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B9" w:rsidRPr="00865BB9" w:rsidRDefault="00865BB9" w:rsidP="00865BB9">
      <w:pPr>
        <w:jc w:val="center"/>
        <w:rPr>
          <w:rFonts w:ascii="Calibri" w:eastAsia="Times New Roman" w:hAnsi="Calibri" w:cs="Times New Roman"/>
        </w:rPr>
      </w:pPr>
      <w:r w:rsidRPr="00865BB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27D438B" wp14:editId="6A94E9E9">
            <wp:extent cx="685800" cy="771525"/>
            <wp:effectExtent l="0" t="0" r="0" b="9525"/>
            <wp:docPr id="1" name="Рисунок 1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B9" w:rsidRPr="00865BB9" w:rsidRDefault="00865BB9" w:rsidP="00865BB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865BB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865BB9" w:rsidRPr="00865BB9" w:rsidRDefault="00865BB9" w:rsidP="00865BB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5BB9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округ-Югра</w:t>
      </w:r>
    </w:p>
    <w:p w:rsidR="00865BB9" w:rsidRPr="00865BB9" w:rsidRDefault="00865BB9" w:rsidP="00865BB9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65BB9" w:rsidRPr="00865BB9" w:rsidRDefault="00865BB9" w:rsidP="00865BB9">
      <w:pPr>
        <w:framePr w:w="3098" w:h="1396" w:hRule="exact" w:hSpace="38" w:vSpace="58" w:wrap="auto" w:vAnchor="text" w:hAnchor="page" w:x="7949" w:y="45"/>
        <w:shd w:val="clear" w:color="auto" w:fill="FFFFFF"/>
        <w:ind w:right="10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</w:pPr>
      <w:r w:rsidRPr="00865B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тел</w:t>
      </w:r>
      <w:r w:rsidRPr="00865B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./</w:t>
      </w:r>
      <w:r w:rsidRPr="00865B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факс</w:t>
      </w:r>
      <w:r w:rsidRPr="00865B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 xml:space="preserve"> (34669)  7-34-12</w:t>
      </w:r>
    </w:p>
    <w:p w:rsidR="00865BB9" w:rsidRPr="00865BB9" w:rsidRDefault="00865BB9" w:rsidP="00865BB9">
      <w:pPr>
        <w:framePr w:w="3098" w:h="1396" w:hRule="exact" w:hSpace="38" w:vSpace="58" w:wrap="auto" w:vAnchor="text" w:hAnchor="page" w:x="7949" w:y="45"/>
        <w:shd w:val="clear" w:color="auto" w:fill="FFFFFF"/>
        <w:ind w:right="1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865BB9">
        <w:rPr>
          <w:rFonts w:ascii="Times New Roman" w:eastAsia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865BB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8" w:history="1">
        <w:r w:rsidRPr="00865BB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duma@admpokachi.ru</w:t>
        </w:r>
      </w:hyperlink>
    </w:p>
    <w:p w:rsidR="00865BB9" w:rsidRPr="00865BB9" w:rsidRDefault="00865BB9" w:rsidP="00865BB9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</w:pPr>
      <w:hyperlink r:id="rId9" w:history="1">
        <w:r w:rsidRPr="00865BB9">
          <w:rPr>
            <w:rFonts w:ascii="Times New Roman" w:eastAsia="Times New Roman" w:hAnsi="Times New Roman" w:cs="Times New Roman"/>
            <w:color w:val="0000FF" w:themeColor="hyperlink"/>
            <w:spacing w:val="-4"/>
            <w:sz w:val="20"/>
            <w:szCs w:val="20"/>
            <w:u w:val="single"/>
            <w:lang w:val="en-US"/>
          </w:rPr>
          <w:t>www.Dumapokachi.ru</w:t>
        </w:r>
      </w:hyperlink>
    </w:p>
    <w:p w:rsidR="00865BB9" w:rsidRPr="00865BB9" w:rsidRDefault="00865BB9" w:rsidP="00865BB9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</w:pPr>
      <w:r w:rsidRPr="00865BB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  <w:t xml:space="preserve"> </w:t>
      </w:r>
    </w:p>
    <w:p w:rsidR="00865BB9" w:rsidRPr="00865BB9" w:rsidRDefault="00865BB9" w:rsidP="00865BB9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</w:pPr>
    </w:p>
    <w:p w:rsidR="00865BB9" w:rsidRPr="00865BB9" w:rsidRDefault="00865BB9" w:rsidP="00865BB9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65BB9" w:rsidRPr="00865BB9" w:rsidRDefault="00865BB9" w:rsidP="00865BB9">
      <w:pPr>
        <w:framePr w:w="3098" w:h="1396" w:hRule="exact" w:hSpace="38" w:vSpace="58" w:wrap="auto" w:vAnchor="text" w:hAnchor="page" w:x="7949" w:y="45"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16"/>
          <w:szCs w:val="19"/>
          <w:lang w:val="en-US"/>
        </w:rPr>
      </w:pPr>
      <w:proofErr w:type="gramStart"/>
      <w:r w:rsidRPr="00865BB9">
        <w:rPr>
          <w:rFonts w:ascii="Times New Roman" w:eastAsia="Times New Roman" w:hAnsi="Times New Roman" w:cs="Times New Roman"/>
          <w:color w:val="000000"/>
          <w:sz w:val="16"/>
          <w:szCs w:val="19"/>
        </w:rPr>
        <w:t>Е</w:t>
      </w:r>
      <w:proofErr w:type="gramEnd"/>
      <w:r w:rsidRPr="00865BB9">
        <w:rPr>
          <w:rFonts w:ascii="Times New Roman" w:eastAsia="Times New Roman" w:hAnsi="Times New Roman" w:cs="Times New Roman"/>
          <w:color w:val="000000"/>
          <w:sz w:val="16"/>
          <w:szCs w:val="19"/>
          <w:lang w:val="en-US"/>
        </w:rPr>
        <w:t xml:space="preserve">-mail: </w:t>
      </w:r>
      <w:hyperlink r:id="rId10" w:history="1">
        <w:r w:rsidRPr="00865BB9">
          <w:rPr>
            <w:rFonts w:ascii="Times New Roman" w:eastAsia="Times New Roman" w:hAnsi="Times New Roman" w:cs="Times New Roman"/>
            <w:color w:val="0000FF" w:themeColor="hyperlink"/>
            <w:sz w:val="16"/>
            <w:szCs w:val="19"/>
            <w:u w:val="single"/>
            <w:lang w:val="en-US"/>
          </w:rPr>
          <w:t>duma@admpokachi.ru</w:t>
        </w:r>
      </w:hyperlink>
    </w:p>
    <w:p w:rsidR="00865BB9" w:rsidRPr="00865BB9" w:rsidRDefault="00865BB9" w:rsidP="00865BB9">
      <w:pPr>
        <w:framePr w:w="3098" w:h="1396" w:hRule="exact" w:hSpace="38" w:vSpace="58" w:wrap="auto" w:vAnchor="text" w:hAnchor="page" w:x="7949" w:y="45"/>
        <w:shd w:val="clear" w:color="auto" w:fill="FFFFFF"/>
        <w:jc w:val="right"/>
        <w:rPr>
          <w:rFonts w:ascii="Times New Roman" w:eastAsia="Times New Roman" w:hAnsi="Times New Roman" w:cs="Times New Roman"/>
          <w:sz w:val="16"/>
        </w:rPr>
      </w:pPr>
      <w:r w:rsidRPr="00865BB9">
        <w:rPr>
          <w:rFonts w:ascii="Times New Roman" w:eastAsia="Times New Roman" w:hAnsi="Times New Roman" w:cs="Times New Roman"/>
          <w:color w:val="000000"/>
          <w:sz w:val="16"/>
          <w:szCs w:val="19"/>
          <w:lang w:val="en-US"/>
        </w:rPr>
        <w:t>WWW</w:t>
      </w:r>
      <w:r w:rsidRPr="00865BB9">
        <w:rPr>
          <w:rFonts w:ascii="Times New Roman" w:eastAsia="Times New Roman" w:hAnsi="Times New Roman" w:cs="Times New Roman"/>
          <w:color w:val="000000"/>
          <w:sz w:val="16"/>
          <w:szCs w:val="19"/>
        </w:rPr>
        <w:t>.</w:t>
      </w:r>
      <w:r w:rsidRPr="00865BB9">
        <w:rPr>
          <w:rFonts w:ascii="Times New Roman" w:eastAsia="Times New Roman" w:hAnsi="Times New Roman" w:cs="Times New Roman"/>
          <w:color w:val="000000"/>
          <w:sz w:val="16"/>
          <w:szCs w:val="19"/>
          <w:lang w:val="en-US"/>
        </w:rPr>
        <w:t>DUMAPOKACHI</w:t>
      </w:r>
      <w:r w:rsidRPr="00865BB9">
        <w:rPr>
          <w:rFonts w:ascii="Times New Roman" w:eastAsia="Times New Roman" w:hAnsi="Times New Roman" w:cs="Times New Roman"/>
          <w:color w:val="000000"/>
          <w:sz w:val="16"/>
          <w:szCs w:val="19"/>
        </w:rPr>
        <w:t>.</w:t>
      </w:r>
      <w:r w:rsidRPr="00865BB9">
        <w:rPr>
          <w:rFonts w:ascii="Times New Roman" w:eastAsia="Times New Roman" w:hAnsi="Times New Roman" w:cs="Times New Roman"/>
          <w:color w:val="000000"/>
          <w:sz w:val="16"/>
          <w:szCs w:val="19"/>
          <w:lang w:val="en-US"/>
        </w:rPr>
        <w:t>RU</w:t>
      </w:r>
    </w:p>
    <w:p w:rsidR="00865BB9" w:rsidRPr="00865BB9" w:rsidRDefault="00865BB9" w:rsidP="00865BB9">
      <w:pPr>
        <w:shd w:val="clear" w:color="auto" w:fill="FFFFFF"/>
        <w:spacing w:before="5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865BB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628661</w:t>
      </w:r>
    </w:p>
    <w:p w:rsidR="00865BB9" w:rsidRPr="00865BB9" w:rsidRDefault="00865BB9" w:rsidP="00865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5BB9">
        <w:rPr>
          <w:rFonts w:ascii="Times New Roman" w:eastAsia="Times New Roman" w:hAnsi="Times New Roman" w:cs="Times New Roman"/>
          <w:sz w:val="20"/>
          <w:szCs w:val="20"/>
        </w:rPr>
        <w:t xml:space="preserve">Ханты-Мансийский автономный округ – Югра </w:t>
      </w:r>
    </w:p>
    <w:p w:rsidR="00865BB9" w:rsidRPr="00865BB9" w:rsidRDefault="00865BB9" w:rsidP="00865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5BB9">
        <w:rPr>
          <w:rFonts w:ascii="Times New Roman" w:eastAsia="Times New Roman" w:hAnsi="Times New Roman" w:cs="Times New Roman"/>
          <w:spacing w:val="-3"/>
          <w:sz w:val="20"/>
          <w:szCs w:val="20"/>
        </w:rPr>
        <w:t>Тюменская область</w:t>
      </w:r>
    </w:p>
    <w:p w:rsidR="00865BB9" w:rsidRPr="00865BB9" w:rsidRDefault="00865BB9" w:rsidP="00865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5BB9">
        <w:rPr>
          <w:rFonts w:ascii="Times New Roman" w:eastAsia="Times New Roman" w:hAnsi="Times New Roman" w:cs="Times New Roman"/>
          <w:sz w:val="20"/>
          <w:szCs w:val="20"/>
        </w:rPr>
        <w:t>г.Покачи, ул. Мира, д.8/1</w:t>
      </w:r>
    </w:p>
    <w:p w:rsidR="00865BB9" w:rsidRPr="00865BB9" w:rsidRDefault="00865BB9" w:rsidP="00865BB9">
      <w:pPr>
        <w:tabs>
          <w:tab w:val="left" w:pos="3210"/>
        </w:tabs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865BB9" w:rsidRPr="00865BB9" w:rsidRDefault="00865BB9" w:rsidP="00865BB9">
      <w:pPr>
        <w:rPr>
          <w:rFonts w:ascii="Calibri" w:eastAsia="Times New Roman" w:hAnsi="Calibri" w:cs="Times New Roman"/>
        </w:rPr>
      </w:pPr>
      <w:r>
        <w:rPr>
          <w:noProof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75pt" to="46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to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" strokeweight="4.5pt">
            <v:stroke linestyle="thinThick"/>
          </v:line>
        </w:pict>
      </w:r>
    </w:p>
    <w:p w:rsidR="00865BB9" w:rsidRPr="00865BB9" w:rsidRDefault="00865BB9" w:rsidP="00865BB9">
      <w:pPr>
        <w:autoSpaceDE w:val="0"/>
        <w:autoSpaceDN w:val="0"/>
        <w:adjustRightInd w:val="0"/>
        <w:spacing w:after="0" w:line="320" w:lineRule="exact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05E" w:rsidRDefault="0032005E" w:rsidP="00320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148" w:rsidRDefault="0032005E" w:rsidP="00394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48">
        <w:rPr>
          <w:rFonts w:ascii="Times New Roman" w:hAnsi="Times New Roman" w:cs="Times New Roman"/>
          <w:b/>
          <w:sz w:val="28"/>
          <w:szCs w:val="28"/>
        </w:rPr>
        <w:t>Р</w:t>
      </w:r>
      <w:r w:rsidR="00394D3B" w:rsidRPr="00610148">
        <w:rPr>
          <w:rFonts w:ascii="Times New Roman" w:hAnsi="Times New Roman" w:cs="Times New Roman"/>
          <w:b/>
          <w:sz w:val="28"/>
          <w:szCs w:val="28"/>
        </w:rPr>
        <w:t>екомендаци</w:t>
      </w:r>
      <w:r w:rsidRPr="00610148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610148" w:rsidRDefault="0032005E" w:rsidP="00394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4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94D3B" w:rsidRPr="00610148">
        <w:rPr>
          <w:rFonts w:ascii="Times New Roman" w:hAnsi="Times New Roman" w:cs="Times New Roman"/>
          <w:b/>
          <w:sz w:val="28"/>
          <w:szCs w:val="28"/>
        </w:rPr>
        <w:t xml:space="preserve"> депутатских слушаний </w:t>
      </w:r>
    </w:p>
    <w:p w:rsidR="00394D3B" w:rsidRPr="00610148" w:rsidRDefault="00394D3B" w:rsidP="00394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48">
        <w:rPr>
          <w:rFonts w:ascii="Times New Roman" w:hAnsi="Times New Roman" w:cs="Times New Roman"/>
          <w:b/>
          <w:sz w:val="28"/>
          <w:szCs w:val="28"/>
        </w:rPr>
        <w:t>по реестру расходных обязательств</w:t>
      </w:r>
    </w:p>
    <w:p w:rsidR="00394D3B" w:rsidRDefault="00394D3B" w:rsidP="00394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5E" w:rsidRDefault="00713460" w:rsidP="0090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Планирование бюджетных ассигнований на 2013 год происходит без раздельного планирования на действующие и принимаемые обязательства</w:t>
      </w:r>
      <w:r w:rsidR="00900239">
        <w:rPr>
          <w:rFonts w:ascii="Times New Roman" w:hAnsi="Times New Roman" w:cs="Times New Roman"/>
          <w:sz w:val="24"/>
          <w:szCs w:val="24"/>
        </w:rPr>
        <w:t>.</w:t>
      </w:r>
    </w:p>
    <w:p w:rsidR="0032005E" w:rsidRDefault="0032005E" w:rsidP="0090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0239">
        <w:rPr>
          <w:rFonts w:ascii="Times New Roman" w:hAnsi="Times New Roman" w:cs="Times New Roman"/>
          <w:sz w:val="24"/>
          <w:szCs w:val="24"/>
        </w:rPr>
        <w:t>В реестр расходных обязательств не включены нормативные и муниципальные правовые акты, которые планируется принять в 2012 или 2013 году и расходы,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90023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00239">
        <w:rPr>
          <w:rFonts w:ascii="Times New Roman" w:hAnsi="Times New Roman" w:cs="Times New Roman"/>
          <w:sz w:val="24"/>
          <w:szCs w:val="24"/>
        </w:rPr>
        <w:t xml:space="preserve"> планируется осуществлять в 2013 году. </w:t>
      </w:r>
    </w:p>
    <w:p w:rsidR="0032005E" w:rsidRDefault="0032005E" w:rsidP="0032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0239">
        <w:rPr>
          <w:rFonts w:ascii="Times New Roman" w:hAnsi="Times New Roman" w:cs="Times New Roman"/>
          <w:sz w:val="24"/>
          <w:szCs w:val="24"/>
        </w:rPr>
        <w:t>е учтены расходы по программам, утверждение которых планируется в ближайшее время, а реализация и осуществление расходов</w:t>
      </w:r>
      <w:r>
        <w:rPr>
          <w:rFonts w:ascii="Times New Roman" w:hAnsi="Times New Roman" w:cs="Times New Roman"/>
          <w:sz w:val="24"/>
          <w:szCs w:val="24"/>
        </w:rPr>
        <w:t xml:space="preserve"> которых будет осуществляться</w:t>
      </w:r>
      <w:r w:rsidR="00900239">
        <w:rPr>
          <w:rFonts w:ascii="Times New Roman" w:hAnsi="Times New Roman" w:cs="Times New Roman"/>
          <w:sz w:val="24"/>
          <w:szCs w:val="24"/>
        </w:rPr>
        <w:t xml:space="preserve"> из бюджета города в 2013 году.</w:t>
      </w:r>
    </w:p>
    <w:p w:rsidR="00900239" w:rsidRDefault="00900239" w:rsidP="0032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реестр расходных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ючены не все расходы, осуществление которых планируется в 2013 году. </w:t>
      </w:r>
    </w:p>
    <w:p w:rsidR="00900239" w:rsidRDefault="00900239" w:rsidP="0090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54BF" w:rsidRPr="007454BF">
        <w:rPr>
          <w:rFonts w:ascii="Times New Roman" w:hAnsi="Times New Roman" w:cs="Times New Roman"/>
          <w:sz w:val="24"/>
          <w:szCs w:val="24"/>
        </w:rPr>
        <w:t xml:space="preserve">. </w:t>
      </w:r>
      <w:r w:rsidR="0032005E">
        <w:rPr>
          <w:rFonts w:ascii="Times New Roman" w:hAnsi="Times New Roman" w:cs="Times New Roman"/>
          <w:sz w:val="24"/>
          <w:szCs w:val="24"/>
        </w:rPr>
        <w:t>Расходы на п</w:t>
      </w:r>
      <w:r w:rsidR="007454BF" w:rsidRPr="007454BF">
        <w:rPr>
          <w:rFonts w:ascii="Times New Roman" w:hAnsi="Times New Roman" w:cs="Times New Roman"/>
          <w:sz w:val="24"/>
          <w:szCs w:val="24"/>
        </w:rPr>
        <w:t xml:space="preserve">оощрение за деятельность, направленную на обеспечение благополучия города и </w:t>
      </w:r>
      <w:proofErr w:type="gramStart"/>
      <w:r w:rsidR="007454BF" w:rsidRPr="007454BF">
        <w:rPr>
          <w:rFonts w:ascii="Times New Roman" w:hAnsi="Times New Roman" w:cs="Times New Roman"/>
          <w:sz w:val="24"/>
          <w:szCs w:val="24"/>
        </w:rPr>
        <w:t>иную деятельность</w:t>
      </w:r>
      <w:r w:rsidR="00394D3B">
        <w:rPr>
          <w:rFonts w:ascii="Times New Roman" w:hAnsi="Times New Roman" w:cs="Times New Roman"/>
          <w:sz w:val="24"/>
          <w:szCs w:val="24"/>
        </w:rPr>
        <w:t>,</w:t>
      </w:r>
      <w:r w:rsidR="007454BF" w:rsidRPr="007454BF">
        <w:rPr>
          <w:rFonts w:ascii="Times New Roman" w:hAnsi="Times New Roman" w:cs="Times New Roman"/>
          <w:sz w:val="24"/>
          <w:szCs w:val="24"/>
        </w:rPr>
        <w:t xml:space="preserve"> способствующую всестороннему развитию города</w:t>
      </w:r>
      <w:r w:rsidR="0032005E">
        <w:rPr>
          <w:rFonts w:ascii="Times New Roman" w:hAnsi="Times New Roman" w:cs="Times New Roman"/>
          <w:sz w:val="24"/>
          <w:szCs w:val="24"/>
        </w:rPr>
        <w:t xml:space="preserve"> увеличены</w:t>
      </w:r>
      <w:proofErr w:type="gramEnd"/>
      <w:r w:rsidR="007454BF">
        <w:rPr>
          <w:rFonts w:ascii="Times New Roman" w:hAnsi="Times New Roman" w:cs="Times New Roman"/>
          <w:sz w:val="24"/>
          <w:szCs w:val="24"/>
        </w:rPr>
        <w:t xml:space="preserve"> с 225000 до 500000</w:t>
      </w:r>
      <w:r w:rsidR="0032005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2005E" w:rsidRDefault="00900239" w:rsidP="0090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54BF">
        <w:rPr>
          <w:rFonts w:ascii="Times New Roman" w:hAnsi="Times New Roman" w:cs="Times New Roman"/>
          <w:sz w:val="24"/>
          <w:szCs w:val="24"/>
        </w:rPr>
        <w:t xml:space="preserve">. </w:t>
      </w:r>
      <w:r w:rsidR="0032005E">
        <w:rPr>
          <w:rFonts w:ascii="Times New Roman" w:hAnsi="Times New Roman" w:cs="Times New Roman"/>
          <w:sz w:val="24"/>
          <w:szCs w:val="24"/>
        </w:rPr>
        <w:t>По ц</w:t>
      </w:r>
      <w:r w:rsidR="007454BF">
        <w:rPr>
          <w:rFonts w:ascii="Times New Roman" w:hAnsi="Times New Roman" w:cs="Times New Roman"/>
          <w:sz w:val="24"/>
          <w:szCs w:val="24"/>
        </w:rPr>
        <w:t>елев</w:t>
      </w:r>
      <w:r w:rsidR="0032005E">
        <w:rPr>
          <w:rFonts w:ascii="Times New Roman" w:hAnsi="Times New Roman" w:cs="Times New Roman"/>
          <w:sz w:val="24"/>
          <w:szCs w:val="24"/>
        </w:rPr>
        <w:t>ой</w:t>
      </w:r>
      <w:r w:rsidR="007454B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2005E">
        <w:rPr>
          <w:rFonts w:ascii="Times New Roman" w:hAnsi="Times New Roman" w:cs="Times New Roman"/>
          <w:sz w:val="24"/>
          <w:szCs w:val="24"/>
        </w:rPr>
        <w:t>е</w:t>
      </w:r>
      <w:r w:rsidR="007454BF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городе Покачи»</w:t>
      </w:r>
      <w:r>
        <w:rPr>
          <w:rFonts w:ascii="Times New Roman" w:hAnsi="Times New Roman" w:cs="Times New Roman"/>
          <w:sz w:val="24"/>
          <w:szCs w:val="24"/>
        </w:rPr>
        <w:t xml:space="preserve"> расходы увеличены</w:t>
      </w:r>
      <w:r w:rsidR="007454BF">
        <w:rPr>
          <w:rFonts w:ascii="Times New Roman" w:hAnsi="Times New Roman" w:cs="Times New Roman"/>
          <w:sz w:val="24"/>
          <w:szCs w:val="24"/>
        </w:rPr>
        <w:t xml:space="preserve"> с 200000 до 2</w:t>
      </w:r>
      <w:r w:rsidR="0032005E">
        <w:rPr>
          <w:rFonts w:ascii="Times New Roman" w:hAnsi="Times New Roman" w:cs="Times New Roman"/>
          <w:sz w:val="24"/>
          <w:szCs w:val="24"/>
        </w:rPr>
        <w:t> </w:t>
      </w:r>
      <w:r w:rsidR="007454BF">
        <w:rPr>
          <w:rFonts w:ascii="Times New Roman" w:hAnsi="Times New Roman" w:cs="Times New Roman"/>
          <w:sz w:val="24"/>
          <w:szCs w:val="24"/>
        </w:rPr>
        <w:t>235000.</w:t>
      </w:r>
      <w:r w:rsidR="00687BBC">
        <w:rPr>
          <w:rFonts w:ascii="Times New Roman" w:hAnsi="Times New Roman" w:cs="Times New Roman"/>
          <w:sz w:val="24"/>
          <w:szCs w:val="24"/>
        </w:rPr>
        <w:t>В 2013 году п</w:t>
      </w:r>
      <w:r>
        <w:rPr>
          <w:rFonts w:ascii="Times New Roman" w:hAnsi="Times New Roman" w:cs="Times New Roman"/>
          <w:sz w:val="24"/>
          <w:szCs w:val="24"/>
        </w:rPr>
        <w:t>редполагается обучить 35</w:t>
      </w:r>
      <w:r w:rsidR="0032005E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687BBC">
        <w:rPr>
          <w:rFonts w:ascii="Times New Roman" w:hAnsi="Times New Roman" w:cs="Times New Roman"/>
          <w:sz w:val="24"/>
          <w:szCs w:val="24"/>
        </w:rPr>
        <w:t xml:space="preserve"> за 2 100 000 рублей</w:t>
      </w:r>
      <w:r>
        <w:rPr>
          <w:rFonts w:ascii="Times New Roman" w:hAnsi="Times New Roman" w:cs="Times New Roman"/>
          <w:sz w:val="24"/>
          <w:szCs w:val="24"/>
        </w:rPr>
        <w:t xml:space="preserve"> сотрудников. Стоимость обучения одного сотрудника 6</w:t>
      </w:r>
      <w:r w:rsidR="00687B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87BBC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2005E">
        <w:rPr>
          <w:rFonts w:ascii="Times New Roman" w:hAnsi="Times New Roman" w:cs="Times New Roman"/>
          <w:sz w:val="24"/>
          <w:szCs w:val="24"/>
        </w:rPr>
        <w:t xml:space="preserve">для сравнения </w:t>
      </w:r>
      <w:r>
        <w:rPr>
          <w:rFonts w:ascii="Times New Roman" w:hAnsi="Times New Roman" w:cs="Times New Roman"/>
          <w:sz w:val="24"/>
          <w:szCs w:val="24"/>
        </w:rPr>
        <w:t>это стоимость годового обучения на дневном отделении ВУЗа.</w:t>
      </w:r>
      <w:r w:rsidR="00687BBC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32005E">
        <w:rPr>
          <w:rFonts w:ascii="Times New Roman" w:hAnsi="Times New Roman" w:cs="Times New Roman"/>
          <w:sz w:val="24"/>
          <w:szCs w:val="24"/>
        </w:rPr>
        <w:t>,</w:t>
      </w:r>
      <w:r w:rsidR="00687BBC">
        <w:rPr>
          <w:rFonts w:ascii="Times New Roman" w:hAnsi="Times New Roman" w:cs="Times New Roman"/>
          <w:sz w:val="24"/>
          <w:szCs w:val="24"/>
        </w:rPr>
        <w:t xml:space="preserve"> кроме программы </w:t>
      </w:r>
      <w:r w:rsidR="0032005E">
        <w:rPr>
          <w:rFonts w:ascii="Times New Roman" w:hAnsi="Times New Roman" w:cs="Times New Roman"/>
          <w:sz w:val="24"/>
          <w:szCs w:val="24"/>
        </w:rPr>
        <w:t>другие</w:t>
      </w:r>
      <w:r w:rsidR="00687BBC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акты, характеризующие расходное обязательство</w:t>
      </w:r>
      <w:proofErr w:type="gramStart"/>
      <w:r w:rsidR="00687BBC">
        <w:rPr>
          <w:rFonts w:ascii="Times New Roman" w:hAnsi="Times New Roman" w:cs="Times New Roman"/>
          <w:sz w:val="24"/>
          <w:szCs w:val="24"/>
        </w:rPr>
        <w:t>,</w:t>
      </w:r>
      <w:r w:rsidR="0032005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2005E">
        <w:rPr>
          <w:rFonts w:ascii="Times New Roman" w:hAnsi="Times New Roman" w:cs="Times New Roman"/>
          <w:sz w:val="24"/>
          <w:szCs w:val="24"/>
        </w:rPr>
        <w:t>е указаны</w:t>
      </w:r>
      <w:r w:rsidR="00687BBC">
        <w:rPr>
          <w:rFonts w:ascii="Times New Roman" w:hAnsi="Times New Roman" w:cs="Times New Roman"/>
          <w:sz w:val="24"/>
          <w:szCs w:val="24"/>
        </w:rPr>
        <w:t xml:space="preserve"> то можно только предпол</w:t>
      </w:r>
      <w:r w:rsidR="0032005E">
        <w:rPr>
          <w:rFonts w:ascii="Times New Roman" w:hAnsi="Times New Roman" w:cs="Times New Roman"/>
          <w:sz w:val="24"/>
          <w:szCs w:val="24"/>
        </w:rPr>
        <w:t>агать:</w:t>
      </w:r>
      <w:r w:rsidR="00687BBC">
        <w:rPr>
          <w:rFonts w:ascii="Times New Roman" w:hAnsi="Times New Roman" w:cs="Times New Roman"/>
          <w:sz w:val="24"/>
          <w:szCs w:val="24"/>
        </w:rPr>
        <w:t xml:space="preserve"> сколько планируется на сами курсы,  сколько на проезд и проживание или на другие нужды. </w:t>
      </w:r>
    </w:p>
    <w:p w:rsidR="00900239" w:rsidRDefault="0032005E" w:rsidP="0090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Прослеживается общая тенденция</w:t>
      </w:r>
      <w:r w:rsidR="000577AE">
        <w:rPr>
          <w:rFonts w:ascii="Times New Roman" w:hAnsi="Times New Roman" w:cs="Times New Roman"/>
          <w:sz w:val="24"/>
          <w:szCs w:val="24"/>
        </w:rPr>
        <w:t>по увеличению расходов на содержание органов местного самоуправления, например:</w:t>
      </w:r>
    </w:p>
    <w:p w:rsidR="00687BBC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2005E">
        <w:rPr>
          <w:rFonts w:ascii="Times New Roman" w:hAnsi="Times New Roman" w:cs="Times New Roman"/>
          <w:sz w:val="24"/>
          <w:szCs w:val="24"/>
        </w:rPr>
        <w:t>По в</w:t>
      </w:r>
      <w:r w:rsidR="007454BF">
        <w:rPr>
          <w:rFonts w:ascii="Times New Roman" w:hAnsi="Times New Roman" w:cs="Times New Roman"/>
          <w:sz w:val="24"/>
          <w:szCs w:val="24"/>
        </w:rPr>
        <w:t>ыполнени</w:t>
      </w:r>
      <w:r w:rsidR="0032005E">
        <w:rPr>
          <w:rFonts w:ascii="Times New Roman" w:hAnsi="Times New Roman" w:cs="Times New Roman"/>
          <w:sz w:val="24"/>
          <w:szCs w:val="24"/>
        </w:rPr>
        <w:t>ю</w:t>
      </w:r>
      <w:r w:rsidR="007454BF">
        <w:rPr>
          <w:rFonts w:ascii="Times New Roman" w:hAnsi="Times New Roman" w:cs="Times New Roman"/>
          <w:sz w:val="24"/>
          <w:szCs w:val="24"/>
        </w:rPr>
        <w:t xml:space="preserve"> функций органов местного самоуправления</w:t>
      </w:r>
      <w:r w:rsidR="00472321">
        <w:rPr>
          <w:rFonts w:ascii="Times New Roman" w:hAnsi="Times New Roman" w:cs="Times New Roman"/>
          <w:sz w:val="24"/>
          <w:szCs w:val="24"/>
        </w:rPr>
        <w:t xml:space="preserve"> в вопросах муниципальной службы и кадров, документационного и организационного обеспечения главы города и администрации города с 5842</w:t>
      </w:r>
      <w:r w:rsidR="00A44FB3">
        <w:rPr>
          <w:rFonts w:ascii="Times New Roman" w:hAnsi="Times New Roman" w:cs="Times New Roman"/>
          <w:sz w:val="24"/>
          <w:szCs w:val="24"/>
        </w:rPr>
        <w:t>720</w:t>
      </w:r>
      <w:r w:rsidR="00472321">
        <w:rPr>
          <w:rFonts w:ascii="Times New Roman" w:hAnsi="Times New Roman" w:cs="Times New Roman"/>
          <w:sz w:val="24"/>
          <w:szCs w:val="24"/>
        </w:rPr>
        <w:t xml:space="preserve"> до</w:t>
      </w:r>
      <w:r w:rsidR="00A44FB3">
        <w:rPr>
          <w:rFonts w:ascii="Times New Roman" w:hAnsi="Times New Roman" w:cs="Times New Roman"/>
          <w:sz w:val="24"/>
          <w:szCs w:val="24"/>
        </w:rPr>
        <w:t xml:space="preserve"> 8284519</w:t>
      </w:r>
      <w:r w:rsidR="002F7183">
        <w:rPr>
          <w:rFonts w:ascii="Times New Roman" w:hAnsi="Times New Roman" w:cs="Times New Roman"/>
          <w:sz w:val="24"/>
          <w:szCs w:val="24"/>
        </w:rPr>
        <w:t>– резкое увеличение фонда заработной платы</w:t>
      </w:r>
      <w:r w:rsidR="00713460">
        <w:rPr>
          <w:rFonts w:ascii="Times New Roman" w:hAnsi="Times New Roman" w:cs="Times New Roman"/>
          <w:sz w:val="24"/>
          <w:szCs w:val="24"/>
        </w:rPr>
        <w:t xml:space="preserve"> почти на </w:t>
      </w:r>
      <w:r w:rsidR="00A42C97">
        <w:rPr>
          <w:rFonts w:ascii="Times New Roman" w:hAnsi="Times New Roman" w:cs="Times New Roman"/>
          <w:sz w:val="24"/>
          <w:szCs w:val="24"/>
        </w:rPr>
        <w:t>41</w:t>
      </w:r>
      <w:r w:rsidR="00713460">
        <w:rPr>
          <w:rFonts w:ascii="Times New Roman" w:hAnsi="Times New Roman" w:cs="Times New Roman"/>
          <w:sz w:val="24"/>
          <w:szCs w:val="24"/>
        </w:rPr>
        <w:t>%</w:t>
      </w:r>
      <w:r w:rsidR="002F7183">
        <w:rPr>
          <w:rFonts w:ascii="Times New Roman" w:hAnsi="Times New Roman" w:cs="Times New Roman"/>
          <w:sz w:val="24"/>
          <w:szCs w:val="24"/>
        </w:rPr>
        <w:t xml:space="preserve"> для муниципальных служащих без изменения штатной численности</w:t>
      </w:r>
      <w:r w:rsidR="00472321">
        <w:rPr>
          <w:rFonts w:ascii="Times New Roman" w:hAnsi="Times New Roman" w:cs="Times New Roman"/>
          <w:sz w:val="24"/>
          <w:szCs w:val="24"/>
        </w:rPr>
        <w:t xml:space="preserve">. </w:t>
      </w:r>
      <w:r w:rsidR="000A2881">
        <w:rPr>
          <w:rFonts w:ascii="Times New Roman" w:hAnsi="Times New Roman" w:cs="Times New Roman"/>
          <w:sz w:val="24"/>
          <w:szCs w:val="24"/>
        </w:rPr>
        <w:t xml:space="preserve">Не все муниципальные правовые акты, характеризующие данное расходное обязательство представлены в реестре </w:t>
      </w:r>
      <w:r w:rsidR="000A2881">
        <w:rPr>
          <w:rFonts w:ascii="Times New Roman" w:hAnsi="Times New Roman" w:cs="Times New Roman"/>
          <w:sz w:val="24"/>
          <w:szCs w:val="24"/>
        </w:rPr>
        <w:lastRenderedPageBreak/>
        <w:t>расходных обязательств (Например, не представлено штатное расписание) по этой причине не представляется возможным отследить причину роста фонда оплаты труда.</w:t>
      </w:r>
    </w:p>
    <w:p w:rsidR="00713460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A2881">
        <w:rPr>
          <w:rFonts w:ascii="Times New Roman" w:hAnsi="Times New Roman" w:cs="Times New Roman"/>
          <w:sz w:val="24"/>
          <w:szCs w:val="24"/>
        </w:rPr>
        <w:t xml:space="preserve">Фонд оплаты труда главы города планируется увеличить на </w:t>
      </w:r>
      <w:r w:rsidR="00A42C97">
        <w:rPr>
          <w:rFonts w:ascii="Times New Roman" w:hAnsi="Times New Roman" w:cs="Times New Roman"/>
          <w:sz w:val="24"/>
          <w:szCs w:val="24"/>
        </w:rPr>
        <w:t xml:space="preserve">48 </w:t>
      </w:r>
      <w:r w:rsidR="000A2881">
        <w:rPr>
          <w:rFonts w:ascii="Times New Roman" w:hAnsi="Times New Roman" w:cs="Times New Roman"/>
          <w:sz w:val="24"/>
          <w:szCs w:val="24"/>
        </w:rPr>
        <w:t>%</w:t>
      </w:r>
      <w:r w:rsidR="0031054D">
        <w:rPr>
          <w:rFonts w:ascii="Times New Roman" w:hAnsi="Times New Roman" w:cs="Times New Roman"/>
          <w:sz w:val="24"/>
          <w:szCs w:val="24"/>
        </w:rPr>
        <w:t xml:space="preserve"> (</w:t>
      </w:r>
      <w:r w:rsidR="00571BB8">
        <w:rPr>
          <w:rFonts w:ascii="Times New Roman" w:hAnsi="Times New Roman" w:cs="Times New Roman"/>
          <w:sz w:val="24"/>
          <w:szCs w:val="24"/>
        </w:rPr>
        <w:t xml:space="preserve">оплату труда </w:t>
      </w:r>
      <w:r w:rsidR="0031054D">
        <w:rPr>
          <w:rFonts w:ascii="Times New Roman" w:hAnsi="Times New Roman" w:cs="Times New Roman"/>
          <w:sz w:val="24"/>
          <w:szCs w:val="24"/>
        </w:rPr>
        <w:t>с 2 086 213 рублей до 3 099 903 рублей)</w:t>
      </w:r>
      <w:r w:rsidR="000A2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C97" w:rsidRDefault="00A42C97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54D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1054D">
        <w:rPr>
          <w:rFonts w:ascii="Times New Roman" w:hAnsi="Times New Roman" w:cs="Times New Roman"/>
          <w:sz w:val="24"/>
          <w:szCs w:val="24"/>
        </w:rPr>
        <w:t xml:space="preserve"> Фонд </w:t>
      </w:r>
      <w:proofErr w:type="gramStart"/>
      <w:r w:rsidR="0031054D">
        <w:rPr>
          <w:rFonts w:ascii="Times New Roman" w:hAnsi="Times New Roman" w:cs="Times New Roman"/>
          <w:sz w:val="24"/>
          <w:szCs w:val="24"/>
        </w:rPr>
        <w:t>оплаты труда руководителей администрации города</w:t>
      </w:r>
      <w:proofErr w:type="gramEnd"/>
      <w:r w:rsidR="0031054D">
        <w:rPr>
          <w:rFonts w:ascii="Times New Roman" w:hAnsi="Times New Roman" w:cs="Times New Roman"/>
          <w:sz w:val="24"/>
          <w:szCs w:val="24"/>
        </w:rPr>
        <w:t xml:space="preserve"> планируется увеличить на </w:t>
      </w:r>
      <w:r w:rsidR="00A42C97">
        <w:rPr>
          <w:rFonts w:ascii="Times New Roman" w:hAnsi="Times New Roman" w:cs="Times New Roman"/>
          <w:sz w:val="24"/>
          <w:szCs w:val="24"/>
        </w:rPr>
        <w:t>35</w:t>
      </w:r>
      <w:r w:rsidR="0031054D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 xml:space="preserve">оплату труда с </w:t>
      </w:r>
      <w:r w:rsidR="0031054D">
        <w:rPr>
          <w:rFonts w:ascii="Times New Roman" w:hAnsi="Times New Roman" w:cs="Times New Roman"/>
          <w:sz w:val="24"/>
          <w:szCs w:val="24"/>
        </w:rPr>
        <w:t>9 064 618 рублей до 12 256 041 рублей).</w:t>
      </w:r>
    </w:p>
    <w:p w:rsidR="00A42C97" w:rsidRDefault="00A42C97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C97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1054D">
        <w:rPr>
          <w:rFonts w:ascii="Times New Roman" w:hAnsi="Times New Roman" w:cs="Times New Roman"/>
          <w:sz w:val="24"/>
          <w:szCs w:val="24"/>
        </w:rPr>
        <w:t xml:space="preserve"> Фонд оплаты труда работников контрольно-счетной палаты планируется увеличить </w:t>
      </w:r>
      <w:r w:rsidR="00A42C97">
        <w:rPr>
          <w:rFonts w:ascii="Times New Roman" w:hAnsi="Times New Roman" w:cs="Times New Roman"/>
          <w:sz w:val="24"/>
          <w:szCs w:val="24"/>
        </w:rPr>
        <w:t>на 238% (</w:t>
      </w:r>
      <w:r w:rsidR="00571BB8">
        <w:rPr>
          <w:rFonts w:ascii="Times New Roman" w:hAnsi="Times New Roman" w:cs="Times New Roman"/>
          <w:sz w:val="24"/>
          <w:szCs w:val="24"/>
        </w:rPr>
        <w:t xml:space="preserve">оплату труда </w:t>
      </w:r>
      <w:r w:rsidR="00A42C97">
        <w:rPr>
          <w:rFonts w:ascii="Times New Roman" w:hAnsi="Times New Roman" w:cs="Times New Roman"/>
          <w:sz w:val="24"/>
          <w:szCs w:val="24"/>
        </w:rPr>
        <w:t>с 1 124 650 рублей до 3 804 447 рублей). В данном случае увеличение расходов связано как с особенностями планирования, так и с увеличением штатной численности.</w:t>
      </w:r>
    </w:p>
    <w:p w:rsidR="007C7994" w:rsidRDefault="007C7994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994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42C97">
        <w:rPr>
          <w:rFonts w:ascii="Times New Roman" w:hAnsi="Times New Roman" w:cs="Times New Roman"/>
          <w:sz w:val="24"/>
          <w:szCs w:val="24"/>
        </w:rPr>
        <w:t xml:space="preserve"> Фонд оплаты труда председателя контрольно-счетной палаты планируется увеличить на </w:t>
      </w:r>
      <w:r w:rsidR="00EA0F55">
        <w:rPr>
          <w:rFonts w:ascii="Times New Roman" w:hAnsi="Times New Roman" w:cs="Times New Roman"/>
          <w:sz w:val="24"/>
          <w:szCs w:val="24"/>
        </w:rPr>
        <w:t>56</w:t>
      </w:r>
      <w:r w:rsidR="00A42C97">
        <w:rPr>
          <w:rFonts w:ascii="Times New Roman" w:hAnsi="Times New Roman" w:cs="Times New Roman"/>
          <w:sz w:val="24"/>
          <w:szCs w:val="24"/>
        </w:rPr>
        <w:t>%</w:t>
      </w:r>
      <w:r w:rsidR="007C7994">
        <w:rPr>
          <w:rFonts w:ascii="Times New Roman" w:hAnsi="Times New Roman" w:cs="Times New Roman"/>
          <w:sz w:val="24"/>
          <w:szCs w:val="24"/>
        </w:rPr>
        <w:t xml:space="preserve"> по сравнению с 2011 годом </w:t>
      </w:r>
      <w:r w:rsidR="00571BB8">
        <w:rPr>
          <w:rFonts w:ascii="Times New Roman" w:hAnsi="Times New Roman" w:cs="Times New Roman"/>
          <w:sz w:val="24"/>
          <w:szCs w:val="24"/>
        </w:rPr>
        <w:t xml:space="preserve">(оплату труда) </w:t>
      </w:r>
      <w:r w:rsidR="00A42C97">
        <w:rPr>
          <w:rFonts w:ascii="Times New Roman" w:hAnsi="Times New Roman" w:cs="Times New Roman"/>
          <w:sz w:val="24"/>
          <w:szCs w:val="24"/>
        </w:rPr>
        <w:t>с 1</w:t>
      </w:r>
      <w:r w:rsidR="007C7994">
        <w:rPr>
          <w:rFonts w:ascii="Times New Roman" w:hAnsi="Times New Roman" w:cs="Times New Roman"/>
          <w:sz w:val="24"/>
          <w:szCs w:val="24"/>
        </w:rPr>
        <w:t> </w:t>
      </w:r>
      <w:r w:rsidR="00EA0F55">
        <w:rPr>
          <w:rFonts w:ascii="Times New Roman" w:hAnsi="Times New Roman" w:cs="Times New Roman"/>
          <w:sz w:val="24"/>
          <w:szCs w:val="24"/>
        </w:rPr>
        <w:t>124</w:t>
      </w:r>
      <w:r w:rsidR="007C7994">
        <w:rPr>
          <w:rFonts w:ascii="Times New Roman" w:hAnsi="Times New Roman" w:cs="Times New Roman"/>
          <w:sz w:val="24"/>
          <w:szCs w:val="24"/>
        </w:rPr>
        <w:t> </w:t>
      </w:r>
      <w:r w:rsidR="00EA0F55">
        <w:rPr>
          <w:rFonts w:ascii="Times New Roman" w:hAnsi="Times New Roman" w:cs="Times New Roman"/>
          <w:sz w:val="24"/>
          <w:szCs w:val="24"/>
        </w:rPr>
        <w:t>650</w:t>
      </w:r>
      <w:r w:rsidR="007C7994">
        <w:rPr>
          <w:rFonts w:ascii="Times New Roman" w:hAnsi="Times New Roman" w:cs="Times New Roman"/>
          <w:sz w:val="24"/>
          <w:szCs w:val="24"/>
        </w:rPr>
        <w:t xml:space="preserve"> рублей до 1759028.</w:t>
      </w:r>
    </w:p>
    <w:p w:rsidR="00EA0F55" w:rsidRDefault="00EA0F55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54D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A0F55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gramStart"/>
      <w:r w:rsidR="00EA0F55">
        <w:rPr>
          <w:rFonts w:ascii="Times New Roman" w:hAnsi="Times New Roman" w:cs="Times New Roman"/>
          <w:sz w:val="24"/>
          <w:szCs w:val="24"/>
        </w:rPr>
        <w:t>оплаты труда работников Думы города</w:t>
      </w:r>
      <w:proofErr w:type="gramEnd"/>
      <w:r w:rsidR="00EA0F55">
        <w:rPr>
          <w:rFonts w:ascii="Times New Roman" w:hAnsi="Times New Roman" w:cs="Times New Roman"/>
          <w:sz w:val="24"/>
          <w:szCs w:val="24"/>
        </w:rPr>
        <w:t xml:space="preserve"> планируется увеличить на 92% </w:t>
      </w:r>
      <w:r w:rsidR="00571BB8">
        <w:rPr>
          <w:rFonts w:ascii="Times New Roman" w:hAnsi="Times New Roman" w:cs="Times New Roman"/>
          <w:sz w:val="24"/>
          <w:szCs w:val="24"/>
        </w:rPr>
        <w:t xml:space="preserve">(оплату труда) </w:t>
      </w:r>
      <w:r w:rsidR="00EA0F55">
        <w:rPr>
          <w:rFonts w:ascii="Times New Roman" w:hAnsi="Times New Roman" w:cs="Times New Roman"/>
          <w:sz w:val="24"/>
          <w:szCs w:val="24"/>
        </w:rPr>
        <w:t>с 2 956 665 рублей до 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0F55">
        <w:rPr>
          <w:rFonts w:ascii="Times New Roman" w:hAnsi="Times New Roman" w:cs="Times New Roman"/>
          <w:sz w:val="24"/>
          <w:szCs w:val="24"/>
        </w:rPr>
        <w:t>703683 рублей.</w:t>
      </w:r>
    </w:p>
    <w:p w:rsidR="00EA0F55" w:rsidRDefault="00EA0F55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FD0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A0F55">
        <w:rPr>
          <w:rFonts w:ascii="Times New Roman" w:hAnsi="Times New Roman" w:cs="Times New Roman"/>
          <w:sz w:val="24"/>
          <w:szCs w:val="24"/>
        </w:rPr>
        <w:t xml:space="preserve"> Фонд оплаты труа председателя Думы планируется увеличить на 65% </w:t>
      </w:r>
      <w:r w:rsidR="00571BB8">
        <w:rPr>
          <w:rFonts w:ascii="Times New Roman" w:hAnsi="Times New Roman" w:cs="Times New Roman"/>
          <w:sz w:val="24"/>
          <w:szCs w:val="24"/>
        </w:rPr>
        <w:t xml:space="preserve">(оплату труда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A0F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0F55">
        <w:rPr>
          <w:rFonts w:ascii="Times New Roman" w:hAnsi="Times New Roman" w:cs="Times New Roman"/>
          <w:sz w:val="24"/>
          <w:szCs w:val="24"/>
        </w:rPr>
        <w:t xml:space="preserve">142250 до </w:t>
      </w:r>
      <w:r w:rsidR="00523F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23FD0">
        <w:rPr>
          <w:rFonts w:ascii="Times New Roman" w:hAnsi="Times New Roman" w:cs="Times New Roman"/>
          <w:sz w:val="24"/>
          <w:szCs w:val="24"/>
        </w:rPr>
        <w:t>093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23FD0">
        <w:rPr>
          <w:rFonts w:ascii="Times New Roman" w:hAnsi="Times New Roman" w:cs="Times New Roman"/>
          <w:sz w:val="24"/>
          <w:szCs w:val="24"/>
        </w:rPr>
        <w:t>432</w:t>
      </w:r>
      <w:r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523FD0">
        <w:rPr>
          <w:rFonts w:ascii="Times New Roman" w:hAnsi="Times New Roman" w:cs="Times New Roman"/>
          <w:sz w:val="24"/>
          <w:szCs w:val="24"/>
        </w:rPr>
        <w:t>.</w:t>
      </w:r>
    </w:p>
    <w:p w:rsidR="00523FD0" w:rsidRDefault="00523FD0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55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23FD0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обеспечивающих правовое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523FD0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(КПУ администрации города)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3FD0">
        <w:rPr>
          <w:rFonts w:ascii="Times New Roman" w:hAnsi="Times New Roman" w:cs="Times New Roman"/>
          <w:sz w:val="24"/>
          <w:szCs w:val="24"/>
        </w:rPr>
        <w:t xml:space="preserve"> планируется увеличить на 43% </w:t>
      </w:r>
      <w:r w:rsidR="00571BB8">
        <w:rPr>
          <w:rFonts w:ascii="Times New Roman" w:hAnsi="Times New Roman" w:cs="Times New Roman"/>
          <w:sz w:val="24"/>
          <w:szCs w:val="24"/>
        </w:rPr>
        <w:t xml:space="preserve">(оплату труда </w:t>
      </w:r>
      <w:r w:rsidR="00523FD0">
        <w:rPr>
          <w:rFonts w:ascii="Times New Roman" w:hAnsi="Times New Roman" w:cs="Times New Roman"/>
          <w:sz w:val="24"/>
          <w:szCs w:val="24"/>
        </w:rPr>
        <w:t>с 4 999 194 рублей до 7 260 877 рублей</w:t>
      </w:r>
      <w:r w:rsidR="00571BB8">
        <w:rPr>
          <w:rFonts w:ascii="Times New Roman" w:hAnsi="Times New Roman" w:cs="Times New Roman"/>
          <w:sz w:val="24"/>
          <w:szCs w:val="24"/>
        </w:rPr>
        <w:t>)</w:t>
      </w:r>
      <w:r w:rsidR="00523FD0">
        <w:rPr>
          <w:rFonts w:ascii="Times New Roman" w:hAnsi="Times New Roman" w:cs="Times New Roman"/>
          <w:sz w:val="24"/>
          <w:szCs w:val="24"/>
        </w:rPr>
        <w:t>.</w:t>
      </w:r>
    </w:p>
    <w:p w:rsidR="00523FD0" w:rsidRDefault="00523FD0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BB8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571BB8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обеспечивающих информационное </w:t>
      </w:r>
      <w:r>
        <w:rPr>
          <w:rFonts w:ascii="Times New Roman" w:hAnsi="Times New Roman" w:cs="Times New Roman"/>
          <w:sz w:val="24"/>
          <w:szCs w:val="24"/>
        </w:rPr>
        <w:t>сопровождение</w:t>
      </w:r>
      <w:r w:rsidR="00571BB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 (отдел информатизации администрации города) планируется увеличить на 46%.</w:t>
      </w:r>
    </w:p>
    <w:p w:rsidR="000577AE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BB8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557924">
        <w:rPr>
          <w:rFonts w:ascii="Times New Roman" w:hAnsi="Times New Roman" w:cs="Times New Roman"/>
          <w:sz w:val="24"/>
          <w:szCs w:val="24"/>
        </w:rPr>
        <w:t>Ф</w:t>
      </w:r>
      <w:r w:rsidR="00571BB8">
        <w:rPr>
          <w:rFonts w:ascii="Times New Roman" w:hAnsi="Times New Roman" w:cs="Times New Roman"/>
          <w:sz w:val="24"/>
          <w:szCs w:val="24"/>
        </w:rPr>
        <w:t xml:space="preserve">онд оплаты труда работников </w:t>
      </w:r>
      <w:proofErr w:type="spellStart"/>
      <w:r w:rsidR="00571BB8">
        <w:rPr>
          <w:rFonts w:ascii="Times New Roman" w:hAnsi="Times New Roman" w:cs="Times New Roman"/>
          <w:sz w:val="24"/>
          <w:szCs w:val="24"/>
        </w:rPr>
        <w:t>УКСа</w:t>
      </w:r>
      <w:proofErr w:type="spellEnd"/>
      <w:r w:rsidR="00571BB8">
        <w:rPr>
          <w:rFonts w:ascii="Times New Roman" w:hAnsi="Times New Roman" w:cs="Times New Roman"/>
          <w:sz w:val="24"/>
          <w:szCs w:val="24"/>
        </w:rPr>
        <w:t xml:space="preserve"> планируется увеличить на 51% (оплату труда с 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71BB8">
        <w:rPr>
          <w:rFonts w:ascii="Times New Roman" w:hAnsi="Times New Roman" w:cs="Times New Roman"/>
          <w:sz w:val="24"/>
          <w:szCs w:val="24"/>
        </w:rPr>
        <w:t>498921 рублей до 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71BB8">
        <w:rPr>
          <w:rFonts w:ascii="Times New Roman" w:hAnsi="Times New Roman" w:cs="Times New Roman"/>
          <w:sz w:val="24"/>
          <w:szCs w:val="24"/>
        </w:rPr>
        <w:t>321057 рублей). При этом в перечне муниципальных правовых актов не указано</w:t>
      </w:r>
      <w:r w:rsidR="00557924">
        <w:rPr>
          <w:rFonts w:ascii="Times New Roman" w:hAnsi="Times New Roman" w:cs="Times New Roman"/>
          <w:sz w:val="24"/>
          <w:szCs w:val="24"/>
        </w:rPr>
        <w:t>,</w:t>
      </w:r>
      <w:r w:rsidR="00571BB8">
        <w:rPr>
          <w:rFonts w:ascii="Times New Roman" w:hAnsi="Times New Roman" w:cs="Times New Roman"/>
          <w:sz w:val="24"/>
          <w:szCs w:val="24"/>
        </w:rPr>
        <w:t xml:space="preserve"> какими именно </w:t>
      </w:r>
      <w:proofErr w:type="gramStart"/>
      <w:r w:rsidR="00571BB8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571BB8">
        <w:rPr>
          <w:rFonts w:ascii="Times New Roman" w:hAnsi="Times New Roman" w:cs="Times New Roman"/>
          <w:sz w:val="24"/>
          <w:szCs w:val="24"/>
        </w:rPr>
        <w:t xml:space="preserve"> правовыми актами регулируется оплата труда </w:t>
      </w:r>
      <w:r w:rsidR="00557924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spellStart"/>
      <w:r w:rsidR="00557924">
        <w:rPr>
          <w:rFonts w:ascii="Times New Roman" w:hAnsi="Times New Roman" w:cs="Times New Roman"/>
          <w:sz w:val="24"/>
          <w:szCs w:val="24"/>
        </w:rPr>
        <w:t>УКСа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7924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557924">
        <w:rPr>
          <w:rFonts w:ascii="Times New Roman" w:hAnsi="Times New Roman" w:cs="Times New Roman"/>
          <w:sz w:val="24"/>
          <w:szCs w:val="24"/>
        </w:rPr>
        <w:t>Увеличение фонда оплаты труда работников, осуществляющих распоряжение землями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7924">
        <w:rPr>
          <w:rFonts w:ascii="Times New Roman" w:hAnsi="Times New Roman" w:cs="Times New Roman"/>
          <w:sz w:val="24"/>
          <w:szCs w:val="24"/>
        </w:rPr>
        <w:t xml:space="preserve"> находящимися в государственной собственности</w:t>
      </w:r>
      <w:r w:rsidR="0070505A">
        <w:rPr>
          <w:rFonts w:ascii="Times New Roman" w:hAnsi="Times New Roman" w:cs="Times New Roman"/>
          <w:sz w:val="24"/>
          <w:szCs w:val="24"/>
        </w:rPr>
        <w:t>,</w:t>
      </w:r>
      <w:r w:rsidR="00557924">
        <w:rPr>
          <w:rFonts w:ascii="Times New Roman" w:hAnsi="Times New Roman" w:cs="Times New Roman"/>
          <w:sz w:val="24"/>
          <w:szCs w:val="24"/>
        </w:rPr>
        <w:t xml:space="preserve">  отследить н</w:t>
      </w:r>
      <w:r w:rsidR="0070505A">
        <w:rPr>
          <w:rFonts w:ascii="Times New Roman" w:hAnsi="Times New Roman" w:cs="Times New Roman"/>
          <w:sz w:val="24"/>
          <w:szCs w:val="24"/>
        </w:rPr>
        <w:t>е</w:t>
      </w:r>
      <w:r w:rsidR="00557924">
        <w:rPr>
          <w:rFonts w:ascii="Times New Roman" w:hAnsi="Times New Roman" w:cs="Times New Roman"/>
          <w:sz w:val="24"/>
          <w:szCs w:val="24"/>
        </w:rPr>
        <w:t xml:space="preserve"> представляется возможным из-за отсутствия в реестре расходных обязательств соответствующих показателей по текущему финансовому году. </w:t>
      </w:r>
    </w:p>
    <w:p w:rsidR="006D71DC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557924">
        <w:rPr>
          <w:rFonts w:ascii="Times New Roman" w:hAnsi="Times New Roman" w:cs="Times New Roman"/>
          <w:sz w:val="24"/>
          <w:szCs w:val="24"/>
        </w:rPr>
        <w:t xml:space="preserve"> Увеличение </w:t>
      </w:r>
      <w:proofErr w:type="gramStart"/>
      <w:r w:rsidR="00557924">
        <w:rPr>
          <w:rFonts w:ascii="Times New Roman" w:hAnsi="Times New Roman" w:cs="Times New Roman"/>
          <w:sz w:val="24"/>
          <w:szCs w:val="24"/>
        </w:rPr>
        <w:t xml:space="preserve">фонда оплаты труда работников </w:t>
      </w:r>
      <w:r w:rsidR="006D71DC">
        <w:rPr>
          <w:rFonts w:ascii="Times New Roman" w:hAnsi="Times New Roman" w:cs="Times New Roman"/>
          <w:sz w:val="24"/>
          <w:szCs w:val="24"/>
        </w:rPr>
        <w:t>управления экономики</w:t>
      </w:r>
      <w:r w:rsidR="00557924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proofErr w:type="gramEnd"/>
      <w:r w:rsidR="00557924">
        <w:rPr>
          <w:rFonts w:ascii="Times New Roman" w:hAnsi="Times New Roman" w:cs="Times New Roman"/>
          <w:sz w:val="24"/>
          <w:szCs w:val="24"/>
        </w:rPr>
        <w:t xml:space="preserve"> планируется на </w:t>
      </w:r>
      <w:r w:rsidR="006D71DC">
        <w:rPr>
          <w:rFonts w:ascii="Times New Roman" w:hAnsi="Times New Roman" w:cs="Times New Roman"/>
          <w:sz w:val="24"/>
          <w:szCs w:val="24"/>
        </w:rPr>
        <w:t>85% (оплата труда увеличивается с 3</w:t>
      </w:r>
      <w:r w:rsidR="0070505A">
        <w:rPr>
          <w:rFonts w:ascii="Times New Roman" w:hAnsi="Times New Roman" w:cs="Times New Roman"/>
          <w:sz w:val="24"/>
          <w:szCs w:val="24"/>
        </w:rPr>
        <w:t> </w:t>
      </w:r>
      <w:r w:rsidR="006D71DC">
        <w:rPr>
          <w:rFonts w:ascii="Times New Roman" w:hAnsi="Times New Roman" w:cs="Times New Roman"/>
          <w:sz w:val="24"/>
          <w:szCs w:val="24"/>
        </w:rPr>
        <w:t>535871 до 6</w:t>
      </w:r>
      <w:r w:rsidR="0070505A">
        <w:rPr>
          <w:rFonts w:ascii="Times New Roman" w:hAnsi="Times New Roman" w:cs="Times New Roman"/>
          <w:sz w:val="24"/>
          <w:szCs w:val="24"/>
        </w:rPr>
        <w:t> </w:t>
      </w:r>
      <w:r w:rsidR="006D71DC">
        <w:rPr>
          <w:rFonts w:ascii="Times New Roman" w:hAnsi="Times New Roman" w:cs="Times New Roman"/>
          <w:sz w:val="24"/>
          <w:szCs w:val="24"/>
        </w:rPr>
        <w:t>566</w:t>
      </w:r>
      <w:r w:rsidR="0070505A">
        <w:rPr>
          <w:rFonts w:ascii="Times New Roman" w:hAnsi="Times New Roman" w:cs="Times New Roman"/>
          <w:sz w:val="24"/>
          <w:szCs w:val="24"/>
        </w:rPr>
        <w:t> </w:t>
      </w:r>
      <w:r w:rsidR="006D71DC">
        <w:rPr>
          <w:rFonts w:ascii="Times New Roman" w:hAnsi="Times New Roman" w:cs="Times New Roman"/>
          <w:sz w:val="24"/>
          <w:szCs w:val="24"/>
        </w:rPr>
        <w:t>059</w:t>
      </w:r>
      <w:r w:rsidR="0070505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D71DC">
        <w:rPr>
          <w:rFonts w:ascii="Times New Roman" w:hAnsi="Times New Roman" w:cs="Times New Roman"/>
          <w:sz w:val="24"/>
          <w:szCs w:val="24"/>
        </w:rPr>
        <w:t>).</w:t>
      </w:r>
    </w:p>
    <w:p w:rsidR="006D71DC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6D71DC">
        <w:rPr>
          <w:rFonts w:ascii="Times New Roman" w:hAnsi="Times New Roman" w:cs="Times New Roman"/>
          <w:sz w:val="24"/>
          <w:szCs w:val="24"/>
        </w:rPr>
        <w:t xml:space="preserve">Сравнить уровень оплаты труда работников, осуществляющих формирование, исполнение бюджета и  </w:t>
      </w:r>
      <w:proofErr w:type="gramStart"/>
      <w:r w:rsidR="006D71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71DC">
        <w:rPr>
          <w:rFonts w:ascii="Times New Roman" w:hAnsi="Times New Roman" w:cs="Times New Roman"/>
          <w:sz w:val="24"/>
          <w:szCs w:val="24"/>
        </w:rPr>
        <w:t xml:space="preserve"> исполнением бюджета не представляется возможным в виду </w:t>
      </w:r>
      <w:r w:rsidR="0070505A">
        <w:rPr>
          <w:rFonts w:ascii="Times New Roman" w:hAnsi="Times New Roman" w:cs="Times New Roman"/>
          <w:sz w:val="24"/>
          <w:szCs w:val="24"/>
        </w:rPr>
        <w:t>не ясности</w:t>
      </w:r>
      <w:r w:rsidR="006D71DC">
        <w:rPr>
          <w:rFonts w:ascii="Times New Roman" w:hAnsi="Times New Roman" w:cs="Times New Roman"/>
          <w:sz w:val="24"/>
          <w:szCs w:val="24"/>
        </w:rPr>
        <w:t xml:space="preserve"> представленных сведений.</w:t>
      </w:r>
    </w:p>
    <w:p w:rsidR="007B7FCC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7B7FCC">
        <w:rPr>
          <w:rFonts w:ascii="Times New Roman" w:hAnsi="Times New Roman" w:cs="Times New Roman"/>
          <w:sz w:val="24"/>
          <w:szCs w:val="24"/>
        </w:rPr>
        <w:t>Увеличение фонда оплаты труда работников ЦБЭО планируется на 35% (оплата труда увеличится с 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B7FCC">
        <w:rPr>
          <w:rFonts w:ascii="Times New Roman" w:hAnsi="Times New Roman" w:cs="Times New Roman"/>
          <w:sz w:val="24"/>
          <w:szCs w:val="24"/>
        </w:rPr>
        <w:t>089104 рублей до 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B7FCC">
        <w:rPr>
          <w:rFonts w:ascii="Times New Roman" w:hAnsi="Times New Roman" w:cs="Times New Roman"/>
          <w:sz w:val="24"/>
          <w:szCs w:val="24"/>
        </w:rPr>
        <w:t>876692 рубля).</w:t>
      </w:r>
    </w:p>
    <w:p w:rsidR="00523FD0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7B7FCC">
        <w:rPr>
          <w:rFonts w:ascii="Times New Roman" w:hAnsi="Times New Roman" w:cs="Times New Roman"/>
          <w:sz w:val="24"/>
          <w:szCs w:val="24"/>
        </w:rPr>
        <w:t xml:space="preserve"> Сравнить уровень оплаты труда работников</w:t>
      </w:r>
      <w:r w:rsidR="0070505A">
        <w:rPr>
          <w:rFonts w:ascii="Times New Roman" w:hAnsi="Times New Roman" w:cs="Times New Roman"/>
          <w:sz w:val="24"/>
          <w:szCs w:val="24"/>
        </w:rPr>
        <w:t>,</w:t>
      </w:r>
      <w:r w:rsidR="007B7FCC">
        <w:rPr>
          <w:rFonts w:ascii="Times New Roman" w:hAnsi="Times New Roman" w:cs="Times New Roman"/>
          <w:sz w:val="24"/>
          <w:szCs w:val="24"/>
        </w:rPr>
        <w:t xml:space="preserve"> осуществляющих управление имуществом</w:t>
      </w:r>
      <w:r w:rsidR="0070505A">
        <w:rPr>
          <w:rFonts w:ascii="Times New Roman" w:hAnsi="Times New Roman" w:cs="Times New Roman"/>
          <w:sz w:val="24"/>
          <w:szCs w:val="24"/>
        </w:rPr>
        <w:t>,</w:t>
      </w:r>
      <w:r w:rsidR="007B7FCC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из-за отсутствия </w:t>
      </w:r>
      <w:r w:rsidR="0070505A">
        <w:rPr>
          <w:rFonts w:ascii="Times New Roman" w:hAnsi="Times New Roman" w:cs="Times New Roman"/>
          <w:sz w:val="24"/>
          <w:szCs w:val="24"/>
        </w:rPr>
        <w:t xml:space="preserve">ссылок на </w:t>
      </w:r>
      <w:r w:rsidR="007B7FCC">
        <w:rPr>
          <w:rFonts w:ascii="Times New Roman" w:hAnsi="Times New Roman" w:cs="Times New Roman"/>
          <w:sz w:val="24"/>
          <w:szCs w:val="24"/>
        </w:rPr>
        <w:t>нормативны</w:t>
      </w:r>
      <w:r w:rsidR="0070505A">
        <w:rPr>
          <w:rFonts w:ascii="Times New Roman" w:hAnsi="Times New Roman" w:cs="Times New Roman"/>
          <w:sz w:val="24"/>
          <w:szCs w:val="24"/>
        </w:rPr>
        <w:t>е</w:t>
      </w:r>
      <w:r w:rsidR="007B7FC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0505A">
        <w:rPr>
          <w:rFonts w:ascii="Times New Roman" w:hAnsi="Times New Roman" w:cs="Times New Roman"/>
          <w:sz w:val="24"/>
          <w:szCs w:val="24"/>
        </w:rPr>
        <w:t>ы,</w:t>
      </w:r>
      <w:r w:rsidR="007B7FCC">
        <w:rPr>
          <w:rFonts w:ascii="Times New Roman" w:hAnsi="Times New Roman" w:cs="Times New Roman"/>
          <w:sz w:val="24"/>
          <w:szCs w:val="24"/>
        </w:rPr>
        <w:t xml:space="preserve"> характеризующи</w:t>
      </w:r>
      <w:r w:rsidR="0070505A">
        <w:rPr>
          <w:rFonts w:ascii="Times New Roman" w:hAnsi="Times New Roman" w:cs="Times New Roman"/>
          <w:sz w:val="24"/>
          <w:szCs w:val="24"/>
        </w:rPr>
        <w:t>е</w:t>
      </w:r>
      <w:r w:rsidR="007B7FCC">
        <w:rPr>
          <w:rFonts w:ascii="Times New Roman" w:hAnsi="Times New Roman" w:cs="Times New Roman"/>
          <w:sz w:val="24"/>
          <w:szCs w:val="24"/>
        </w:rPr>
        <w:t xml:space="preserve"> данное обязательство бюджета города.</w:t>
      </w:r>
    </w:p>
    <w:p w:rsidR="00F25865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16)</w:t>
      </w:r>
      <w:r w:rsidR="00F25865">
        <w:rPr>
          <w:rFonts w:ascii="Times New Roman" w:hAnsi="Times New Roman" w:cs="Times New Roman"/>
          <w:sz w:val="24"/>
          <w:szCs w:val="24"/>
        </w:rPr>
        <w:t>Фонд оплаты труда работников</w:t>
      </w:r>
      <w:r w:rsidR="0070505A">
        <w:rPr>
          <w:rFonts w:ascii="Times New Roman" w:hAnsi="Times New Roman" w:cs="Times New Roman"/>
          <w:sz w:val="24"/>
          <w:szCs w:val="24"/>
        </w:rPr>
        <w:t>,</w:t>
      </w:r>
      <w:r w:rsidR="00F25865">
        <w:rPr>
          <w:rFonts w:ascii="Times New Roman" w:hAnsi="Times New Roman" w:cs="Times New Roman"/>
          <w:sz w:val="24"/>
          <w:szCs w:val="24"/>
        </w:rPr>
        <w:t xml:space="preserve"> осуществляющих организацию электро-тепло, водоснабжения населения и водоотведения на территории города Покачи</w:t>
      </w:r>
      <w:r w:rsidR="0070505A">
        <w:rPr>
          <w:rFonts w:ascii="Times New Roman" w:hAnsi="Times New Roman" w:cs="Times New Roman"/>
          <w:sz w:val="24"/>
          <w:szCs w:val="24"/>
        </w:rPr>
        <w:t>,</w:t>
      </w:r>
      <w:r w:rsidR="00F25865">
        <w:rPr>
          <w:rFonts w:ascii="Times New Roman" w:hAnsi="Times New Roman" w:cs="Times New Roman"/>
          <w:sz w:val="24"/>
          <w:szCs w:val="24"/>
        </w:rPr>
        <w:t xml:space="preserve"> планируется увеличить на 46% (оплата труда с 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25865">
        <w:rPr>
          <w:rFonts w:ascii="Times New Roman" w:hAnsi="Times New Roman" w:cs="Times New Roman"/>
          <w:sz w:val="24"/>
          <w:szCs w:val="24"/>
        </w:rPr>
        <w:t>177149 рублей до 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25865">
        <w:rPr>
          <w:rFonts w:ascii="Times New Roman" w:hAnsi="Times New Roman" w:cs="Times New Roman"/>
          <w:sz w:val="24"/>
          <w:szCs w:val="24"/>
        </w:rPr>
        <w:t>730129 рублей).</w:t>
      </w:r>
    </w:p>
    <w:p w:rsidR="00BB2B13" w:rsidRDefault="000577AE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BB2B13">
        <w:rPr>
          <w:rFonts w:ascii="Times New Roman" w:hAnsi="Times New Roman" w:cs="Times New Roman"/>
          <w:sz w:val="24"/>
          <w:szCs w:val="24"/>
        </w:rPr>
        <w:t xml:space="preserve"> Фонд оплаты труда работников администрации города</w:t>
      </w:r>
      <w:r w:rsidR="00977F6B">
        <w:rPr>
          <w:rFonts w:ascii="Times New Roman" w:hAnsi="Times New Roman" w:cs="Times New Roman"/>
          <w:sz w:val="24"/>
          <w:szCs w:val="24"/>
        </w:rPr>
        <w:t>,</w:t>
      </w:r>
      <w:r w:rsidR="00BB2B13">
        <w:rPr>
          <w:rFonts w:ascii="Times New Roman" w:hAnsi="Times New Roman" w:cs="Times New Roman"/>
          <w:sz w:val="24"/>
          <w:szCs w:val="24"/>
        </w:rPr>
        <w:t xml:space="preserve"> обеспечивающих организацию предоставления общедоступного бесплатного дошкольного образования</w:t>
      </w:r>
      <w:r w:rsidR="0070505A">
        <w:rPr>
          <w:rFonts w:ascii="Times New Roman" w:hAnsi="Times New Roman" w:cs="Times New Roman"/>
          <w:sz w:val="24"/>
          <w:szCs w:val="24"/>
        </w:rPr>
        <w:t>,</w:t>
      </w:r>
      <w:r w:rsidR="00BB2B13">
        <w:rPr>
          <w:rFonts w:ascii="Times New Roman" w:hAnsi="Times New Roman" w:cs="Times New Roman"/>
          <w:sz w:val="24"/>
          <w:szCs w:val="24"/>
        </w:rPr>
        <w:t xml:space="preserve"> планируется увеличить на 43% (оплата труда с 2573 807 рублей до 3</w:t>
      </w:r>
      <w:r w:rsidR="0070505A">
        <w:rPr>
          <w:rFonts w:ascii="Times New Roman" w:hAnsi="Times New Roman" w:cs="Times New Roman"/>
          <w:sz w:val="24"/>
          <w:szCs w:val="24"/>
        </w:rPr>
        <w:t> </w:t>
      </w:r>
      <w:r w:rsidR="00BB2B13">
        <w:rPr>
          <w:rFonts w:ascii="Times New Roman" w:hAnsi="Times New Roman" w:cs="Times New Roman"/>
          <w:sz w:val="24"/>
          <w:szCs w:val="24"/>
        </w:rPr>
        <w:t>170881 рубль)</w:t>
      </w:r>
      <w:r w:rsidR="00977F6B">
        <w:rPr>
          <w:rFonts w:ascii="Times New Roman" w:hAnsi="Times New Roman" w:cs="Times New Roman"/>
          <w:sz w:val="24"/>
          <w:szCs w:val="24"/>
        </w:rPr>
        <w:t>.</w:t>
      </w:r>
    </w:p>
    <w:p w:rsidR="00977F6B" w:rsidRDefault="0070505A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977F6B">
        <w:rPr>
          <w:rFonts w:ascii="Times New Roman" w:hAnsi="Times New Roman" w:cs="Times New Roman"/>
          <w:sz w:val="24"/>
          <w:szCs w:val="24"/>
        </w:rPr>
        <w:t xml:space="preserve"> Фонд оплаты труда работников администрации города, обеспечивающих организацию предоставления общедоступного и бесплатного начального общего, среднего (полного) общего образования, </w:t>
      </w:r>
      <w:r w:rsidR="005F0FFF">
        <w:rPr>
          <w:rFonts w:ascii="Times New Roman" w:hAnsi="Times New Roman" w:cs="Times New Roman"/>
          <w:sz w:val="24"/>
          <w:szCs w:val="24"/>
        </w:rPr>
        <w:t>увеличивается на 43%.</w:t>
      </w:r>
    </w:p>
    <w:p w:rsidR="0070505A" w:rsidRDefault="0070505A" w:rsidP="0070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="002C77A8">
        <w:rPr>
          <w:rFonts w:ascii="Times New Roman" w:hAnsi="Times New Roman" w:cs="Times New Roman"/>
          <w:sz w:val="24"/>
          <w:szCs w:val="24"/>
        </w:rPr>
        <w:t xml:space="preserve"> В проекте реестра расходных обязательств не запланированы расходы на содержание органа админ</w:t>
      </w:r>
      <w:r w:rsidR="007A51F4">
        <w:rPr>
          <w:rFonts w:ascii="Times New Roman" w:hAnsi="Times New Roman" w:cs="Times New Roman"/>
          <w:sz w:val="24"/>
          <w:szCs w:val="24"/>
        </w:rPr>
        <w:t>истрации города</w:t>
      </w:r>
      <w:r>
        <w:rPr>
          <w:rFonts w:ascii="Times New Roman" w:hAnsi="Times New Roman" w:cs="Times New Roman"/>
          <w:sz w:val="24"/>
          <w:szCs w:val="24"/>
        </w:rPr>
        <w:t>,обеспечивающих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70505A" w:rsidRDefault="0070505A" w:rsidP="0070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487" w:rsidRDefault="0070505A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5487">
        <w:rPr>
          <w:rFonts w:ascii="Times New Roman" w:hAnsi="Times New Roman" w:cs="Times New Roman"/>
          <w:sz w:val="24"/>
          <w:szCs w:val="24"/>
        </w:rPr>
        <w:t>Расходы на дополнительное образование  в сфере культуры планируется увеличить с 12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5487">
        <w:rPr>
          <w:rFonts w:ascii="Times New Roman" w:hAnsi="Times New Roman" w:cs="Times New Roman"/>
          <w:sz w:val="24"/>
          <w:szCs w:val="24"/>
        </w:rPr>
        <w:t>025400 в текущем финансовом году до 57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5487">
        <w:rPr>
          <w:rFonts w:ascii="Times New Roman" w:hAnsi="Times New Roman" w:cs="Times New Roman"/>
          <w:sz w:val="24"/>
          <w:szCs w:val="24"/>
        </w:rPr>
        <w:t xml:space="preserve">281463 в 2013 году. Поскольку не представлены муниципальные </w:t>
      </w:r>
      <w:r w:rsidR="00BB2B13">
        <w:rPr>
          <w:rFonts w:ascii="Times New Roman" w:hAnsi="Times New Roman" w:cs="Times New Roman"/>
          <w:sz w:val="24"/>
          <w:szCs w:val="24"/>
        </w:rPr>
        <w:t>правовые акты, характеризующие данное обязательство, то дать рекомендации относительно внесения изменений в муниципальные правовые акты</w:t>
      </w:r>
      <w:r w:rsidR="00E60B55">
        <w:rPr>
          <w:rFonts w:ascii="Times New Roman" w:hAnsi="Times New Roman" w:cs="Times New Roman"/>
          <w:sz w:val="24"/>
          <w:szCs w:val="24"/>
        </w:rPr>
        <w:t>,</w:t>
      </w:r>
      <w:r w:rsidR="00BB2B13">
        <w:rPr>
          <w:rFonts w:ascii="Times New Roman" w:hAnsi="Times New Roman" w:cs="Times New Roman"/>
          <w:sz w:val="24"/>
          <w:szCs w:val="24"/>
        </w:rPr>
        <w:t xml:space="preserve"> характеризующие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2B13">
        <w:rPr>
          <w:rFonts w:ascii="Times New Roman" w:hAnsi="Times New Roman" w:cs="Times New Roman"/>
          <w:sz w:val="24"/>
          <w:szCs w:val="24"/>
        </w:rPr>
        <w:t xml:space="preserve"> данного обязательства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2B13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возможным.</w:t>
      </w:r>
    </w:p>
    <w:p w:rsidR="00977F6B" w:rsidRDefault="004C533D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7F6B">
        <w:rPr>
          <w:rFonts w:ascii="Times New Roman" w:hAnsi="Times New Roman" w:cs="Times New Roman"/>
          <w:sz w:val="24"/>
          <w:szCs w:val="24"/>
        </w:rPr>
        <w:t>. Расходы на перевозку учащихся в 2013 году планируется увеличить с 4</w:t>
      </w:r>
      <w:r w:rsidR="0070505A">
        <w:rPr>
          <w:rFonts w:ascii="Times New Roman" w:hAnsi="Times New Roman" w:cs="Times New Roman"/>
          <w:sz w:val="24"/>
          <w:szCs w:val="24"/>
        </w:rPr>
        <w:t> </w:t>
      </w:r>
      <w:r w:rsidR="00977F6B">
        <w:rPr>
          <w:rFonts w:ascii="Times New Roman" w:hAnsi="Times New Roman" w:cs="Times New Roman"/>
          <w:sz w:val="24"/>
          <w:szCs w:val="24"/>
        </w:rPr>
        <w:t>380559 рублей до 7</w:t>
      </w:r>
      <w:r w:rsidR="0070505A">
        <w:rPr>
          <w:rFonts w:ascii="Times New Roman" w:hAnsi="Times New Roman" w:cs="Times New Roman"/>
          <w:sz w:val="24"/>
          <w:szCs w:val="24"/>
        </w:rPr>
        <w:t> </w:t>
      </w:r>
      <w:r w:rsidR="00977F6B">
        <w:rPr>
          <w:rFonts w:ascii="Times New Roman" w:hAnsi="Times New Roman" w:cs="Times New Roman"/>
          <w:sz w:val="24"/>
          <w:szCs w:val="24"/>
        </w:rPr>
        <w:t>360000 рублей.</w:t>
      </w:r>
    </w:p>
    <w:p w:rsidR="00E60B55" w:rsidRDefault="004C533D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7F6B">
        <w:rPr>
          <w:rFonts w:ascii="Times New Roman" w:hAnsi="Times New Roman" w:cs="Times New Roman"/>
          <w:sz w:val="24"/>
          <w:szCs w:val="24"/>
        </w:rPr>
        <w:t>. Расходы на общее образование планируется увеличить со 130 646 957 рублей до 181 924 700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0FFF"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0FFF">
        <w:rPr>
          <w:rFonts w:ascii="Times New Roman" w:hAnsi="Times New Roman" w:cs="Times New Roman"/>
          <w:sz w:val="24"/>
          <w:szCs w:val="24"/>
        </w:rPr>
        <w:t xml:space="preserve"> расходы на предоставление иных субсидий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0FFF">
        <w:rPr>
          <w:rFonts w:ascii="Times New Roman" w:hAnsi="Times New Roman" w:cs="Times New Roman"/>
          <w:sz w:val="24"/>
          <w:szCs w:val="24"/>
        </w:rPr>
        <w:t xml:space="preserve"> это содержание зданий бюджетных учреждений и приобретение необходимых товаров работ и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0FFF">
        <w:rPr>
          <w:rFonts w:ascii="Times New Roman" w:hAnsi="Times New Roman" w:cs="Times New Roman"/>
          <w:sz w:val="24"/>
          <w:szCs w:val="24"/>
        </w:rPr>
        <w:t xml:space="preserve"> возрастает почти на 988%</w:t>
      </w:r>
      <w:r w:rsidR="00977F6B">
        <w:rPr>
          <w:rFonts w:ascii="Times New Roman" w:hAnsi="Times New Roman" w:cs="Times New Roman"/>
          <w:sz w:val="24"/>
          <w:szCs w:val="24"/>
        </w:rPr>
        <w:t xml:space="preserve">.  </w:t>
      </w:r>
      <w:r w:rsidR="005F0FFF">
        <w:rPr>
          <w:rFonts w:ascii="Times New Roman" w:hAnsi="Times New Roman" w:cs="Times New Roman"/>
          <w:sz w:val="24"/>
          <w:szCs w:val="24"/>
        </w:rPr>
        <w:t>Планирование субсидий на выполнение муниципального задания не рассчитывается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0FFF">
        <w:rPr>
          <w:rFonts w:ascii="Times New Roman" w:hAnsi="Times New Roman" w:cs="Times New Roman"/>
          <w:sz w:val="24"/>
          <w:szCs w:val="24"/>
        </w:rPr>
        <w:t xml:space="preserve"> исходя из показателей количества оказанных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F0FFF">
        <w:rPr>
          <w:rFonts w:ascii="Times New Roman" w:hAnsi="Times New Roman" w:cs="Times New Roman"/>
          <w:sz w:val="24"/>
          <w:szCs w:val="24"/>
        </w:rPr>
        <w:t>о этой причине необходимо указывать те муниципальные правовые акты</w:t>
      </w:r>
      <w:r w:rsidR="00E60B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5F0FFF">
        <w:rPr>
          <w:rFonts w:ascii="Times New Roman" w:hAnsi="Times New Roman" w:cs="Times New Roman"/>
          <w:sz w:val="24"/>
          <w:szCs w:val="24"/>
        </w:rPr>
        <w:t xml:space="preserve"> характеризую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F0FFF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 w:rsidR="00E60B55">
        <w:rPr>
          <w:rFonts w:ascii="Times New Roman" w:hAnsi="Times New Roman" w:cs="Times New Roman"/>
          <w:sz w:val="24"/>
          <w:szCs w:val="24"/>
        </w:rPr>
        <w:t>,</w:t>
      </w:r>
      <w:r w:rsidR="005F0FFF">
        <w:rPr>
          <w:rFonts w:ascii="Times New Roman" w:hAnsi="Times New Roman" w:cs="Times New Roman"/>
          <w:sz w:val="24"/>
          <w:szCs w:val="24"/>
        </w:rPr>
        <w:t xml:space="preserve"> на основании которых осуществлялось планирование бюджетных расходов.</w:t>
      </w:r>
    </w:p>
    <w:p w:rsidR="00F25865" w:rsidRDefault="004C533D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5865">
        <w:rPr>
          <w:rFonts w:ascii="Times New Roman" w:hAnsi="Times New Roman" w:cs="Times New Roman"/>
          <w:sz w:val="24"/>
          <w:szCs w:val="24"/>
        </w:rPr>
        <w:t xml:space="preserve">. </w:t>
      </w:r>
      <w:r w:rsidR="00D13ED6">
        <w:rPr>
          <w:rFonts w:ascii="Times New Roman" w:hAnsi="Times New Roman" w:cs="Times New Roman"/>
          <w:sz w:val="24"/>
          <w:szCs w:val="24"/>
        </w:rPr>
        <w:t xml:space="preserve">По некоторым обязательствам выделены отдельные функции, осуществляемые органами местного самоуправления, затраты времени по которым выделить </w:t>
      </w:r>
      <w:r w:rsidR="00725487">
        <w:rPr>
          <w:rFonts w:ascii="Times New Roman" w:hAnsi="Times New Roman" w:cs="Times New Roman"/>
          <w:sz w:val="24"/>
          <w:szCs w:val="24"/>
        </w:rPr>
        <w:t>достоверно не представляется возможным. Нет необходимости это делать.</w:t>
      </w:r>
    </w:p>
    <w:p w:rsidR="007B7FCC" w:rsidRDefault="004C533D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5865">
        <w:rPr>
          <w:rFonts w:ascii="Times New Roman" w:hAnsi="Times New Roman" w:cs="Times New Roman"/>
          <w:sz w:val="24"/>
          <w:szCs w:val="24"/>
        </w:rPr>
        <w:t>. В реестр внесена долгосрочная целевая программа «Повышение безопасности дорожного движения в городе Покачи на 2009-2012годы». Программа оканчивает свое действие в 2012 году, но расходы на выполнение мероприятий планируются в 2013 году?</w:t>
      </w:r>
    </w:p>
    <w:p w:rsidR="004C533D" w:rsidRDefault="004C533D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33D" w:rsidRDefault="004C533D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610148">
        <w:rPr>
          <w:rFonts w:ascii="Times New Roman" w:hAnsi="Times New Roman" w:cs="Times New Roman"/>
          <w:sz w:val="24"/>
          <w:szCs w:val="24"/>
        </w:rPr>
        <w:t xml:space="preserve">участники депутатских слушаний </w:t>
      </w:r>
      <w:r>
        <w:rPr>
          <w:rFonts w:ascii="Times New Roman" w:hAnsi="Times New Roman" w:cs="Times New Roman"/>
          <w:sz w:val="24"/>
          <w:szCs w:val="24"/>
        </w:rPr>
        <w:t>рекоменду</w:t>
      </w:r>
      <w:r w:rsidR="00610148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5E04E5">
        <w:rPr>
          <w:rFonts w:ascii="Times New Roman" w:hAnsi="Times New Roman" w:cs="Times New Roman"/>
          <w:sz w:val="24"/>
          <w:szCs w:val="24"/>
        </w:rPr>
        <w:t>:</w:t>
      </w:r>
    </w:p>
    <w:p w:rsidR="00D66D0F" w:rsidRPr="00D66D0F" w:rsidRDefault="00A26197" w:rsidP="007454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D66D0F" w:rsidRPr="00D66D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C533D">
        <w:rPr>
          <w:rFonts w:ascii="Times New Roman" w:hAnsi="Times New Roman" w:cs="Times New Roman"/>
          <w:i/>
          <w:sz w:val="24"/>
          <w:szCs w:val="24"/>
        </w:rPr>
        <w:t>У</w:t>
      </w:r>
      <w:r w:rsidR="00317318" w:rsidRPr="00D66D0F">
        <w:rPr>
          <w:rFonts w:ascii="Times New Roman" w:hAnsi="Times New Roman" w:cs="Times New Roman"/>
          <w:i/>
          <w:sz w:val="24"/>
          <w:szCs w:val="24"/>
        </w:rPr>
        <w:t>становить величину дефицита бюджета предельно возможную с  учетом предельной величины кредитов, которые может получить город в соответствии с нормами действую</w:t>
      </w:r>
      <w:r w:rsidR="00D66D0F" w:rsidRPr="00D66D0F">
        <w:rPr>
          <w:rFonts w:ascii="Times New Roman" w:hAnsi="Times New Roman" w:cs="Times New Roman"/>
          <w:i/>
          <w:sz w:val="24"/>
          <w:szCs w:val="24"/>
        </w:rPr>
        <w:t>щего бюджетного законодательства. Распределить расходы бюджета и довести до получателей и муниципальных учреждений окончательную цифру на весь год и пояснить, что больше увеличиваться эта сумма не будет.</w:t>
      </w:r>
    </w:p>
    <w:p w:rsidR="00D66D0F" w:rsidRDefault="00A26197" w:rsidP="00D66D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D66D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6D0F" w:rsidRPr="00900239">
        <w:rPr>
          <w:rFonts w:ascii="Times New Roman" w:hAnsi="Times New Roman" w:cs="Times New Roman"/>
          <w:i/>
          <w:sz w:val="24"/>
          <w:szCs w:val="24"/>
        </w:rPr>
        <w:t xml:space="preserve">Включить в </w:t>
      </w:r>
      <w:r w:rsidR="004C533D">
        <w:rPr>
          <w:rFonts w:ascii="Times New Roman" w:hAnsi="Times New Roman" w:cs="Times New Roman"/>
          <w:i/>
          <w:sz w:val="24"/>
          <w:szCs w:val="24"/>
        </w:rPr>
        <w:t>П</w:t>
      </w:r>
      <w:r w:rsidR="00D66D0F" w:rsidRPr="00900239">
        <w:rPr>
          <w:rFonts w:ascii="Times New Roman" w:hAnsi="Times New Roman" w:cs="Times New Roman"/>
          <w:i/>
          <w:sz w:val="24"/>
          <w:szCs w:val="24"/>
        </w:rPr>
        <w:t>оложение о бюджетном процессе норму</w:t>
      </w:r>
      <w:r w:rsidR="00D66D0F">
        <w:rPr>
          <w:rFonts w:ascii="Times New Roman" w:hAnsi="Times New Roman" w:cs="Times New Roman"/>
          <w:i/>
          <w:sz w:val="24"/>
          <w:szCs w:val="24"/>
        </w:rPr>
        <w:t>,</w:t>
      </w:r>
      <w:r w:rsidR="00D66D0F" w:rsidRPr="00900239">
        <w:rPr>
          <w:rFonts w:ascii="Times New Roman" w:hAnsi="Times New Roman" w:cs="Times New Roman"/>
          <w:i/>
          <w:sz w:val="24"/>
          <w:szCs w:val="24"/>
        </w:rPr>
        <w:t xml:space="preserve"> в соответствии с которой все муниципальные нормативные правовые акты</w:t>
      </w:r>
      <w:r w:rsidR="00D66D0F">
        <w:rPr>
          <w:rFonts w:ascii="Times New Roman" w:hAnsi="Times New Roman" w:cs="Times New Roman"/>
          <w:i/>
          <w:sz w:val="24"/>
          <w:szCs w:val="24"/>
        </w:rPr>
        <w:t>,</w:t>
      </w:r>
      <w:r w:rsidR="00D66D0F" w:rsidRPr="00900239">
        <w:rPr>
          <w:rFonts w:ascii="Times New Roman" w:hAnsi="Times New Roman" w:cs="Times New Roman"/>
          <w:i/>
          <w:sz w:val="24"/>
          <w:szCs w:val="24"/>
        </w:rPr>
        <w:t xml:space="preserve"> осуществление расходов </w:t>
      </w:r>
      <w:r w:rsidR="004C533D">
        <w:rPr>
          <w:rFonts w:ascii="Times New Roman" w:hAnsi="Times New Roman" w:cs="Times New Roman"/>
          <w:i/>
          <w:sz w:val="24"/>
          <w:szCs w:val="24"/>
        </w:rPr>
        <w:t>в</w:t>
      </w:r>
      <w:r w:rsidR="00D66D0F" w:rsidRPr="00900239">
        <w:rPr>
          <w:rFonts w:ascii="Times New Roman" w:hAnsi="Times New Roman" w:cs="Times New Roman"/>
          <w:i/>
          <w:sz w:val="24"/>
          <w:szCs w:val="24"/>
        </w:rPr>
        <w:t xml:space="preserve"> соответствии с которыми планируется вочередном финансовом году</w:t>
      </w:r>
      <w:r w:rsidR="004C533D">
        <w:rPr>
          <w:rFonts w:ascii="Times New Roman" w:hAnsi="Times New Roman" w:cs="Times New Roman"/>
          <w:i/>
          <w:sz w:val="24"/>
          <w:szCs w:val="24"/>
        </w:rPr>
        <w:t>,</w:t>
      </w:r>
      <w:r w:rsidR="00D66D0F" w:rsidRPr="00900239">
        <w:rPr>
          <w:rFonts w:ascii="Times New Roman" w:hAnsi="Times New Roman" w:cs="Times New Roman"/>
          <w:i/>
          <w:sz w:val="24"/>
          <w:szCs w:val="24"/>
        </w:rPr>
        <w:t xml:space="preserve"> должны быть утверждены до 01.09 текущего финансового года</w:t>
      </w:r>
      <w:r w:rsidR="004C533D">
        <w:rPr>
          <w:rFonts w:ascii="Times New Roman" w:hAnsi="Times New Roman" w:cs="Times New Roman"/>
          <w:i/>
          <w:sz w:val="24"/>
          <w:szCs w:val="24"/>
        </w:rPr>
        <w:t xml:space="preserve"> (при необходимости указать перечень исключений устанавливающих возможность утверждения таких НПА за пределами такого срока)</w:t>
      </w:r>
      <w:r w:rsidR="00D66D0F">
        <w:rPr>
          <w:rFonts w:ascii="Times New Roman" w:hAnsi="Times New Roman" w:cs="Times New Roman"/>
          <w:i/>
          <w:sz w:val="24"/>
          <w:szCs w:val="24"/>
        </w:rPr>
        <w:t>.</w:t>
      </w:r>
    </w:p>
    <w:p w:rsidR="00D66D0F" w:rsidRDefault="00A26197" w:rsidP="00D66D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</w:t>
      </w:r>
      <w:r w:rsidR="00D66D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6D0F" w:rsidRPr="00900239">
        <w:rPr>
          <w:rFonts w:ascii="Times New Roman" w:hAnsi="Times New Roman" w:cs="Times New Roman"/>
          <w:i/>
          <w:sz w:val="24"/>
          <w:szCs w:val="24"/>
        </w:rPr>
        <w:t xml:space="preserve">Внести изменения в решение Думы города Покачи от 27.04.2012 № 31 «О </w:t>
      </w:r>
      <w:proofErr w:type="gramStart"/>
      <w:r w:rsidR="00D66D0F" w:rsidRPr="00900239">
        <w:rPr>
          <w:rFonts w:ascii="Times New Roman" w:hAnsi="Times New Roman" w:cs="Times New Roman"/>
          <w:i/>
          <w:sz w:val="24"/>
          <w:szCs w:val="24"/>
        </w:rPr>
        <w:t>Положении</w:t>
      </w:r>
      <w:proofErr w:type="gramEnd"/>
      <w:r w:rsidR="00D66D0F" w:rsidRPr="00900239">
        <w:rPr>
          <w:rFonts w:ascii="Times New Roman" w:hAnsi="Times New Roman" w:cs="Times New Roman"/>
          <w:i/>
          <w:sz w:val="24"/>
          <w:szCs w:val="24"/>
        </w:rPr>
        <w:t xml:space="preserve"> о наградах и почетных званиях города Покачи, установив количество награжденных таким образом, чтобы расходы не превышали 250000 рублей в год.</w:t>
      </w:r>
    </w:p>
    <w:p w:rsidR="00394D3B" w:rsidRDefault="00A26197" w:rsidP="00394D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394D3B">
        <w:rPr>
          <w:rFonts w:ascii="Times New Roman" w:hAnsi="Times New Roman" w:cs="Times New Roman"/>
          <w:i/>
          <w:sz w:val="24"/>
          <w:szCs w:val="24"/>
        </w:rPr>
        <w:t>.</w:t>
      </w:r>
      <w:r w:rsidR="00701EFA">
        <w:rPr>
          <w:rFonts w:ascii="Times New Roman" w:hAnsi="Times New Roman" w:cs="Times New Roman"/>
          <w:i/>
          <w:sz w:val="24"/>
          <w:szCs w:val="24"/>
        </w:rPr>
        <w:t xml:space="preserve">Внести в реестр расходных обязательств недостающие муниципальные правовые акты, характеризующие расходные обязательства. </w:t>
      </w:r>
    </w:p>
    <w:p w:rsidR="00701EFA" w:rsidRDefault="00A26197" w:rsidP="00701E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01E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1EFA" w:rsidRPr="00701EFA">
        <w:rPr>
          <w:rFonts w:ascii="Times New Roman" w:hAnsi="Times New Roman" w:cs="Times New Roman"/>
          <w:i/>
          <w:sz w:val="24"/>
          <w:szCs w:val="24"/>
        </w:rPr>
        <w:t>Предложить администрации города утвердить нормы, устанавливающие стоимостные характеристики услуг, входящих в муниципальное задание и планировать расходы</w:t>
      </w:r>
      <w:r w:rsidR="004C533D">
        <w:rPr>
          <w:rFonts w:ascii="Times New Roman" w:hAnsi="Times New Roman" w:cs="Times New Roman"/>
          <w:i/>
          <w:sz w:val="24"/>
          <w:szCs w:val="24"/>
        </w:rPr>
        <w:t>,</w:t>
      </w:r>
      <w:r w:rsidR="00701EFA" w:rsidRPr="00701EFA">
        <w:rPr>
          <w:rFonts w:ascii="Times New Roman" w:hAnsi="Times New Roman" w:cs="Times New Roman"/>
          <w:i/>
          <w:sz w:val="24"/>
          <w:szCs w:val="24"/>
        </w:rPr>
        <w:t xml:space="preserve"> исходя из количественных показателей услуг и стоимости этих услуг. </w:t>
      </w:r>
      <w:r w:rsidR="00701EFA">
        <w:rPr>
          <w:rFonts w:ascii="Times New Roman" w:hAnsi="Times New Roman" w:cs="Times New Roman"/>
          <w:i/>
          <w:sz w:val="24"/>
          <w:szCs w:val="24"/>
        </w:rPr>
        <w:t>Осуществлять планирование расходов на выполнение муниципального задания на основе именно этих муниципальных правовых актов, и</w:t>
      </w:r>
      <w:r w:rsidR="00701EFA" w:rsidRPr="00701EFA">
        <w:rPr>
          <w:rFonts w:ascii="Times New Roman" w:hAnsi="Times New Roman" w:cs="Times New Roman"/>
          <w:i/>
          <w:sz w:val="24"/>
          <w:szCs w:val="24"/>
        </w:rPr>
        <w:t xml:space="preserve"> указывать в перечне муниципальных правовых актов, характеризующих обязательство бюджета по выплате средств из бюджета города</w:t>
      </w:r>
      <w:r w:rsidR="004C533D">
        <w:rPr>
          <w:rFonts w:ascii="Times New Roman" w:hAnsi="Times New Roman" w:cs="Times New Roman"/>
          <w:i/>
          <w:sz w:val="24"/>
          <w:szCs w:val="24"/>
        </w:rPr>
        <w:t>,</w:t>
      </w:r>
      <w:r w:rsidR="00701EFA" w:rsidRPr="00701EFA">
        <w:rPr>
          <w:rFonts w:ascii="Times New Roman" w:hAnsi="Times New Roman" w:cs="Times New Roman"/>
          <w:i/>
          <w:sz w:val="24"/>
          <w:szCs w:val="24"/>
        </w:rPr>
        <w:t xml:space="preserve"> именно эти муниципальные правовые акты.</w:t>
      </w:r>
    </w:p>
    <w:p w:rsidR="004C533D" w:rsidRPr="00701EFA" w:rsidRDefault="00A26197" w:rsidP="00701E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4C533D">
        <w:rPr>
          <w:rFonts w:ascii="Times New Roman" w:hAnsi="Times New Roman" w:cs="Times New Roman"/>
          <w:i/>
          <w:sz w:val="24"/>
          <w:szCs w:val="24"/>
        </w:rPr>
        <w:t>. Предложить администрации города по возможности изменить форму организации возможно большего числа бюджетных учреждений и перевести их в автономные учреждения</w:t>
      </w:r>
      <w:r w:rsidR="005E04E5">
        <w:rPr>
          <w:rFonts w:ascii="Times New Roman" w:hAnsi="Times New Roman" w:cs="Times New Roman"/>
          <w:i/>
          <w:sz w:val="24"/>
          <w:szCs w:val="24"/>
        </w:rPr>
        <w:t>.Ц</w:t>
      </w:r>
      <w:r w:rsidR="004C533D">
        <w:rPr>
          <w:rFonts w:ascii="Times New Roman" w:hAnsi="Times New Roman" w:cs="Times New Roman"/>
          <w:i/>
          <w:sz w:val="24"/>
          <w:szCs w:val="24"/>
        </w:rPr>
        <w:t>елью</w:t>
      </w:r>
      <w:r w:rsidR="005E04E5">
        <w:rPr>
          <w:rFonts w:ascii="Times New Roman" w:hAnsi="Times New Roman" w:cs="Times New Roman"/>
          <w:i/>
          <w:sz w:val="24"/>
          <w:szCs w:val="24"/>
        </w:rPr>
        <w:t xml:space="preserve"> изменения формы организации является</w:t>
      </w:r>
      <w:r w:rsidR="004C533D">
        <w:rPr>
          <w:rFonts w:ascii="Times New Roman" w:hAnsi="Times New Roman" w:cs="Times New Roman"/>
          <w:i/>
          <w:sz w:val="24"/>
          <w:szCs w:val="24"/>
        </w:rPr>
        <w:t xml:space="preserve"> перевод </w:t>
      </w:r>
      <w:r w:rsidR="005E04E5">
        <w:rPr>
          <w:rFonts w:ascii="Times New Roman" w:hAnsi="Times New Roman" w:cs="Times New Roman"/>
          <w:i/>
          <w:sz w:val="24"/>
          <w:szCs w:val="24"/>
        </w:rPr>
        <w:t xml:space="preserve">организаций </w:t>
      </w:r>
      <w:r w:rsidR="004C533D">
        <w:rPr>
          <w:rFonts w:ascii="Times New Roman" w:hAnsi="Times New Roman" w:cs="Times New Roman"/>
          <w:i/>
          <w:sz w:val="24"/>
          <w:szCs w:val="24"/>
        </w:rPr>
        <w:t>на упрощенную систему налогообложения</w:t>
      </w:r>
      <w:r w:rsidR="005E04E5">
        <w:rPr>
          <w:rFonts w:ascii="Times New Roman" w:hAnsi="Times New Roman" w:cs="Times New Roman"/>
          <w:i/>
          <w:sz w:val="24"/>
          <w:szCs w:val="24"/>
        </w:rPr>
        <w:t xml:space="preserve">, изменения условий по размещению заказов на поставку товаров выполнение работ и оказание услуг для нужд учреждения, изменения величины страховых взносов в государственные фонды обязательного страхования.   </w:t>
      </w:r>
    </w:p>
    <w:sectPr w:rsidR="004C533D" w:rsidRPr="00701EFA" w:rsidSect="002A71EA">
      <w:pgSz w:w="11906" w:h="16838"/>
      <w:pgMar w:top="567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E2C"/>
    <w:multiLevelType w:val="hybridMultilevel"/>
    <w:tmpl w:val="F0B6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1EA"/>
    <w:rsid w:val="000577AE"/>
    <w:rsid w:val="000A2881"/>
    <w:rsid w:val="00101A81"/>
    <w:rsid w:val="001813C3"/>
    <w:rsid w:val="002A71EA"/>
    <w:rsid w:val="002C77A8"/>
    <w:rsid w:val="002F7183"/>
    <w:rsid w:val="0031054D"/>
    <w:rsid w:val="00317318"/>
    <w:rsid w:val="0032005E"/>
    <w:rsid w:val="00394D3B"/>
    <w:rsid w:val="00452439"/>
    <w:rsid w:val="00472321"/>
    <w:rsid w:val="004C533D"/>
    <w:rsid w:val="00523FD0"/>
    <w:rsid w:val="00557924"/>
    <w:rsid w:val="00571BB8"/>
    <w:rsid w:val="005E04E5"/>
    <w:rsid w:val="005F0FFF"/>
    <w:rsid w:val="00610148"/>
    <w:rsid w:val="00687BBC"/>
    <w:rsid w:val="00695704"/>
    <w:rsid w:val="006D71DC"/>
    <w:rsid w:val="00701EFA"/>
    <w:rsid w:val="0070505A"/>
    <w:rsid w:val="00713460"/>
    <w:rsid w:val="00725487"/>
    <w:rsid w:val="007454BF"/>
    <w:rsid w:val="00763B48"/>
    <w:rsid w:val="007A51F4"/>
    <w:rsid w:val="007B7FCC"/>
    <w:rsid w:val="007C7994"/>
    <w:rsid w:val="007D7696"/>
    <w:rsid w:val="00865BB9"/>
    <w:rsid w:val="00900239"/>
    <w:rsid w:val="00977F6B"/>
    <w:rsid w:val="00A26197"/>
    <w:rsid w:val="00A42C97"/>
    <w:rsid w:val="00A44FB3"/>
    <w:rsid w:val="00BB2B13"/>
    <w:rsid w:val="00D046DE"/>
    <w:rsid w:val="00D13ED6"/>
    <w:rsid w:val="00D66D0F"/>
    <w:rsid w:val="00E60B55"/>
    <w:rsid w:val="00EA0F55"/>
    <w:rsid w:val="00F2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DE"/>
  </w:style>
  <w:style w:type="paragraph" w:styleId="2">
    <w:name w:val="heading 2"/>
    <w:basedOn w:val="a"/>
    <w:next w:val="a"/>
    <w:link w:val="20"/>
    <w:qFormat/>
    <w:rsid w:val="00452439"/>
    <w:pPr>
      <w:keepNext/>
      <w:tabs>
        <w:tab w:val="left" w:pos="321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2439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E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52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243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@admpokach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ma@admpoka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mapoka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BC6F-15F9-4586-A117-76D5C297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Шкурихин Вячеслав Александрович</dc:creator>
  <cp:keywords/>
  <dc:description/>
  <cp:lastModifiedBy>Дегтярева Юлия Павловна</cp:lastModifiedBy>
  <cp:revision>6</cp:revision>
  <cp:lastPrinted>2012-10-31T05:32:00Z</cp:lastPrinted>
  <dcterms:created xsi:type="dcterms:W3CDTF">2012-10-31T06:39:00Z</dcterms:created>
  <dcterms:modified xsi:type="dcterms:W3CDTF">2014-03-04T04:57:00Z</dcterms:modified>
</cp:coreProperties>
</file>