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69" w:rsidRDefault="00B14369" w:rsidP="002B145D">
      <w:pPr>
        <w:spacing w:after="20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ПВ-3</w:t>
      </w:r>
      <w:r w:rsidR="00A21F37">
        <w:rPr>
          <w:rFonts w:ascii="Arial Narrow" w:hAnsi="Arial Narrow"/>
          <w:color w:val="000000"/>
          <w:sz w:val="28"/>
          <w:szCs w:val="28"/>
        </w:rPr>
        <w:t>9</w:t>
      </w:r>
      <w:r>
        <w:rPr>
          <w:rFonts w:ascii="Arial Narrow" w:hAnsi="Arial Narrow"/>
          <w:color w:val="000000"/>
          <w:sz w:val="28"/>
          <w:szCs w:val="28"/>
        </w:rPr>
        <w:t>/</w:t>
      </w:r>
      <w:r w:rsidR="00A21F37">
        <w:rPr>
          <w:rFonts w:ascii="Arial Narrow" w:hAnsi="Arial Narrow"/>
          <w:color w:val="000000"/>
          <w:sz w:val="28"/>
          <w:szCs w:val="28"/>
        </w:rPr>
        <w:t>Дума 1 заседание</w:t>
      </w:r>
      <w:r>
        <w:rPr>
          <w:rFonts w:ascii="Arial Narrow" w:hAnsi="Arial Narrow"/>
          <w:color w:val="000000"/>
          <w:sz w:val="28"/>
          <w:szCs w:val="28"/>
        </w:rPr>
        <w:t>/Кол-во</w:t>
      </w:r>
      <w:r w:rsidR="00745D30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зн.:</w:t>
      </w:r>
      <w:r w:rsidR="00F803D5">
        <w:rPr>
          <w:rFonts w:ascii="Arial Narrow" w:hAnsi="Arial Narrow"/>
          <w:color w:val="000000"/>
          <w:sz w:val="28"/>
          <w:szCs w:val="28"/>
        </w:rPr>
        <w:t xml:space="preserve"> </w:t>
      </w:r>
      <w:r w:rsidR="004F0C1D">
        <w:rPr>
          <w:rFonts w:ascii="Arial Narrow" w:hAnsi="Arial Narrow"/>
          <w:color w:val="000000"/>
          <w:sz w:val="28"/>
          <w:szCs w:val="28"/>
        </w:rPr>
        <w:t>28</w:t>
      </w:r>
      <w:r w:rsidR="00014A5D">
        <w:rPr>
          <w:rFonts w:ascii="Arial Narrow" w:hAnsi="Arial Narrow"/>
          <w:color w:val="000000"/>
          <w:sz w:val="28"/>
          <w:szCs w:val="28"/>
        </w:rPr>
        <w:t>67</w:t>
      </w:r>
    </w:p>
    <w:p w:rsidR="00B14369" w:rsidRDefault="00B14369" w:rsidP="002B145D">
      <w:pPr>
        <w:spacing w:after="20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Фото:</w:t>
      </w:r>
      <w:r w:rsidR="00745D30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  <w:lang w:val="en-US"/>
        </w:rPr>
        <w:t>fotoGAZ</w:t>
      </w:r>
      <w:r w:rsidRPr="00B14369">
        <w:rPr>
          <w:rFonts w:ascii="Arial Narrow" w:hAnsi="Arial Narrow"/>
          <w:color w:val="000000"/>
          <w:sz w:val="28"/>
          <w:szCs w:val="28"/>
        </w:rPr>
        <w:t>/</w:t>
      </w:r>
      <w:r>
        <w:rPr>
          <w:rFonts w:ascii="Arial Narrow" w:hAnsi="Arial Narrow"/>
          <w:color w:val="000000"/>
          <w:sz w:val="28"/>
          <w:szCs w:val="28"/>
        </w:rPr>
        <w:t>Фотографии</w:t>
      </w:r>
      <w:r w:rsidR="00745D30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2015</w:t>
      </w:r>
      <w:r w:rsidR="00745D30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года/</w:t>
      </w:r>
      <w:r w:rsidR="004F0C1D">
        <w:rPr>
          <w:rFonts w:ascii="Arial Narrow" w:hAnsi="Arial Narrow"/>
          <w:color w:val="000000"/>
          <w:sz w:val="28"/>
          <w:szCs w:val="28"/>
        </w:rPr>
        <w:t>Дума 1 заседание</w:t>
      </w:r>
    </w:p>
    <w:p w:rsidR="00B14369" w:rsidRDefault="00B14369" w:rsidP="002B145D">
      <w:pPr>
        <w:spacing w:after="200"/>
        <w:jc w:val="both"/>
        <w:rPr>
          <w:rFonts w:ascii="Arial Narrow" w:hAnsi="Arial Narrow"/>
          <w:color w:val="000000"/>
          <w:sz w:val="28"/>
          <w:szCs w:val="28"/>
        </w:rPr>
      </w:pPr>
    </w:p>
    <w:p w:rsidR="002B145D" w:rsidRDefault="002B145D" w:rsidP="002B145D">
      <w:pPr>
        <w:spacing w:after="20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Евгений</w:t>
      </w:r>
      <w:r w:rsidR="00745D30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ВЯЗОВ.</w:t>
      </w:r>
    </w:p>
    <w:p w:rsidR="002B145D" w:rsidRDefault="00C53398" w:rsidP="002B145D">
      <w:pPr>
        <w:spacing w:after="200"/>
        <w:jc w:val="both"/>
        <w:rPr>
          <w:rFonts w:ascii="Arial Narrow" w:hAnsi="Arial Narrow"/>
          <w:b/>
          <w:color w:val="000000"/>
          <w:sz w:val="36"/>
          <w:szCs w:val="36"/>
        </w:rPr>
      </w:pPr>
      <w:r>
        <w:rPr>
          <w:rFonts w:ascii="Arial Narrow" w:hAnsi="Arial Narrow"/>
          <w:b/>
          <w:color w:val="000000"/>
          <w:sz w:val="36"/>
          <w:szCs w:val="36"/>
        </w:rPr>
        <w:t>Старт дан</w:t>
      </w:r>
    </w:p>
    <w:p w:rsidR="007D1593" w:rsidRPr="003E0F51" w:rsidRDefault="00EF25F1" w:rsidP="008065BB">
      <w:pPr>
        <w:spacing w:after="200"/>
        <w:jc w:val="both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22 сентября 2015 года войдет в историю города</w:t>
      </w:r>
      <w:r w:rsidR="00003C8F">
        <w:rPr>
          <w:rFonts w:ascii="Arial Narrow" w:hAnsi="Arial Narrow"/>
          <w:b/>
          <w:color w:val="000000"/>
          <w:sz w:val="28"/>
          <w:szCs w:val="28"/>
        </w:rPr>
        <w:t xml:space="preserve"> как день начал</w:t>
      </w:r>
      <w:r w:rsidR="00BA0016">
        <w:rPr>
          <w:rFonts w:ascii="Arial Narrow" w:hAnsi="Arial Narrow"/>
          <w:b/>
          <w:color w:val="000000"/>
          <w:sz w:val="28"/>
          <w:szCs w:val="28"/>
        </w:rPr>
        <w:t xml:space="preserve">а работы </w:t>
      </w:r>
      <w:r w:rsidR="003E0F51" w:rsidRPr="003E0F51">
        <w:rPr>
          <w:rFonts w:ascii="Arial Narrow" w:hAnsi="Arial Narrow"/>
          <w:b/>
          <w:color w:val="000000"/>
          <w:sz w:val="28"/>
          <w:szCs w:val="28"/>
        </w:rPr>
        <w:t xml:space="preserve">Думы города Покачи </w:t>
      </w:r>
      <w:r w:rsidR="003E0F51" w:rsidRPr="003E0F51">
        <w:rPr>
          <w:rFonts w:ascii="Arial Narrow" w:hAnsi="Arial Narrow"/>
          <w:b/>
          <w:color w:val="000000"/>
          <w:sz w:val="28"/>
          <w:szCs w:val="28"/>
          <w:lang w:val="en-US"/>
        </w:rPr>
        <w:t>VI</w:t>
      </w:r>
      <w:r w:rsidR="003E0F51" w:rsidRPr="003E0F51">
        <w:rPr>
          <w:rFonts w:ascii="Arial Narrow" w:hAnsi="Arial Narrow"/>
          <w:b/>
          <w:color w:val="000000"/>
          <w:sz w:val="28"/>
          <w:szCs w:val="28"/>
        </w:rPr>
        <w:t xml:space="preserve"> со</w:t>
      </w:r>
      <w:r w:rsidR="00BA0016">
        <w:rPr>
          <w:rFonts w:ascii="Arial Narrow" w:hAnsi="Arial Narrow"/>
          <w:b/>
          <w:color w:val="000000"/>
          <w:sz w:val="28"/>
          <w:szCs w:val="28"/>
        </w:rPr>
        <w:t>зыва</w:t>
      </w:r>
      <w:r w:rsidR="003E0F51" w:rsidRPr="003E0F51">
        <w:rPr>
          <w:rFonts w:ascii="Arial Narrow" w:hAnsi="Arial Narrow"/>
          <w:b/>
          <w:color w:val="000000"/>
          <w:sz w:val="28"/>
          <w:szCs w:val="28"/>
        </w:rPr>
        <w:t>.</w:t>
      </w:r>
    </w:p>
    <w:p w:rsidR="00BA0016" w:rsidRDefault="00BA0016" w:rsidP="008065BB">
      <w:pPr>
        <w:spacing w:after="20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Первое </w:t>
      </w:r>
      <w:r w:rsidR="00EF25F1">
        <w:rPr>
          <w:rFonts w:ascii="Arial Narrow" w:hAnsi="Arial Narrow"/>
          <w:color w:val="000000"/>
          <w:sz w:val="28"/>
          <w:szCs w:val="28"/>
        </w:rPr>
        <w:t xml:space="preserve">заседание </w:t>
      </w:r>
      <w:r w:rsidRPr="00BA0016">
        <w:rPr>
          <w:rFonts w:ascii="Arial Narrow" w:hAnsi="Arial Narrow"/>
          <w:color w:val="000000"/>
          <w:sz w:val="28"/>
          <w:szCs w:val="28"/>
        </w:rPr>
        <w:t xml:space="preserve">Думы города </w:t>
      </w:r>
      <w:r>
        <w:rPr>
          <w:rFonts w:ascii="Arial Narrow" w:hAnsi="Arial Narrow"/>
          <w:color w:val="000000"/>
          <w:sz w:val="28"/>
          <w:szCs w:val="28"/>
        </w:rPr>
        <w:t xml:space="preserve">в соответствии с Уставом города открыл </w:t>
      </w:r>
      <w:r w:rsidR="00EF25F1">
        <w:rPr>
          <w:rFonts w:ascii="Arial Narrow" w:hAnsi="Arial Narrow"/>
          <w:color w:val="000000"/>
          <w:sz w:val="28"/>
          <w:szCs w:val="28"/>
        </w:rPr>
        <w:t xml:space="preserve">глава города Халиуллин Раян Залилович. </w:t>
      </w:r>
      <w:r>
        <w:rPr>
          <w:rFonts w:ascii="Arial Narrow" w:hAnsi="Arial Narrow"/>
          <w:color w:val="000000"/>
          <w:sz w:val="28"/>
          <w:szCs w:val="28"/>
        </w:rPr>
        <w:t xml:space="preserve">Он поздравил депутатов с избранием и пожелал всем плодотворной работы на благо города и своих избирателей. </w:t>
      </w:r>
    </w:p>
    <w:p w:rsidR="00003C8F" w:rsidRDefault="00BA0016" w:rsidP="008065BB">
      <w:pPr>
        <w:spacing w:after="20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П</w:t>
      </w:r>
      <w:r w:rsidR="00F27664">
        <w:rPr>
          <w:rFonts w:ascii="Arial Narrow" w:hAnsi="Arial Narrow"/>
          <w:color w:val="000000"/>
          <w:sz w:val="28"/>
          <w:szCs w:val="28"/>
        </w:rPr>
        <w:t xml:space="preserve">редседатель территориальной избирательной комиссии по городу Покачи Татьяна Медведева </w:t>
      </w:r>
      <w:r w:rsidR="0009086A">
        <w:rPr>
          <w:rFonts w:ascii="Arial Narrow" w:hAnsi="Arial Narrow"/>
          <w:color w:val="000000"/>
          <w:sz w:val="28"/>
          <w:szCs w:val="28"/>
        </w:rPr>
        <w:t>сообщила</w:t>
      </w:r>
      <w:r>
        <w:rPr>
          <w:rFonts w:ascii="Arial Narrow" w:hAnsi="Arial Narrow"/>
          <w:color w:val="000000"/>
          <w:sz w:val="28"/>
          <w:szCs w:val="28"/>
        </w:rPr>
        <w:t xml:space="preserve"> присутствующим</w:t>
      </w:r>
      <w:r w:rsidR="0009086A">
        <w:rPr>
          <w:rFonts w:ascii="Arial Narrow" w:hAnsi="Arial Narrow"/>
          <w:color w:val="000000"/>
          <w:sz w:val="28"/>
          <w:szCs w:val="28"/>
        </w:rPr>
        <w:t>, что я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 xml:space="preserve">вка </w:t>
      </w:r>
      <w:r w:rsidR="0009086A">
        <w:rPr>
          <w:rFonts w:ascii="Arial Narrow" w:hAnsi="Arial Narrow"/>
          <w:color w:val="000000"/>
          <w:sz w:val="28"/>
          <w:szCs w:val="28"/>
        </w:rPr>
        <w:t xml:space="preserve">избирателей </w:t>
      </w:r>
      <w:r w:rsidR="00003C8F">
        <w:rPr>
          <w:rFonts w:ascii="Arial Narrow" w:hAnsi="Arial Narrow"/>
          <w:color w:val="000000"/>
          <w:sz w:val="28"/>
          <w:szCs w:val="28"/>
        </w:rPr>
        <w:t xml:space="preserve">на выборах 13 сентября 2015 года 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>составила</w:t>
      </w:r>
      <w:r w:rsidR="0009086A">
        <w:rPr>
          <w:rFonts w:ascii="Arial Narrow" w:hAnsi="Arial Narrow"/>
          <w:color w:val="000000"/>
          <w:sz w:val="28"/>
          <w:szCs w:val="28"/>
        </w:rPr>
        <w:t xml:space="preserve"> 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>43,3</w:t>
      </w:r>
      <w:r w:rsidR="0009086A">
        <w:rPr>
          <w:rFonts w:ascii="Arial Narrow" w:hAnsi="Arial Narrow"/>
          <w:color w:val="000000"/>
          <w:sz w:val="28"/>
          <w:szCs w:val="28"/>
        </w:rPr>
        <w:t>9</w:t>
      </w:r>
      <w:r w:rsidR="00003C8F">
        <w:rPr>
          <w:rFonts w:ascii="Arial Narrow" w:hAnsi="Arial Narrow"/>
          <w:color w:val="000000"/>
          <w:sz w:val="28"/>
          <w:szCs w:val="28"/>
        </w:rPr>
        <w:t>%. В</w:t>
      </w:r>
      <w:r w:rsidR="00003C8F" w:rsidRPr="00003C8F">
        <w:rPr>
          <w:rFonts w:ascii="Arial Narrow" w:hAnsi="Arial Narrow"/>
          <w:color w:val="000000"/>
          <w:sz w:val="28"/>
          <w:szCs w:val="28"/>
        </w:rPr>
        <w:t>ы</w:t>
      </w:r>
      <w:r w:rsidR="00003C8F">
        <w:rPr>
          <w:rFonts w:ascii="Arial Narrow" w:hAnsi="Arial Narrow"/>
          <w:color w:val="000000"/>
          <w:sz w:val="28"/>
          <w:szCs w:val="28"/>
        </w:rPr>
        <w:t>боры</w:t>
      </w:r>
      <w:r w:rsidR="00DC51B2">
        <w:rPr>
          <w:rFonts w:ascii="Arial Narrow" w:hAnsi="Arial Narrow"/>
          <w:color w:val="000000"/>
          <w:sz w:val="28"/>
          <w:szCs w:val="28"/>
        </w:rPr>
        <w:t xml:space="preserve"> проходили по пяти трехмандатным округам и</w:t>
      </w:r>
      <w:r w:rsidR="00003C8F">
        <w:rPr>
          <w:rFonts w:ascii="Arial Narrow" w:hAnsi="Arial Narrow"/>
          <w:color w:val="000000"/>
          <w:sz w:val="28"/>
          <w:szCs w:val="28"/>
        </w:rPr>
        <w:t xml:space="preserve"> признаны состоявшимися, а</w:t>
      </w:r>
      <w:r w:rsidR="00003C8F" w:rsidRPr="00003C8F">
        <w:rPr>
          <w:rFonts w:ascii="Arial Narrow" w:hAnsi="Arial Narrow"/>
          <w:color w:val="000000"/>
          <w:sz w:val="28"/>
          <w:szCs w:val="28"/>
        </w:rPr>
        <w:t xml:space="preserve"> избранное количество депутатов позволяет считать состав Думы города правомочным</w:t>
      </w:r>
      <w:r w:rsidR="00003C8F">
        <w:rPr>
          <w:rFonts w:ascii="Arial Narrow" w:hAnsi="Arial Narrow"/>
          <w:color w:val="000000"/>
          <w:sz w:val="28"/>
          <w:szCs w:val="28"/>
        </w:rPr>
        <w:t>.</w:t>
      </w:r>
      <w:r w:rsidR="00003C8F" w:rsidRPr="00003C8F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003C8F" w:rsidRDefault="00003C8F" w:rsidP="008065BB">
      <w:pPr>
        <w:spacing w:after="200"/>
        <w:jc w:val="both"/>
      </w:pPr>
      <w:r>
        <w:rPr>
          <w:rFonts w:ascii="Arial Narrow" w:hAnsi="Arial Narrow"/>
          <w:color w:val="000000"/>
          <w:sz w:val="28"/>
          <w:szCs w:val="28"/>
        </w:rPr>
        <w:t>Характеризуя состав избранных депутатов, Татьяна Ивановна  отметила, что и</w:t>
      </w:r>
      <w:r w:rsidR="0009086A">
        <w:rPr>
          <w:rFonts w:ascii="Arial Narrow" w:hAnsi="Arial Narrow"/>
          <w:color w:val="000000"/>
          <w:sz w:val="28"/>
          <w:szCs w:val="28"/>
        </w:rPr>
        <w:t xml:space="preserve">з 15 депутатов Думы города 14 </w:t>
      </w:r>
      <w:r>
        <w:rPr>
          <w:rFonts w:ascii="Arial Narrow" w:hAnsi="Arial Narrow"/>
          <w:color w:val="000000"/>
          <w:sz w:val="28"/>
          <w:szCs w:val="28"/>
        </w:rPr>
        <w:t xml:space="preserve">- </w:t>
      </w:r>
      <w:r w:rsidR="0009086A">
        <w:rPr>
          <w:rFonts w:ascii="Arial Narrow" w:hAnsi="Arial Narrow"/>
          <w:color w:val="000000"/>
          <w:sz w:val="28"/>
          <w:szCs w:val="28"/>
        </w:rPr>
        <w:t>члены и сторонники Всероссийской партии «ЕДИНАЯ РОССИЯ</w:t>
      </w:r>
      <w:r>
        <w:t xml:space="preserve">». </w:t>
      </w:r>
    </w:p>
    <w:p w:rsidR="00003C8F" w:rsidRDefault="00003C8F" w:rsidP="008065BB">
      <w:pPr>
        <w:spacing w:after="20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8 депутатов – народные избранники, </w:t>
      </w:r>
      <w:r w:rsidRPr="00003C8F">
        <w:rPr>
          <w:rFonts w:ascii="Arial Narrow" w:hAnsi="Arial Narrow"/>
          <w:color w:val="000000"/>
          <w:sz w:val="28"/>
          <w:szCs w:val="28"/>
        </w:rPr>
        <w:t xml:space="preserve">осуществлявшие </w:t>
      </w:r>
      <w:r>
        <w:rPr>
          <w:rFonts w:ascii="Arial Narrow" w:hAnsi="Arial Narrow"/>
          <w:color w:val="000000"/>
          <w:sz w:val="28"/>
          <w:szCs w:val="28"/>
        </w:rPr>
        <w:t xml:space="preserve">свои </w:t>
      </w:r>
      <w:r w:rsidRPr="00003C8F">
        <w:rPr>
          <w:rFonts w:ascii="Arial Narrow" w:hAnsi="Arial Narrow"/>
          <w:color w:val="000000"/>
          <w:sz w:val="28"/>
          <w:szCs w:val="28"/>
        </w:rPr>
        <w:t xml:space="preserve">полномочия в Думе предыдущих созывов и 7 </w:t>
      </w:r>
      <w:r>
        <w:rPr>
          <w:rFonts w:ascii="Arial Narrow" w:hAnsi="Arial Narrow"/>
          <w:color w:val="000000"/>
          <w:sz w:val="28"/>
          <w:szCs w:val="28"/>
        </w:rPr>
        <w:t xml:space="preserve">- </w:t>
      </w:r>
      <w:r w:rsidRPr="00003C8F">
        <w:rPr>
          <w:rFonts w:ascii="Arial Narrow" w:hAnsi="Arial Narrow"/>
          <w:color w:val="000000"/>
          <w:sz w:val="28"/>
          <w:szCs w:val="28"/>
        </w:rPr>
        <w:t>вновь избранных.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09086A" w:rsidRDefault="00DC51B2" w:rsidP="008065BB">
      <w:pPr>
        <w:spacing w:after="20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В </w:t>
      </w:r>
      <w:r w:rsidR="00003C8F">
        <w:rPr>
          <w:rFonts w:ascii="Arial Narrow" w:hAnsi="Arial Narrow"/>
          <w:color w:val="000000"/>
          <w:sz w:val="28"/>
          <w:szCs w:val="28"/>
        </w:rPr>
        <w:t>п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>ервом избирательном</w:t>
      </w:r>
      <w:r>
        <w:rPr>
          <w:rFonts w:ascii="Arial Narrow" w:hAnsi="Arial Narrow"/>
          <w:color w:val="000000"/>
          <w:sz w:val="28"/>
          <w:szCs w:val="28"/>
        </w:rPr>
        <w:t xml:space="preserve"> округе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 xml:space="preserve"> </w:t>
      </w:r>
      <w:r w:rsidR="0009086A">
        <w:rPr>
          <w:rFonts w:ascii="Arial Narrow" w:hAnsi="Arial Narrow"/>
          <w:color w:val="000000"/>
          <w:sz w:val="28"/>
          <w:szCs w:val="28"/>
        </w:rPr>
        <w:t xml:space="preserve">победу одержали 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>Сергей Шишкин, Марат Тимергазин и Артем Буянов.</w:t>
      </w:r>
      <w:r w:rsidR="0009086A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Во втором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 xml:space="preserve"> </w:t>
      </w:r>
      <w:r w:rsidR="00003C8F">
        <w:rPr>
          <w:rFonts w:ascii="Arial Narrow" w:hAnsi="Arial Narrow"/>
          <w:color w:val="000000"/>
          <w:sz w:val="28"/>
          <w:szCs w:val="28"/>
        </w:rPr>
        <w:t xml:space="preserve">- 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>Виктор Собур</w:t>
      </w:r>
      <w:r w:rsidR="00003C8F">
        <w:rPr>
          <w:rFonts w:ascii="Arial Narrow" w:hAnsi="Arial Narrow"/>
          <w:color w:val="000000"/>
          <w:sz w:val="28"/>
          <w:szCs w:val="28"/>
        </w:rPr>
        <w:t>, Сергей Дмитрюк и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 xml:space="preserve"> Александр Паутов.</w:t>
      </w:r>
      <w:r w:rsidR="0009086A">
        <w:rPr>
          <w:rFonts w:ascii="Arial Narrow" w:hAnsi="Arial Narrow"/>
          <w:color w:val="000000"/>
          <w:sz w:val="28"/>
          <w:szCs w:val="28"/>
        </w:rPr>
        <w:t xml:space="preserve"> 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>Алексей Руденко</w:t>
      </w:r>
      <w:r w:rsidR="00EF25F1">
        <w:rPr>
          <w:rFonts w:ascii="Arial Narrow" w:hAnsi="Arial Narrow"/>
          <w:color w:val="000000"/>
          <w:sz w:val="28"/>
          <w:szCs w:val="28"/>
        </w:rPr>
        <w:t>, Идрис Раджабов и Артем Григин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 xml:space="preserve"> </w:t>
      </w:r>
      <w:r w:rsidR="0009086A">
        <w:rPr>
          <w:rFonts w:ascii="Arial Narrow" w:hAnsi="Arial Narrow"/>
          <w:color w:val="000000"/>
          <w:sz w:val="28"/>
          <w:szCs w:val="28"/>
        </w:rPr>
        <w:t>вошли в Думу от третьего избирательного округа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>.</w:t>
      </w:r>
      <w:r w:rsidR="0009086A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 xml:space="preserve">В 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 xml:space="preserve">четвертом избирательном </w:t>
      </w:r>
      <w:r>
        <w:rPr>
          <w:rFonts w:ascii="Arial Narrow" w:hAnsi="Arial Narrow"/>
          <w:color w:val="000000"/>
          <w:sz w:val="28"/>
          <w:szCs w:val="28"/>
        </w:rPr>
        <w:t xml:space="preserve">округе покачевцы поддержали 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>Юрия Медведева, Виктора Таненкова и</w:t>
      </w:r>
      <w:r w:rsidR="0009086A">
        <w:rPr>
          <w:rFonts w:ascii="Arial Narrow" w:hAnsi="Arial Narrow"/>
          <w:color w:val="000000"/>
          <w:sz w:val="28"/>
          <w:szCs w:val="28"/>
        </w:rPr>
        <w:t xml:space="preserve"> 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>Анастасию Тимошенко.</w:t>
      </w:r>
      <w:r w:rsidR="0009086A">
        <w:rPr>
          <w:rFonts w:ascii="Arial Narrow" w:hAnsi="Arial Narrow"/>
          <w:color w:val="000000"/>
          <w:sz w:val="28"/>
          <w:szCs w:val="28"/>
        </w:rPr>
        <w:t xml:space="preserve"> 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 xml:space="preserve">Пятый </w:t>
      </w:r>
      <w:r>
        <w:rPr>
          <w:rFonts w:ascii="Arial Narrow" w:hAnsi="Arial Narrow"/>
          <w:color w:val="000000"/>
          <w:sz w:val="28"/>
          <w:szCs w:val="28"/>
        </w:rPr>
        <w:t>избирательный округ в Думе города представляют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 xml:space="preserve"> Али Курбанов, Наталь</w:t>
      </w:r>
      <w:r>
        <w:rPr>
          <w:rFonts w:ascii="Arial Narrow" w:hAnsi="Arial Narrow"/>
          <w:color w:val="000000"/>
          <w:sz w:val="28"/>
          <w:szCs w:val="28"/>
        </w:rPr>
        <w:t xml:space="preserve">я 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>Борисов</w:t>
      </w:r>
      <w:r>
        <w:rPr>
          <w:rFonts w:ascii="Arial Narrow" w:hAnsi="Arial Narrow"/>
          <w:color w:val="000000"/>
          <w:sz w:val="28"/>
          <w:szCs w:val="28"/>
        </w:rPr>
        <w:t>а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 xml:space="preserve"> и Дмитри</w:t>
      </w:r>
      <w:r>
        <w:rPr>
          <w:rFonts w:ascii="Arial Narrow" w:hAnsi="Arial Narrow"/>
          <w:color w:val="000000"/>
          <w:sz w:val="28"/>
          <w:szCs w:val="28"/>
        </w:rPr>
        <w:t>й</w:t>
      </w:r>
      <w:r w:rsidR="0009086A" w:rsidRPr="0009086A">
        <w:rPr>
          <w:rFonts w:ascii="Arial Narrow" w:hAnsi="Arial Narrow"/>
          <w:color w:val="000000"/>
          <w:sz w:val="28"/>
          <w:szCs w:val="28"/>
        </w:rPr>
        <w:t xml:space="preserve"> Семенихин.</w:t>
      </w:r>
    </w:p>
    <w:p w:rsidR="00C3148D" w:rsidRDefault="00DC51B2" w:rsidP="008065BB">
      <w:pPr>
        <w:spacing w:after="20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Поблагодарив</w:t>
      </w:r>
      <w:r w:rsidR="00C3148D">
        <w:rPr>
          <w:rFonts w:ascii="Arial Narrow" w:hAnsi="Arial Narrow"/>
          <w:color w:val="000000"/>
          <w:sz w:val="28"/>
          <w:szCs w:val="28"/>
        </w:rPr>
        <w:t xml:space="preserve"> избирателей города Покачи за проявленную гражданскую</w:t>
      </w:r>
      <w:r w:rsidR="00EF25F1">
        <w:rPr>
          <w:rFonts w:ascii="Arial Narrow" w:hAnsi="Arial Narrow"/>
          <w:color w:val="000000"/>
          <w:sz w:val="28"/>
          <w:szCs w:val="28"/>
        </w:rPr>
        <w:t xml:space="preserve"> активность</w:t>
      </w:r>
      <w:r>
        <w:rPr>
          <w:rFonts w:ascii="Arial Narrow" w:hAnsi="Arial Narrow"/>
          <w:color w:val="000000"/>
          <w:sz w:val="28"/>
          <w:szCs w:val="28"/>
        </w:rPr>
        <w:t>,</w:t>
      </w:r>
      <w:r w:rsidR="00EF25F1">
        <w:rPr>
          <w:rFonts w:ascii="Arial Narrow" w:hAnsi="Arial Narrow"/>
          <w:color w:val="000000"/>
          <w:sz w:val="28"/>
          <w:szCs w:val="28"/>
        </w:rPr>
        <w:t xml:space="preserve"> </w:t>
      </w:r>
      <w:r w:rsidRPr="00DC51B2">
        <w:rPr>
          <w:rFonts w:ascii="Arial Narrow" w:hAnsi="Arial Narrow"/>
          <w:color w:val="000000"/>
          <w:sz w:val="28"/>
          <w:szCs w:val="28"/>
        </w:rPr>
        <w:t xml:space="preserve">Татьяна Медведева </w:t>
      </w:r>
      <w:r w:rsidR="00C3148D">
        <w:rPr>
          <w:rFonts w:ascii="Arial Narrow" w:hAnsi="Arial Narrow"/>
          <w:color w:val="000000"/>
          <w:sz w:val="28"/>
          <w:szCs w:val="28"/>
        </w:rPr>
        <w:t>поздравила избранных депутатов с началом работы, пожелала успехов в решении акт</w:t>
      </w:r>
      <w:r>
        <w:rPr>
          <w:rFonts w:ascii="Arial Narrow" w:hAnsi="Arial Narrow"/>
          <w:color w:val="000000"/>
          <w:sz w:val="28"/>
          <w:szCs w:val="28"/>
        </w:rPr>
        <w:t xml:space="preserve">уальных проблем родного города и </w:t>
      </w:r>
      <w:r w:rsidR="00C3148D">
        <w:rPr>
          <w:rFonts w:ascii="Arial Narrow" w:hAnsi="Arial Narrow"/>
          <w:color w:val="000000"/>
          <w:sz w:val="28"/>
          <w:szCs w:val="28"/>
        </w:rPr>
        <w:t xml:space="preserve">вручила </w:t>
      </w:r>
      <w:r>
        <w:rPr>
          <w:rFonts w:ascii="Arial Narrow" w:hAnsi="Arial Narrow"/>
          <w:color w:val="000000"/>
          <w:sz w:val="28"/>
          <w:szCs w:val="28"/>
        </w:rPr>
        <w:t xml:space="preserve">депутатам </w:t>
      </w:r>
      <w:r w:rsidR="00C3148D">
        <w:rPr>
          <w:rFonts w:ascii="Arial Narrow" w:hAnsi="Arial Narrow"/>
          <w:color w:val="000000"/>
          <w:sz w:val="28"/>
          <w:szCs w:val="28"/>
        </w:rPr>
        <w:t>удостоверения и памятные подарки.</w:t>
      </w:r>
    </w:p>
    <w:p w:rsidR="00C3148D" w:rsidRPr="00C3148D" w:rsidRDefault="00DC51B2" w:rsidP="008065BB">
      <w:pPr>
        <w:spacing w:after="20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Далее депутаты приступили к работе. </w:t>
      </w:r>
      <w:r w:rsidRPr="00DC51B2">
        <w:rPr>
          <w:rFonts w:ascii="Arial Narrow" w:hAnsi="Arial Narrow"/>
          <w:color w:val="000000"/>
          <w:sz w:val="28"/>
          <w:szCs w:val="28"/>
        </w:rPr>
        <w:t>В целях организации работ</w:t>
      </w:r>
      <w:r>
        <w:rPr>
          <w:rFonts w:ascii="Arial Narrow" w:hAnsi="Arial Narrow"/>
          <w:color w:val="000000"/>
          <w:sz w:val="28"/>
          <w:szCs w:val="28"/>
        </w:rPr>
        <w:t xml:space="preserve">ы Думы города Покачи VI созыва </w:t>
      </w:r>
      <w:r w:rsidRPr="00DC51B2">
        <w:rPr>
          <w:rFonts w:ascii="Arial Narrow" w:hAnsi="Arial Narrow"/>
          <w:color w:val="000000"/>
          <w:sz w:val="28"/>
          <w:szCs w:val="28"/>
        </w:rPr>
        <w:t xml:space="preserve">необходимо </w:t>
      </w:r>
      <w:r>
        <w:rPr>
          <w:rFonts w:ascii="Arial Narrow" w:hAnsi="Arial Narrow"/>
          <w:color w:val="000000"/>
          <w:sz w:val="28"/>
          <w:szCs w:val="28"/>
        </w:rPr>
        <w:t xml:space="preserve">было </w:t>
      </w:r>
      <w:r w:rsidRPr="00DC51B2">
        <w:rPr>
          <w:rFonts w:ascii="Arial Narrow" w:hAnsi="Arial Narrow"/>
          <w:color w:val="000000"/>
          <w:sz w:val="28"/>
          <w:szCs w:val="28"/>
        </w:rPr>
        <w:t>избрать</w:t>
      </w:r>
      <w:r>
        <w:rPr>
          <w:rFonts w:ascii="Arial Narrow" w:hAnsi="Arial Narrow"/>
          <w:color w:val="000000"/>
          <w:sz w:val="28"/>
          <w:szCs w:val="28"/>
        </w:rPr>
        <w:t xml:space="preserve"> председателя и заместителя председателя</w:t>
      </w:r>
      <w:r w:rsidRPr="00DC51B2">
        <w:t xml:space="preserve"> </w:t>
      </w:r>
      <w:r w:rsidRPr="00DC51B2">
        <w:rPr>
          <w:rFonts w:ascii="Arial Narrow" w:hAnsi="Arial Narrow"/>
          <w:color w:val="000000"/>
          <w:sz w:val="28"/>
          <w:szCs w:val="28"/>
        </w:rPr>
        <w:t xml:space="preserve">Думы. </w:t>
      </w:r>
      <w:r>
        <w:rPr>
          <w:rFonts w:ascii="Arial Narrow" w:hAnsi="Arial Narrow"/>
          <w:color w:val="000000"/>
          <w:sz w:val="28"/>
          <w:szCs w:val="28"/>
        </w:rPr>
        <w:t>П</w:t>
      </w:r>
      <w:r w:rsidR="00C3148D">
        <w:rPr>
          <w:rFonts w:ascii="Arial Narrow" w:hAnsi="Arial Narrow"/>
          <w:color w:val="000000"/>
          <w:sz w:val="28"/>
          <w:szCs w:val="28"/>
        </w:rPr>
        <w:t>о сложившейся традиции и в</w:t>
      </w:r>
      <w:r>
        <w:rPr>
          <w:rFonts w:ascii="Arial Narrow" w:hAnsi="Arial Narrow"/>
          <w:color w:val="000000"/>
          <w:sz w:val="28"/>
          <w:szCs w:val="28"/>
        </w:rPr>
        <w:t xml:space="preserve"> соответствии с Уставом города н</w:t>
      </w:r>
      <w:r w:rsidRPr="00DC51B2">
        <w:rPr>
          <w:rFonts w:ascii="Arial Narrow" w:hAnsi="Arial Narrow"/>
          <w:color w:val="000000"/>
          <w:sz w:val="28"/>
          <w:szCs w:val="28"/>
        </w:rPr>
        <w:t>а перв</w:t>
      </w:r>
      <w:r>
        <w:rPr>
          <w:rFonts w:ascii="Arial Narrow" w:hAnsi="Arial Narrow"/>
          <w:color w:val="000000"/>
          <w:sz w:val="28"/>
          <w:szCs w:val="28"/>
        </w:rPr>
        <w:t xml:space="preserve">ом заседании Думы нового созыва </w:t>
      </w:r>
      <w:r w:rsidR="003270F1">
        <w:rPr>
          <w:rFonts w:ascii="Arial Narrow" w:hAnsi="Arial Narrow"/>
          <w:color w:val="000000"/>
          <w:sz w:val="28"/>
          <w:szCs w:val="28"/>
        </w:rPr>
        <w:t>председательствовал</w:t>
      </w:r>
      <w:r w:rsidR="00C3148D">
        <w:rPr>
          <w:rFonts w:ascii="Arial Narrow" w:hAnsi="Arial Narrow"/>
          <w:color w:val="000000"/>
          <w:sz w:val="28"/>
          <w:szCs w:val="28"/>
        </w:rPr>
        <w:t xml:space="preserve"> ст</w:t>
      </w:r>
      <w:r>
        <w:rPr>
          <w:rFonts w:ascii="Arial Narrow" w:hAnsi="Arial Narrow"/>
          <w:color w:val="000000"/>
          <w:sz w:val="28"/>
          <w:szCs w:val="28"/>
        </w:rPr>
        <w:t>арейший по возрасту депутат. Исполнение почетной миссии досталось Виктору Собуру, которого перед заседанием депутаты единогласно избрали</w:t>
      </w:r>
      <w:r w:rsidR="00C3148D">
        <w:rPr>
          <w:rFonts w:ascii="Arial Narrow" w:hAnsi="Arial Narrow"/>
          <w:color w:val="000000"/>
          <w:sz w:val="28"/>
          <w:szCs w:val="28"/>
        </w:rPr>
        <w:t xml:space="preserve"> руководителем фракции Всероссийской политической партии «ЕДИНАЯ РОССИЯ» в Думе </w:t>
      </w:r>
      <w:r w:rsidR="003270F1">
        <w:rPr>
          <w:rFonts w:ascii="Arial Narrow" w:hAnsi="Arial Narrow"/>
          <w:color w:val="000000"/>
          <w:sz w:val="28"/>
          <w:szCs w:val="28"/>
        </w:rPr>
        <w:t xml:space="preserve">города </w:t>
      </w:r>
      <w:r w:rsidR="00C3148D">
        <w:rPr>
          <w:rFonts w:ascii="Arial Narrow" w:hAnsi="Arial Narrow"/>
          <w:color w:val="000000"/>
          <w:sz w:val="28"/>
          <w:szCs w:val="28"/>
          <w:lang w:val="en-US"/>
        </w:rPr>
        <w:t>VI</w:t>
      </w:r>
      <w:r w:rsidR="00C3148D">
        <w:rPr>
          <w:rFonts w:ascii="Arial Narrow" w:hAnsi="Arial Narrow"/>
          <w:color w:val="000000"/>
          <w:sz w:val="28"/>
          <w:szCs w:val="28"/>
        </w:rPr>
        <w:t xml:space="preserve"> созыва.</w:t>
      </w:r>
    </w:p>
    <w:p w:rsidR="00254326" w:rsidRDefault="003270F1" w:rsidP="008065BB">
      <w:pPr>
        <w:spacing w:after="20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lastRenderedPageBreak/>
        <w:t xml:space="preserve">Для проведения процедуры тайного голосования по кандидатуре председателя Думы была избрана счетная комиссия в составе трех депутатов: Дмитрюк Сергей (председатель), Таненков Виктор и Тимошенко Анастасия. В бюллетень для голосования была внесена </w:t>
      </w:r>
      <w:r w:rsidR="00F41D4B">
        <w:rPr>
          <w:rFonts w:ascii="Arial Narrow" w:hAnsi="Arial Narrow"/>
          <w:color w:val="000000"/>
          <w:sz w:val="28"/>
          <w:szCs w:val="28"/>
        </w:rPr>
        <w:t xml:space="preserve">только одна </w:t>
      </w:r>
      <w:r>
        <w:rPr>
          <w:rFonts w:ascii="Arial Narrow" w:hAnsi="Arial Narrow"/>
          <w:color w:val="000000"/>
          <w:sz w:val="28"/>
          <w:szCs w:val="28"/>
        </w:rPr>
        <w:t xml:space="preserve">кандидатура </w:t>
      </w:r>
      <w:r w:rsidR="00F41D4B" w:rsidRPr="00F41D4B">
        <w:rPr>
          <w:rFonts w:ascii="Arial Narrow" w:hAnsi="Arial Narrow"/>
          <w:color w:val="000000"/>
          <w:sz w:val="28"/>
          <w:szCs w:val="28"/>
        </w:rPr>
        <w:t>на пост председателя Думы города</w:t>
      </w:r>
      <w:r>
        <w:rPr>
          <w:rFonts w:ascii="Arial Narrow" w:hAnsi="Arial Narrow"/>
          <w:color w:val="000000"/>
          <w:sz w:val="28"/>
          <w:szCs w:val="28"/>
        </w:rPr>
        <w:t xml:space="preserve">, рекомендованная </w:t>
      </w:r>
      <w:r w:rsidR="008E4408">
        <w:rPr>
          <w:rFonts w:ascii="Arial Narrow" w:hAnsi="Arial Narrow"/>
          <w:color w:val="000000"/>
          <w:sz w:val="28"/>
          <w:szCs w:val="28"/>
        </w:rPr>
        <w:t>решение</w:t>
      </w:r>
      <w:r>
        <w:rPr>
          <w:rFonts w:ascii="Arial Narrow" w:hAnsi="Arial Narrow"/>
          <w:color w:val="000000"/>
          <w:sz w:val="28"/>
          <w:szCs w:val="28"/>
        </w:rPr>
        <w:t>м конференции местного отделения Всероссийской политической партии «ЕДИНАЯ РОССИЯ»</w:t>
      </w:r>
      <w:r w:rsidR="00F41D4B">
        <w:rPr>
          <w:rFonts w:ascii="Arial Narrow" w:hAnsi="Arial Narrow"/>
          <w:color w:val="000000"/>
          <w:sz w:val="28"/>
          <w:szCs w:val="28"/>
        </w:rPr>
        <w:t xml:space="preserve">, которую единогласно поддержали все присутствующие на заседании депутаты. </w:t>
      </w:r>
    </w:p>
    <w:p w:rsidR="00CB7BC7" w:rsidRPr="00CB7BC7" w:rsidRDefault="00254326" w:rsidP="008065BB">
      <w:pPr>
        <w:spacing w:after="20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В результате </w:t>
      </w:r>
      <w:r w:rsidR="003270F1">
        <w:rPr>
          <w:rFonts w:ascii="Arial Narrow" w:hAnsi="Arial Narrow"/>
          <w:color w:val="000000"/>
          <w:sz w:val="28"/>
          <w:szCs w:val="28"/>
        </w:rPr>
        <w:t>тайного голосования</w:t>
      </w:r>
      <w:r w:rsidR="00CB7BC7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 xml:space="preserve">председателем Думы города </w:t>
      </w:r>
      <w:r w:rsidRPr="00254326">
        <w:rPr>
          <w:rFonts w:ascii="Arial Narrow" w:hAnsi="Arial Narrow"/>
          <w:color w:val="000000"/>
          <w:sz w:val="28"/>
          <w:szCs w:val="28"/>
        </w:rPr>
        <w:t xml:space="preserve">VI созыва </w:t>
      </w:r>
      <w:r>
        <w:rPr>
          <w:rFonts w:ascii="Arial Narrow" w:hAnsi="Arial Narrow"/>
          <w:color w:val="000000"/>
          <w:sz w:val="28"/>
          <w:szCs w:val="28"/>
        </w:rPr>
        <w:t xml:space="preserve">депутаты </w:t>
      </w:r>
      <w:r w:rsidR="00F41D4B">
        <w:rPr>
          <w:rFonts w:ascii="Arial Narrow" w:hAnsi="Arial Narrow"/>
          <w:color w:val="000000"/>
          <w:sz w:val="28"/>
          <w:szCs w:val="28"/>
        </w:rPr>
        <w:t>избрали Наталью Борисову</w:t>
      </w:r>
      <w:r w:rsidR="00CB7BC7">
        <w:rPr>
          <w:rFonts w:ascii="Arial Narrow" w:hAnsi="Arial Narrow"/>
          <w:color w:val="000000"/>
          <w:sz w:val="28"/>
          <w:szCs w:val="28"/>
        </w:rPr>
        <w:t xml:space="preserve">, которая </w:t>
      </w:r>
      <w:r>
        <w:rPr>
          <w:rFonts w:ascii="Arial Narrow" w:hAnsi="Arial Narrow"/>
          <w:color w:val="000000"/>
          <w:sz w:val="28"/>
          <w:szCs w:val="28"/>
        </w:rPr>
        <w:t xml:space="preserve">ранее </w:t>
      </w:r>
      <w:r w:rsidR="00CB7BC7">
        <w:rPr>
          <w:rFonts w:ascii="Arial Narrow" w:hAnsi="Arial Narrow"/>
          <w:color w:val="000000"/>
          <w:sz w:val="28"/>
          <w:szCs w:val="28"/>
        </w:rPr>
        <w:t>возглавляла депутатский корпус на протяжении двух созывов</w:t>
      </w:r>
      <w:r>
        <w:rPr>
          <w:rFonts w:ascii="Arial Narrow" w:hAnsi="Arial Narrow"/>
          <w:color w:val="000000"/>
          <w:sz w:val="28"/>
          <w:szCs w:val="28"/>
        </w:rPr>
        <w:t xml:space="preserve"> (2005, 2010)</w:t>
      </w:r>
      <w:r w:rsidR="00CB7BC7">
        <w:rPr>
          <w:rFonts w:ascii="Arial Narrow" w:hAnsi="Arial Narrow"/>
          <w:color w:val="000000"/>
          <w:sz w:val="28"/>
          <w:szCs w:val="28"/>
        </w:rPr>
        <w:t>. Заместителем, по предложению председателя Думы, был единогласно избран Сергей Дми</w:t>
      </w:r>
      <w:r w:rsidR="008374EA">
        <w:rPr>
          <w:rFonts w:ascii="Arial Narrow" w:hAnsi="Arial Narrow"/>
          <w:color w:val="000000"/>
          <w:sz w:val="28"/>
          <w:szCs w:val="28"/>
        </w:rPr>
        <w:t>т</w:t>
      </w:r>
      <w:r w:rsidR="00CB7BC7">
        <w:rPr>
          <w:rFonts w:ascii="Arial Narrow" w:hAnsi="Arial Narrow"/>
          <w:color w:val="000000"/>
          <w:sz w:val="28"/>
          <w:szCs w:val="28"/>
        </w:rPr>
        <w:t xml:space="preserve">рюк. </w:t>
      </w:r>
    </w:p>
    <w:p w:rsidR="00C3148D" w:rsidRDefault="004F0C1D" w:rsidP="008065BB">
      <w:pPr>
        <w:spacing w:after="20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Наталья Борисова поблагодарила депутатов, членов фракции «единороссов», жителей города за оказанное доверие, выразила надежду на сплоченную </w:t>
      </w:r>
      <w:r w:rsidR="008B10E4">
        <w:rPr>
          <w:rFonts w:ascii="Arial Narrow" w:hAnsi="Arial Narrow"/>
          <w:color w:val="000000"/>
          <w:sz w:val="28"/>
          <w:szCs w:val="28"/>
        </w:rPr>
        <w:t xml:space="preserve">и конструктивную </w:t>
      </w:r>
      <w:r>
        <w:rPr>
          <w:rFonts w:ascii="Arial Narrow" w:hAnsi="Arial Narrow"/>
          <w:color w:val="000000"/>
          <w:sz w:val="28"/>
          <w:szCs w:val="28"/>
        </w:rPr>
        <w:t>работу в</w:t>
      </w:r>
      <w:r w:rsidR="008B10E4">
        <w:rPr>
          <w:rFonts w:ascii="Arial Narrow" w:hAnsi="Arial Narrow"/>
          <w:color w:val="000000"/>
          <w:sz w:val="28"/>
          <w:szCs w:val="28"/>
        </w:rPr>
        <w:t xml:space="preserve">сех депутатов на благо города, </w:t>
      </w:r>
      <w:bookmarkStart w:id="0" w:name="_GoBack"/>
      <w:bookmarkEnd w:id="0"/>
      <w:r>
        <w:rPr>
          <w:rFonts w:ascii="Arial Narrow" w:hAnsi="Arial Narrow"/>
          <w:color w:val="000000"/>
          <w:sz w:val="28"/>
          <w:szCs w:val="28"/>
        </w:rPr>
        <w:t xml:space="preserve">пообещала проанализировать </w:t>
      </w:r>
      <w:r w:rsidR="00254326">
        <w:rPr>
          <w:rFonts w:ascii="Arial Narrow" w:hAnsi="Arial Narrow"/>
          <w:color w:val="000000"/>
          <w:sz w:val="28"/>
          <w:szCs w:val="28"/>
        </w:rPr>
        <w:t xml:space="preserve">свою деятельность, как председателя, и </w:t>
      </w:r>
      <w:r>
        <w:rPr>
          <w:rFonts w:ascii="Arial Narrow" w:hAnsi="Arial Narrow"/>
          <w:color w:val="000000"/>
          <w:sz w:val="28"/>
          <w:szCs w:val="28"/>
        </w:rPr>
        <w:t>деятельность Думы</w:t>
      </w:r>
      <w:r w:rsidR="00254326">
        <w:rPr>
          <w:rFonts w:ascii="Arial Narrow" w:hAnsi="Arial Narrow"/>
          <w:color w:val="000000"/>
          <w:sz w:val="28"/>
          <w:szCs w:val="28"/>
        </w:rPr>
        <w:t xml:space="preserve"> в целом</w:t>
      </w:r>
      <w:r>
        <w:rPr>
          <w:rFonts w:ascii="Arial Narrow" w:hAnsi="Arial Narrow"/>
          <w:color w:val="000000"/>
          <w:sz w:val="28"/>
          <w:szCs w:val="28"/>
        </w:rPr>
        <w:t>, учесть все замечания и предложения</w:t>
      </w:r>
      <w:r w:rsidR="00254326">
        <w:rPr>
          <w:rFonts w:ascii="Arial Narrow" w:hAnsi="Arial Narrow"/>
          <w:color w:val="000000"/>
          <w:sz w:val="28"/>
          <w:szCs w:val="28"/>
        </w:rPr>
        <w:t>, поступившие в ходе избирательной кампании,</w:t>
      </w:r>
      <w:r>
        <w:rPr>
          <w:rFonts w:ascii="Arial Narrow" w:hAnsi="Arial Narrow"/>
          <w:color w:val="000000"/>
          <w:sz w:val="28"/>
          <w:szCs w:val="28"/>
        </w:rPr>
        <w:t xml:space="preserve"> для повышения эффективности работы народных избранников.</w:t>
      </w:r>
    </w:p>
    <w:p w:rsidR="004F0C1D" w:rsidRDefault="00254326" w:rsidP="008065BB">
      <w:pPr>
        <w:spacing w:after="20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Завершая заседание, глава города </w:t>
      </w:r>
      <w:r w:rsidR="004F0C1D">
        <w:rPr>
          <w:rFonts w:ascii="Arial Narrow" w:hAnsi="Arial Narrow"/>
          <w:color w:val="000000"/>
          <w:sz w:val="28"/>
          <w:szCs w:val="28"/>
        </w:rPr>
        <w:t xml:space="preserve">Раян Халиуллин </w:t>
      </w:r>
      <w:r>
        <w:rPr>
          <w:rFonts w:ascii="Arial Narrow" w:hAnsi="Arial Narrow"/>
          <w:color w:val="000000"/>
          <w:sz w:val="28"/>
          <w:szCs w:val="28"/>
        </w:rPr>
        <w:t xml:space="preserve">еще раз </w:t>
      </w:r>
      <w:r w:rsidR="004F0C1D">
        <w:rPr>
          <w:rFonts w:ascii="Arial Narrow" w:hAnsi="Arial Narrow"/>
          <w:color w:val="000000"/>
          <w:sz w:val="28"/>
          <w:szCs w:val="28"/>
        </w:rPr>
        <w:t xml:space="preserve">поздравил депутатов </w:t>
      </w:r>
      <w:r>
        <w:rPr>
          <w:rFonts w:ascii="Arial Narrow" w:hAnsi="Arial Narrow"/>
          <w:color w:val="000000"/>
          <w:sz w:val="28"/>
          <w:szCs w:val="28"/>
        </w:rPr>
        <w:t xml:space="preserve">– теперь уже </w:t>
      </w:r>
      <w:r w:rsidR="004F0C1D">
        <w:rPr>
          <w:rFonts w:ascii="Arial Narrow" w:hAnsi="Arial Narrow"/>
          <w:color w:val="000000"/>
          <w:sz w:val="28"/>
          <w:szCs w:val="28"/>
        </w:rPr>
        <w:t xml:space="preserve">с началом работы и пожелал </w:t>
      </w:r>
      <w:r>
        <w:rPr>
          <w:rFonts w:ascii="Arial Narrow" w:hAnsi="Arial Narrow"/>
          <w:color w:val="000000"/>
          <w:sz w:val="28"/>
          <w:szCs w:val="28"/>
        </w:rPr>
        <w:t xml:space="preserve">им </w:t>
      </w:r>
      <w:r w:rsidR="004F0C1D">
        <w:rPr>
          <w:rFonts w:ascii="Arial Narrow" w:hAnsi="Arial Narrow"/>
          <w:color w:val="000000"/>
          <w:sz w:val="28"/>
          <w:szCs w:val="28"/>
        </w:rPr>
        <w:t xml:space="preserve">принимать каждую проблему </w:t>
      </w:r>
      <w:r>
        <w:rPr>
          <w:rFonts w:ascii="Arial Narrow" w:hAnsi="Arial Narrow"/>
          <w:color w:val="000000"/>
          <w:sz w:val="28"/>
          <w:szCs w:val="28"/>
        </w:rPr>
        <w:t xml:space="preserve">избирателей </w:t>
      </w:r>
      <w:r w:rsidR="004F0C1D">
        <w:rPr>
          <w:rFonts w:ascii="Arial Narrow" w:hAnsi="Arial Narrow"/>
          <w:color w:val="000000"/>
          <w:sz w:val="28"/>
          <w:szCs w:val="28"/>
        </w:rPr>
        <w:t xml:space="preserve">близко к сердцу, пропускать ее через свою душу и подходить к ее решению с умом. </w:t>
      </w:r>
    </w:p>
    <w:p w:rsidR="008B10E4" w:rsidRDefault="004F0C1D" w:rsidP="008065BB">
      <w:pPr>
        <w:spacing w:after="20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Старт работе дан и уже через сутки депутаты встретятся на втором заседании Думы </w:t>
      </w:r>
      <w:r>
        <w:rPr>
          <w:rFonts w:ascii="Arial Narrow" w:hAnsi="Arial Narrow"/>
          <w:color w:val="000000"/>
          <w:sz w:val="28"/>
          <w:szCs w:val="28"/>
          <w:lang w:val="en-US"/>
        </w:rPr>
        <w:t>VI</w:t>
      </w:r>
      <w:r>
        <w:rPr>
          <w:rFonts w:ascii="Arial Narrow" w:hAnsi="Arial Narrow"/>
          <w:color w:val="000000"/>
          <w:sz w:val="28"/>
          <w:szCs w:val="28"/>
        </w:rPr>
        <w:t xml:space="preserve"> созыва, котор</w:t>
      </w:r>
      <w:r w:rsidR="00254326">
        <w:rPr>
          <w:rFonts w:ascii="Arial Narrow" w:hAnsi="Arial Narrow"/>
          <w:color w:val="000000"/>
          <w:sz w:val="28"/>
          <w:szCs w:val="28"/>
        </w:rPr>
        <w:t>ое не будет столь торжественным, но также войдет в историю города как знаменательное событие. На заседании будет принято решение о начале конкурса по</w:t>
      </w:r>
      <w:r w:rsidR="00254326" w:rsidRPr="00254326">
        <w:rPr>
          <w:rFonts w:ascii="Arial Narrow" w:hAnsi="Arial Narrow"/>
          <w:color w:val="000000"/>
          <w:sz w:val="28"/>
          <w:szCs w:val="28"/>
        </w:rPr>
        <w:t xml:space="preserve"> отбору кандидатур на должность гла</w:t>
      </w:r>
      <w:r w:rsidR="00254326">
        <w:rPr>
          <w:rFonts w:ascii="Arial Narrow" w:hAnsi="Arial Narrow"/>
          <w:color w:val="000000"/>
          <w:sz w:val="28"/>
          <w:szCs w:val="28"/>
        </w:rPr>
        <w:t xml:space="preserve">вы </w:t>
      </w:r>
      <w:r w:rsidR="00254326" w:rsidRPr="00254326">
        <w:rPr>
          <w:rFonts w:ascii="Arial Narrow" w:hAnsi="Arial Narrow"/>
          <w:color w:val="000000"/>
          <w:sz w:val="28"/>
          <w:szCs w:val="28"/>
        </w:rPr>
        <w:t>города Покачи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="00254326">
        <w:rPr>
          <w:rFonts w:ascii="Arial Narrow" w:hAnsi="Arial Narrow"/>
          <w:color w:val="000000"/>
          <w:sz w:val="28"/>
          <w:szCs w:val="28"/>
        </w:rPr>
        <w:t xml:space="preserve">и утвержден состав конкурсной комиссии. Депутаты обсудят </w:t>
      </w:r>
      <w:r>
        <w:rPr>
          <w:rFonts w:ascii="Arial Narrow" w:hAnsi="Arial Narrow"/>
          <w:color w:val="000000"/>
          <w:sz w:val="28"/>
          <w:szCs w:val="28"/>
        </w:rPr>
        <w:t xml:space="preserve">ряд рабочих вопросов, в том числе о наказах избирателей, </w:t>
      </w:r>
      <w:r w:rsidR="008B10E4">
        <w:rPr>
          <w:rFonts w:ascii="Arial Narrow" w:hAnsi="Arial Narrow"/>
          <w:color w:val="000000"/>
          <w:sz w:val="28"/>
          <w:szCs w:val="28"/>
        </w:rPr>
        <w:t xml:space="preserve">о </w:t>
      </w:r>
      <w:r>
        <w:rPr>
          <w:rFonts w:ascii="Arial Narrow" w:hAnsi="Arial Narrow"/>
          <w:color w:val="000000"/>
          <w:sz w:val="28"/>
          <w:szCs w:val="28"/>
        </w:rPr>
        <w:t>формировании постоянно действующих</w:t>
      </w:r>
      <w:r w:rsidR="008B10E4">
        <w:rPr>
          <w:rFonts w:ascii="Arial Narrow" w:hAnsi="Arial Narrow"/>
          <w:color w:val="000000"/>
          <w:sz w:val="28"/>
          <w:szCs w:val="28"/>
        </w:rPr>
        <w:t xml:space="preserve"> комиссий и Молодежной палаты </w:t>
      </w:r>
      <w:r>
        <w:rPr>
          <w:rFonts w:ascii="Arial Narrow" w:hAnsi="Arial Narrow"/>
          <w:color w:val="000000"/>
          <w:sz w:val="28"/>
          <w:szCs w:val="28"/>
        </w:rPr>
        <w:t xml:space="preserve">и т.д. </w:t>
      </w:r>
    </w:p>
    <w:p w:rsidR="004F0C1D" w:rsidRPr="004F0C1D" w:rsidRDefault="004F0C1D" w:rsidP="008065BB">
      <w:pPr>
        <w:spacing w:after="20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Об итогах второго заседания Думы города Покачи читайте в следующем номере нашей газеты.</w:t>
      </w:r>
    </w:p>
    <w:sectPr w:rsidR="004F0C1D" w:rsidRPr="004F0C1D" w:rsidSect="009205B6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26" w:rsidRDefault="00254326" w:rsidP="00CE065D">
      <w:r>
        <w:separator/>
      </w:r>
    </w:p>
  </w:endnote>
  <w:endnote w:type="continuationSeparator" w:id="0">
    <w:p w:rsidR="00254326" w:rsidRDefault="00254326" w:rsidP="00CE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26" w:rsidRDefault="00254326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10E4">
      <w:rPr>
        <w:noProof/>
      </w:rPr>
      <w:t>2</w:t>
    </w:r>
    <w:r>
      <w:rPr>
        <w:noProof/>
      </w:rPr>
      <w:fldChar w:fldCharType="end"/>
    </w:r>
  </w:p>
  <w:p w:rsidR="00254326" w:rsidRDefault="002543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26" w:rsidRDefault="00254326" w:rsidP="00CE065D">
      <w:r>
        <w:separator/>
      </w:r>
    </w:p>
  </w:footnote>
  <w:footnote w:type="continuationSeparator" w:id="0">
    <w:p w:rsidR="00254326" w:rsidRDefault="00254326" w:rsidP="00CE0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4B9"/>
    <w:multiLevelType w:val="multilevel"/>
    <w:tmpl w:val="CDB2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5E1B"/>
    <w:multiLevelType w:val="multilevel"/>
    <w:tmpl w:val="1348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11135"/>
    <w:multiLevelType w:val="multilevel"/>
    <w:tmpl w:val="8AF6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05971"/>
    <w:multiLevelType w:val="multilevel"/>
    <w:tmpl w:val="C51437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98B2D30"/>
    <w:multiLevelType w:val="multilevel"/>
    <w:tmpl w:val="9B1C0834"/>
    <w:numStyleLink w:val="1"/>
  </w:abstractNum>
  <w:abstractNum w:abstractNumId="5">
    <w:nsid w:val="2109122A"/>
    <w:multiLevelType w:val="hybridMultilevel"/>
    <w:tmpl w:val="FFA4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3D20"/>
    <w:multiLevelType w:val="hybridMultilevel"/>
    <w:tmpl w:val="4C42D822"/>
    <w:lvl w:ilvl="0" w:tplc="FD82E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0955C">
      <w:numFmt w:val="none"/>
      <w:lvlText w:val=""/>
      <w:lvlJc w:val="left"/>
      <w:pPr>
        <w:tabs>
          <w:tab w:val="num" w:pos="360"/>
        </w:tabs>
      </w:pPr>
    </w:lvl>
    <w:lvl w:ilvl="2" w:tplc="7646BE2C">
      <w:numFmt w:val="none"/>
      <w:lvlText w:val=""/>
      <w:lvlJc w:val="left"/>
      <w:pPr>
        <w:tabs>
          <w:tab w:val="num" w:pos="360"/>
        </w:tabs>
      </w:pPr>
    </w:lvl>
    <w:lvl w:ilvl="3" w:tplc="30D6D986">
      <w:numFmt w:val="none"/>
      <w:lvlText w:val=""/>
      <w:lvlJc w:val="left"/>
      <w:pPr>
        <w:tabs>
          <w:tab w:val="num" w:pos="360"/>
        </w:tabs>
      </w:pPr>
    </w:lvl>
    <w:lvl w:ilvl="4" w:tplc="A3404898">
      <w:numFmt w:val="none"/>
      <w:lvlText w:val=""/>
      <w:lvlJc w:val="left"/>
      <w:pPr>
        <w:tabs>
          <w:tab w:val="num" w:pos="360"/>
        </w:tabs>
      </w:pPr>
    </w:lvl>
    <w:lvl w:ilvl="5" w:tplc="57801F6E">
      <w:numFmt w:val="none"/>
      <w:lvlText w:val=""/>
      <w:lvlJc w:val="left"/>
      <w:pPr>
        <w:tabs>
          <w:tab w:val="num" w:pos="360"/>
        </w:tabs>
      </w:pPr>
    </w:lvl>
    <w:lvl w:ilvl="6" w:tplc="3E3E2DE2">
      <w:numFmt w:val="none"/>
      <w:lvlText w:val=""/>
      <w:lvlJc w:val="left"/>
      <w:pPr>
        <w:tabs>
          <w:tab w:val="num" w:pos="360"/>
        </w:tabs>
      </w:pPr>
    </w:lvl>
    <w:lvl w:ilvl="7" w:tplc="7D0CC224">
      <w:numFmt w:val="none"/>
      <w:lvlText w:val=""/>
      <w:lvlJc w:val="left"/>
      <w:pPr>
        <w:tabs>
          <w:tab w:val="num" w:pos="360"/>
        </w:tabs>
      </w:pPr>
    </w:lvl>
    <w:lvl w:ilvl="8" w:tplc="5F8CEF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C4501B8"/>
    <w:multiLevelType w:val="hybridMultilevel"/>
    <w:tmpl w:val="1A4882EC"/>
    <w:lvl w:ilvl="0" w:tplc="D43A31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D2C06"/>
    <w:multiLevelType w:val="multilevel"/>
    <w:tmpl w:val="504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D7AAA"/>
    <w:multiLevelType w:val="multilevel"/>
    <w:tmpl w:val="362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42742E"/>
    <w:multiLevelType w:val="multilevel"/>
    <w:tmpl w:val="C77E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F5DC9"/>
    <w:multiLevelType w:val="multilevel"/>
    <w:tmpl w:val="60DE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A7B20"/>
    <w:multiLevelType w:val="multilevel"/>
    <w:tmpl w:val="9B1C0834"/>
    <w:styleLink w:val="1"/>
    <w:lvl w:ilvl="0">
      <w:start w:val="10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F2261A"/>
    <w:multiLevelType w:val="hybridMultilevel"/>
    <w:tmpl w:val="4C42D822"/>
    <w:lvl w:ilvl="0" w:tplc="FD82E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0955C">
      <w:numFmt w:val="none"/>
      <w:lvlText w:val=""/>
      <w:lvlJc w:val="left"/>
      <w:pPr>
        <w:tabs>
          <w:tab w:val="num" w:pos="360"/>
        </w:tabs>
      </w:pPr>
    </w:lvl>
    <w:lvl w:ilvl="2" w:tplc="7646BE2C">
      <w:numFmt w:val="none"/>
      <w:lvlText w:val=""/>
      <w:lvlJc w:val="left"/>
      <w:pPr>
        <w:tabs>
          <w:tab w:val="num" w:pos="360"/>
        </w:tabs>
      </w:pPr>
    </w:lvl>
    <w:lvl w:ilvl="3" w:tplc="30D6D986">
      <w:numFmt w:val="none"/>
      <w:lvlText w:val=""/>
      <w:lvlJc w:val="left"/>
      <w:pPr>
        <w:tabs>
          <w:tab w:val="num" w:pos="360"/>
        </w:tabs>
      </w:pPr>
    </w:lvl>
    <w:lvl w:ilvl="4" w:tplc="A3404898">
      <w:numFmt w:val="none"/>
      <w:lvlText w:val=""/>
      <w:lvlJc w:val="left"/>
      <w:pPr>
        <w:tabs>
          <w:tab w:val="num" w:pos="360"/>
        </w:tabs>
      </w:pPr>
    </w:lvl>
    <w:lvl w:ilvl="5" w:tplc="57801F6E">
      <w:numFmt w:val="none"/>
      <w:lvlText w:val=""/>
      <w:lvlJc w:val="left"/>
      <w:pPr>
        <w:tabs>
          <w:tab w:val="num" w:pos="360"/>
        </w:tabs>
      </w:pPr>
    </w:lvl>
    <w:lvl w:ilvl="6" w:tplc="3E3E2DE2">
      <w:numFmt w:val="none"/>
      <w:lvlText w:val=""/>
      <w:lvlJc w:val="left"/>
      <w:pPr>
        <w:tabs>
          <w:tab w:val="num" w:pos="360"/>
        </w:tabs>
      </w:pPr>
    </w:lvl>
    <w:lvl w:ilvl="7" w:tplc="7D0CC224">
      <w:numFmt w:val="none"/>
      <w:lvlText w:val=""/>
      <w:lvlJc w:val="left"/>
      <w:pPr>
        <w:tabs>
          <w:tab w:val="num" w:pos="360"/>
        </w:tabs>
      </w:pPr>
    </w:lvl>
    <w:lvl w:ilvl="8" w:tplc="5F8CEF2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9240DF1"/>
    <w:multiLevelType w:val="multilevel"/>
    <w:tmpl w:val="2614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0423C8"/>
    <w:multiLevelType w:val="multilevel"/>
    <w:tmpl w:val="F784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436616"/>
    <w:multiLevelType w:val="hybridMultilevel"/>
    <w:tmpl w:val="2D86B826"/>
    <w:lvl w:ilvl="0" w:tplc="D43A31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7A23E9"/>
    <w:multiLevelType w:val="hybridMultilevel"/>
    <w:tmpl w:val="CD84F796"/>
    <w:lvl w:ilvl="0" w:tplc="D43A31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F07CD"/>
    <w:multiLevelType w:val="hybridMultilevel"/>
    <w:tmpl w:val="D342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901D7"/>
    <w:multiLevelType w:val="multilevel"/>
    <w:tmpl w:val="833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CB1AA6"/>
    <w:multiLevelType w:val="hybridMultilevel"/>
    <w:tmpl w:val="27A8B9BC"/>
    <w:lvl w:ilvl="0" w:tplc="FD82E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9E9C48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7646BE2C">
      <w:numFmt w:val="none"/>
      <w:lvlText w:val=""/>
      <w:lvlJc w:val="left"/>
      <w:pPr>
        <w:tabs>
          <w:tab w:val="num" w:pos="360"/>
        </w:tabs>
      </w:pPr>
    </w:lvl>
    <w:lvl w:ilvl="3" w:tplc="30D6D986">
      <w:numFmt w:val="none"/>
      <w:lvlText w:val=""/>
      <w:lvlJc w:val="left"/>
      <w:pPr>
        <w:tabs>
          <w:tab w:val="num" w:pos="360"/>
        </w:tabs>
      </w:pPr>
    </w:lvl>
    <w:lvl w:ilvl="4" w:tplc="A3404898">
      <w:numFmt w:val="none"/>
      <w:lvlText w:val=""/>
      <w:lvlJc w:val="left"/>
      <w:pPr>
        <w:tabs>
          <w:tab w:val="num" w:pos="360"/>
        </w:tabs>
      </w:pPr>
    </w:lvl>
    <w:lvl w:ilvl="5" w:tplc="57801F6E">
      <w:numFmt w:val="none"/>
      <w:lvlText w:val=""/>
      <w:lvlJc w:val="left"/>
      <w:pPr>
        <w:tabs>
          <w:tab w:val="num" w:pos="360"/>
        </w:tabs>
      </w:pPr>
    </w:lvl>
    <w:lvl w:ilvl="6" w:tplc="3E3E2DE2">
      <w:numFmt w:val="none"/>
      <w:lvlText w:val=""/>
      <w:lvlJc w:val="left"/>
      <w:pPr>
        <w:tabs>
          <w:tab w:val="num" w:pos="360"/>
        </w:tabs>
      </w:pPr>
    </w:lvl>
    <w:lvl w:ilvl="7" w:tplc="7D0CC224">
      <w:numFmt w:val="none"/>
      <w:lvlText w:val=""/>
      <w:lvlJc w:val="left"/>
      <w:pPr>
        <w:tabs>
          <w:tab w:val="num" w:pos="360"/>
        </w:tabs>
      </w:pPr>
    </w:lvl>
    <w:lvl w:ilvl="8" w:tplc="5F8CEF2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2DF349B"/>
    <w:multiLevelType w:val="multilevel"/>
    <w:tmpl w:val="B7EE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890D54"/>
    <w:multiLevelType w:val="multilevel"/>
    <w:tmpl w:val="EA4A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8B7099"/>
    <w:multiLevelType w:val="multilevel"/>
    <w:tmpl w:val="EC60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537ED5"/>
    <w:multiLevelType w:val="multilevel"/>
    <w:tmpl w:val="0C3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F6543A"/>
    <w:multiLevelType w:val="multilevel"/>
    <w:tmpl w:val="1672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6"/>
  </w:num>
  <w:num w:numId="5">
    <w:abstractNumId w:val="3"/>
  </w:num>
  <w:num w:numId="6">
    <w:abstractNumId w:val="20"/>
  </w:num>
  <w:num w:numId="7">
    <w:abstractNumId w:val="6"/>
  </w:num>
  <w:num w:numId="8">
    <w:abstractNumId w:val="4"/>
  </w:num>
  <w:num w:numId="9">
    <w:abstractNumId w:val="12"/>
  </w:num>
  <w:num w:numId="10">
    <w:abstractNumId w:val="5"/>
  </w:num>
  <w:num w:numId="11">
    <w:abstractNumId w:val="18"/>
  </w:num>
  <w:num w:numId="12">
    <w:abstractNumId w:val="0"/>
  </w:num>
  <w:num w:numId="13">
    <w:abstractNumId w:val="8"/>
  </w:num>
  <w:num w:numId="14">
    <w:abstractNumId w:val="1"/>
  </w:num>
  <w:num w:numId="15">
    <w:abstractNumId w:val="24"/>
  </w:num>
  <w:num w:numId="16">
    <w:abstractNumId w:val="21"/>
  </w:num>
  <w:num w:numId="17">
    <w:abstractNumId w:val="23"/>
  </w:num>
  <w:num w:numId="18">
    <w:abstractNumId w:val="10"/>
  </w:num>
  <w:num w:numId="19">
    <w:abstractNumId w:val="15"/>
  </w:num>
  <w:num w:numId="20">
    <w:abstractNumId w:val="2"/>
  </w:num>
  <w:num w:numId="21">
    <w:abstractNumId w:val="19"/>
  </w:num>
  <w:num w:numId="22">
    <w:abstractNumId w:val="25"/>
  </w:num>
  <w:num w:numId="23">
    <w:abstractNumId w:val="11"/>
  </w:num>
  <w:num w:numId="24">
    <w:abstractNumId w:val="22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284"/>
    <w:rsid w:val="00003C8F"/>
    <w:rsid w:val="00014A5D"/>
    <w:rsid w:val="00034164"/>
    <w:rsid w:val="00041BF7"/>
    <w:rsid w:val="000517C4"/>
    <w:rsid w:val="000614CC"/>
    <w:rsid w:val="0009086A"/>
    <w:rsid w:val="00093475"/>
    <w:rsid w:val="000D6A1D"/>
    <w:rsid w:val="000F743C"/>
    <w:rsid w:val="00127548"/>
    <w:rsid w:val="00136B50"/>
    <w:rsid w:val="00136BE0"/>
    <w:rsid w:val="001615F6"/>
    <w:rsid w:val="00164284"/>
    <w:rsid w:val="001937F1"/>
    <w:rsid w:val="001A733A"/>
    <w:rsid w:val="001C12AD"/>
    <w:rsid w:val="001C232E"/>
    <w:rsid w:val="001D0EA6"/>
    <w:rsid w:val="00200F45"/>
    <w:rsid w:val="00227A83"/>
    <w:rsid w:val="00237F8B"/>
    <w:rsid w:val="00254326"/>
    <w:rsid w:val="002620A3"/>
    <w:rsid w:val="002738B8"/>
    <w:rsid w:val="002949D8"/>
    <w:rsid w:val="00297F3D"/>
    <w:rsid w:val="002A1407"/>
    <w:rsid w:val="002A68E5"/>
    <w:rsid w:val="002B0606"/>
    <w:rsid w:val="002B145D"/>
    <w:rsid w:val="003018FB"/>
    <w:rsid w:val="0031442D"/>
    <w:rsid w:val="003270F1"/>
    <w:rsid w:val="0036281A"/>
    <w:rsid w:val="00371519"/>
    <w:rsid w:val="003B3C0A"/>
    <w:rsid w:val="003E0F51"/>
    <w:rsid w:val="003E2634"/>
    <w:rsid w:val="00416874"/>
    <w:rsid w:val="00424F1B"/>
    <w:rsid w:val="00431D32"/>
    <w:rsid w:val="00434C1C"/>
    <w:rsid w:val="00454DC3"/>
    <w:rsid w:val="00464766"/>
    <w:rsid w:val="00472958"/>
    <w:rsid w:val="00486DDC"/>
    <w:rsid w:val="00493392"/>
    <w:rsid w:val="004B49A8"/>
    <w:rsid w:val="004B594A"/>
    <w:rsid w:val="004E3665"/>
    <w:rsid w:val="004E49AD"/>
    <w:rsid w:val="004F0C1D"/>
    <w:rsid w:val="004F67EF"/>
    <w:rsid w:val="00514328"/>
    <w:rsid w:val="005215E9"/>
    <w:rsid w:val="005237D5"/>
    <w:rsid w:val="00526616"/>
    <w:rsid w:val="00532010"/>
    <w:rsid w:val="00554B97"/>
    <w:rsid w:val="005573D0"/>
    <w:rsid w:val="00561CC7"/>
    <w:rsid w:val="00573A01"/>
    <w:rsid w:val="00580863"/>
    <w:rsid w:val="00582756"/>
    <w:rsid w:val="0059741D"/>
    <w:rsid w:val="005A0710"/>
    <w:rsid w:val="005F2E2C"/>
    <w:rsid w:val="005F691B"/>
    <w:rsid w:val="005F6FA3"/>
    <w:rsid w:val="006008E5"/>
    <w:rsid w:val="00632B39"/>
    <w:rsid w:val="006455EF"/>
    <w:rsid w:val="006561BE"/>
    <w:rsid w:val="0065792F"/>
    <w:rsid w:val="00660514"/>
    <w:rsid w:val="00673C42"/>
    <w:rsid w:val="006B45FB"/>
    <w:rsid w:val="006C76DA"/>
    <w:rsid w:val="006D413E"/>
    <w:rsid w:val="007211FC"/>
    <w:rsid w:val="00742682"/>
    <w:rsid w:val="00745D30"/>
    <w:rsid w:val="00751C48"/>
    <w:rsid w:val="0079178D"/>
    <w:rsid w:val="007933A1"/>
    <w:rsid w:val="007A7DC7"/>
    <w:rsid w:val="007B40F2"/>
    <w:rsid w:val="007B586A"/>
    <w:rsid w:val="007C7EC8"/>
    <w:rsid w:val="007D1593"/>
    <w:rsid w:val="007E75E7"/>
    <w:rsid w:val="007F35D0"/>
    <w:rsid w:val="008065BB"/>
    <w:rsid w:val="00812FBF"/>
    <w:rsid w:val="00825D71"/>
    <w:rsid w:val="0083251D"/>
    <w:rsid w:val="008374EA"/>
    <w:rsid w:val="00863FB0"/>
    <w:rsid w:val="00866F58"/>
    <w:rsid w:val="0089591D"/>
    <w:rsid w:val="008B10E4"/>
    <w:rsid w:val="008C36F1"/>
    <w:rsid w:val="008C5FF6"/>
    <w:rsid w:val="008E2754"/>
    <w:rsid w:val="008E4408"/>
    <w:rsid w:val="008F504E"/>
    <w:rsid w:val="00903398"/>
    <w:rsid w:val="009205B6"/>
    <w:rsid w:val="00946D6E"/>
    <w:rsid w:val="00952C2B"/>
    <w:rsid w:val="00970895"/>
    <w:rsid w:val="009854BF"/>
    <w:rsid w:val="009D65E2"/>
    <w:rsid w:val="009E1AF7"/>
    <w:rsid w:val="009E6D66"/>
    <w:rsid w:val="009F637B"/>
    <w:rsid w:val="00A04F62"/>
    <w:rsid w:val="00A05DD8"/>
    <w:rsid w:val="00A13B34"/>
    <w:rsid w:val="00A21F37"/>
    <w:rsid w:val="00A71E71"/>
    <w:rsid w:val="00A95A8D"/>
    <w:rsid w:val="00AC3551"/>
    <w:rsid w:val="00AD08AA"/>
    <w:rsid w:val="00AD1123"/>
    <w:rsid w:val="00AE2525"/>
    <w:rsid w:val="00AE2DF3"/>
    <w:rsid w:val="00AE5F4C"/>
    <w:rsid w:val="00AE766C"/>
    <w:rsid w:val="00B03E13"/>
    <w:rsid w:val="00B14369"/>
    <w:rsid w:val="00B21793"/>
    <w:rsid w:val="00B43C0B"/>
    <w:rsid w:val="00B52A92"/>
    <w:rsid w:val="00B82731"/>
    <w:rsid w:val="00B90F76"/>
    <w:rsid w:val="00B936B0"/>
    <w:rsid w:val="00BA0016"/>
    <w:rsid w:val="00BB1C28"/>
    <w:rsid w:val="00BD3508"/>
    <w:rsid w:val="00BE28D3"/>
    <w:rsid w:val="00BF0481"/>
    <w:rsid w:val="00BF2DED"/>
    <w:rsid w:val="00C00743"/>
    <w:rsid w:val="00C04ED2"/>
    <w:rsid w:val="00C22F54"/>
    <w:rsid w:val="00C2699E"/>
    <w:rsid w:val="00C3148D"/>
    <w:rsid w:val="00C4207A"/>
    <w:rsid w:val="00C47E18"/>
    <w:rsid w:val="00C53398"/>
    <w:rsid w:val="00C571CA"/>
    <w:rsid w:val="00C655C9"/>
    <w:rsid w:val="00C81623"/>
    <w:rsid w:val="00C8600C"/>
    <w:rsid w:val="00C86012"/>
    <w:rsid w:val="00CB7BC7"/>
    <w:rsid w:val="00CD08B5"/>
    <w:rsid w:val="00CD6658"/>
    <w:rsid w:val="00CE065D"/>
    <w:rsid w:val="00CE7250"/>
    <w:rsid w:val="00CF5D72"/>
    <w:rsid w:val="00D5105C"/>
    <w:rsid w:val="00D8527F"/>
    <w:rsid w:val="00DA5332"/>
    <w:rsid w:val="00DC51B2"/>
    <w:rsid w:val="00DE5742"/>
    <w:rsid w:val="00E76918"/>
    <w:rsid w:val="00E93C27"/>
    <w:rsid w:val="00EA0852"/>
    <w:rsid w:val="00EA6715"/>
    <w:rsid w:val="00EB3BF7"/>
    <w:rsid w:val="00EC39AB"/>
    <w:rsid w:val="00ED10B2"/>
    <w:rsid w:val="00EE5E10"/>
    <w:rsid w:val="00EF25F1"/>
    <w:rsid w:val="00EF4D60"/>
    <w:rsid w:val="00F02528"/>
    <w:rsid w:val="00F06AB5"/>
    <w:rsid w:val="00F117F9"/>
    <w:rsid w:val="00F21E34"/>
    <w:rsid w:val="00F27664"/>
    <w:rsid w:val="00F34666"/>
    <w:rsid w:val="00F37031"/>
    <w:rsid w:val="00F41D4B"/>
    <w:rsid w:val="00F706B2"/>
    <w:rsid w:val="00F71A17"/>
    <w:rsid w:val="00F77E35"/>
    <w:rsid w:val="00F803D5"/>
    <w:rsid w:val="00F83164"/>
    <w:rsid w:val="00F92722"/>
    <w:rsid w:val="00FC11F3"/>
    <w:rsid w:val="00FC5A64"/>
    <w:rsid w:val="00FD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6B2"/>
    <w:rPr>
      <w:color w:val="333333"/>
      <w:sz w:val="24"/>
      <w:szCs w:val="24"/>
    </w:rPr>
  </w:style>
  <w:style w:type="paragraph" w:styleId="10">
    <w:name w:val="heading 1"/>
    <w:basedOn w:val="a"/>
    <w:next w:val="a"/>
    <w:link w:val="11"/>
    <w:qFormat/>
    <w:rsid w:val="001C12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A6715"/>
    <w:pPr>
      <w:keepNext/>
      <w:jc w:val="center"/>
      <w:outlineLvl w:val="1"/>
    </w:pPr>
    <w:rPr>
      <w:b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EA6715"/>
    <w:pPr>
      <w:keepNext/>
      <w:tabs>
        <w:tab w:val="left" w:pos="1593"/>
      </w:tabs>
      <w:ind w:right="175"/>
      <w:outlineLvl w:val="5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281A"/>
    <w:rPr>
      <w:color w:val="0000FF"/>
      <w:u w:val="single"/>
    </w:rPr>
  </w:style>
  <w:style w:type="paragraph" w:styleId="a4">
    <w:name w:val="Body Text"/>
    <w:basedOn w:val="a"/>
    <w:rsid w:val="00FC5A64"/>
    <w:pPr>
      <w:widowControl w:val="0"/>
      <w:spacing w:before="260" w:line="260" w:lineRule="auto"/>
      <w:jc w:val="both"/>
    </w:pPr>
    <w:rPr>
      <w:snapToGrid w:val="0"/>
      <w:color w:val="auto"/>
      <w:szCs w:val="20"/>
    </w:rPr>
  </w:style>
  <w:style w:type="paragraph" w:customStyle="1" w:styleId="a5">
    <w:name w:val="Знак"/>
    <w:basedOn w:val="a"/>
    <w:rsid w:val="00FC5A64"/>
    <w:rPr>
      <w:color w:val="auto"/>
      <w:lang w:val="pl-PL" w:eastAsia="pl-PL"/>
    </w:rPr>
  </w:style>
  <w:style w:type="paragraph" w:styleId="a6">
    <w:name w:val="Balloon Text"/>
    <w:basedOn w:val="a"/>
    <w:semiHidden/>
    <w:rsid w:val="003144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04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EA6715"/>
    <w:rPr>
      <w:b/>
      <w:sz w:val="28"/>
    </w:rPr>
  </w:style>
  <w:style w:type="character" w:customStyle="1" w:styleId="60">
    <w:name w:val="Заголовок 6 Знак"/>
    <w:link w:val="6"/>
    <w:rsid w:val="00EA6715"/>
    <w:rPr>
      <w:b/>
      <w:sz w:val="24"/>
    </w:rPr>
  </w:style>
  <w:style w:type="paragraph" w:customStyle="1" w:styleId="ConsPlusNonformat">
    <w:name w:val="ConsPlusNonformat"/>
    <w:rsid w:val="00EA67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"/>
    <w:link w:val="10"/>
    <w:rsid w:val="001C12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">
    <w:name w:val="Стиль1"/>
    <w:uiPriority w:val="99"/>
    <w:rsid w:val="00A95A8D"/>
    <w:pPr>
      <w:numPr>
        <w:numId w:val="9"/>
      </w:numPr>
    </w:pPr>
  </w:style>
  <w:style w:type="character" w:customStyle="1" w:styleId="apple-converted-space">
    <w:name w:val="apple-converted-space"/>
    <w:basedOn w:val="a0"/>
    <w:rsid w:val="00863FB0"/>
  </w:style>
  <w:style w:type="paragraph" w:styleId="a8">
    <w:name w:val="header"/>
    <w:basedOn w:val="a"/>
    <w:link w:val="a9"/>
    <w:rsid w:val="00CE0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E065D"/>
    <w:rPr>
      <w:color w:val="333333"/>
      <w:sz w:val="24"/>
      <w:szCs w:val="24"/>
    </w:rPr>
  </w:style>
  <w:style w:type="paragraph" w:styleId="aa">
    <w:name w:val="footer"/>
    <w:basedOn w:val="a"/>
    <w:link w:val="ab"/>
    <w:uiPriority w:val="99"/>
    <w:rsid w:val="00CE0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065D"/>
    <w:rPr>
      <w:color w:val="333333"/>
      <w:sz w:val="24"/>
      <w:szCs w:val="24"/>
    </w:rPr>
  </w:style>
  <w:style w:type="paragraph" w:styleId="ac">
    <w:name w:val="Normal (Web)"/>
    <w:basedOn w:val="a"/>
    <w:uiPriority w:val="99"/>
    <w:unhideWhenUsed/>
    <w:rsid w:val="008065BB"/>
    <w:pPr>
      <w:spacing w:before="100" w:beforeAutospacing="1" w:after="100" w:afterAutospacing="1"/>
    </w:pPr>
    <w:rPr>
      <w:color w:val="auto"/>
    </w:rPr>
  </w:style>
  <w:style w:type="character" w:styleId="ad">
    <w:name w:val="Strong"/>
    <w:basedOn w:val="a0"/>
    <w:uiPriority w:val="22"/>
    <w:qFormat/>
    <w:rsid w:val="00632B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C990-D870-4C45-BB9D-82E3EA4C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ПРОЛОЖЕНИЕ</vt:lpstr>
    </vt:vector>
  </TitlesOfParts>
  <Company>Организация</Company>
  <LinksUpToDate>false</LinksUpToDate>
  <CharactersWithSpaces>4284</CharactersWithSpaces>
  <SharedDoc>false</SharedDoc>
  <HLinks>
    <vt:vector size="36" baseType="variant">
      <vt:variant>
        <vt:i4>5242890</vt:i4>
      </vt:variant>
      <vt:variant>
        <vt:i4>15</vt:i4>
      </vt:variant>
      <vt:variant>
        <vt:i4>0</vt:i4>
      </vt:variant>
      <vt:variant>
        <vt:i4>5</vt:i4>
      </vt:variant>
      <vt:variant>
        <vt:lpwstr>http://vk.com/globalquestion</vt:lpwstr>
      </vt:variant>
      <vt:variant>
        <vt:lpwstr/>
      </vt:variant>
      <vt:variant>
        <vt:i4>3211275</vt:i4>
      </vt:variant>
      <vt:variant>
        <vt:i4>12</vt:i4>
      </vt:variant>
      <vt:variant>
        <vt:i4>0</vt:i4>
      </vt:variant>
      <vt:variant>
        <vt:i4>5</vt:i4>
      </vt:variant>
      <vt:variant>
        <vt:lpwstr>mailto:YPEM@yandex.ru</vt:lpwstr>
      </vt:variant>
      <vt:variant>
        <vt:lpwstr/>
      </vt:variant>
      <vt:variant>
        <vt:i4>5242890</vt:i4>
      </vt:variant>
      <vt:variant>
        <vt:i4>9</vt:i4>
      </vt:variant>
      <vt:variant>
        <vt:i4>0</vt:i4>
      </vt:variant>
      <vt:variant>
        <vt:i4>5</vt:i4>
      </vt:variant>
      <vt:variant>
        <vt:lpwstr>http://vk.com/globalquestion</vt:lpwstr>
      </vt:variant>
      <vt:variant>
        <vt:lpwstr/>
      </vt:variant>
      <vt:variant>
        <vt:i4>7077951</vt:i4>
      </vt:variant>
      <vt:variant>
        <vt:i4>6</vt:i4>
      </vt:variant>
      <vt:variant>
        <vt:i4>0</vt:i4>
      </vt:variant>
      <vt:variant>
        <vt:i4>5</vt:i4>
      </vt:variant>
      <vt:variant>
        <vt:lpwstr>http://www.ypem.ru/</vt:lpwstr>
      </vt:variant>
      <vt:variant>
        <vt:lpwstr/>
      </vt:variant>
      <vt:variant>
        <vt:i4>5768288</vt:i4>
      </vt:variant>
      <vt:variant>
        <vt:i4>3</vt:i4>
      </vt:variant>
      <vt:variant>
        <vt:i4>0</vt:i4>
      </vt:variant>
      <vt:variant>
        <vt:i4>5</vt:i4>
      </vt:variant>
      <vt:variant>
        <vt:lpwstr>http://www.югра-эко.рф/</vt:lpwstr>
      </vt:variant>
      <vt:variant>
        <vt:lpwstr/>
      </vt:variant>
      <vt:variant>
        <vt:i4>2097185</vt:i4>
      </vt:variant>
      <vt:variant>
        <vt:i4>0</vt:i4>
      </vt:variant>
      <vt:variant>
        <vt:i4>0</vt:i4>
      </vt:variant>
      <vt:variant>
        <vt:i4>5</vt:i4>
      </vt:variant>
      <vt:variant>
        <vt:lpwstr>http://www.prirodnadzor.admhmao.ru/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ПРОЛОЖЕНИЕ</dc:title>
  <dc:creator>Customer</dc:creator>
  <cp:lastModifiedBy>Борисова Наталья Васильевна</cp:lastModifiedBy>
  <cp:revision>11</cp:revision>
  <cp:lastPrinted>2015-07-21T09:02:00Z</cp:lastPrinted>
  <dcterms:created xsi:type="dcterms:W3CDTF">2015-09-23T15:06:00Z</dcterms:created>
  <dcterms:modified xsi:type="dcterms:W3CDTF">2015-09-24T08:17:00Z</dcterms:modified>
</cp:coreProperties>
</file>