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48" w:rsidRPr="00F973DA" w:rsidRDefault="001261F2" w:rsidP="008F7636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973DA">
        <w:rPr>
          <w:rFonts w:ascii="Arial Narrow" w:hAnsi="Arial Narrow" w:cs="Times New Roman"/>
          <w:sz w:val="28"/>
          <w:szCs w:val="28"/>
        </w:rPr>
        <w:t>ПВ-</w:t>
      </w:r>
      <w:r w:rsidR="009D1108">
        <w:rPr>
          <w:rFonts w:ascii="Arial Narrow" w:hAnsi="Arial Narrow" w:cs="Times New Roman"/>
          <w:sz w:val="28"/>
          <w:szCs w:val="28"/>
        </w:rPr>
        <w:t>49</w:t>
      </w:r>
      <w:r w:rsidR="00D9259D" w:rsidRPr="00F973DA">
        <w:rPr>
          <w:rFonts w:ascii="Arial Narrow" w:hAnsi="Arial Narrow" w:cs="Times New Roman"/>
          <w:sz w:val="28"/>
          <w:szCs w:val="28"/>
        </w:rPr>
        <w:t>/</w:t>
      </w:r>
      <w:r w:rsidR="009D1108">
        <w:rPr>
          <w:rFonts w:ascii="Arial Narrow" w:hAnsi="Arial Narrow" w:cs="Times New Roman"/>
          <w:sz w:val="28"/>
          <w:szCs w:val="28"/>
        </w:rPr>
        <w:t>День рождения Единой России/</w:t>
      </w:r>
      <w:r w:rsidRPr="00F973DA">
        <w:rPr>
          <w:rFonts w:ascii="Arial Narrow" w:hAnsi="Arial Narrow" w:cs="Times New Roman"/>
          <w:sz w:val="28"/>
          <w:szCs w:val="28"/>
        </w:rPr>
        <w:t>кол-во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973DA">
        <w:rPr>
          <w:rFonts w:ascii="Arial Narrow" w:hAnsi="Arial Narrow" w:cs="Times New Roman"/>
          <w:sz w:val="28"/>
          <w:szCs w:val="28"/>
        </w:rPr>
        <w:t>зн</w:t>
      </w:r>
      <w:proofErr w:type="spellEnd"/>
      <w:r w:rsidRPr="00F973DA">
        <w:rPr>
          <w:rFonts w:ascii="Arial Narrow" w:hAnsi="Arial Narrow" w:cs="Times New Roman"/>
          <w:sz w:val="28"/>
          <w:szCs w:val="28"/>
        </w:rPr>
        <w:t>: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EF7808">
        <w:rPr>
          <w:rFonts w:ascii="Arial Narrow" w:hAnsi="Arial Narrow" w:cs="Times New Roman"/>
          <w:sz w:val="28"/>
          <w:szCs w:val="28"/>
        </w:rPr>
        <w:t>3063</w:t>
      </w:r>
    </w:p>
    <w:p w:rsidR="0059391E" w:rsidRDefault="001261F2" w:rsidP="008F7636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973DA">
        <w:rPr>
          <w:rFonts w:ascii="Arial Narrow" w:hAnsi="Arial Narrow" w:cs="Times New Roman"/>
          <w:sz w:val="28"/>
          <w:szCs w:val="28"/>
        </w:rPr>
        <w:t>Фото: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973DA">
        <w:rPr>
          <w:rFonts w:ascii="Arial Narrow" w:hAnsi="Arial Narrow" w:cs="Times New Roman"/>
          <w:sz w:val="28"/>
          <w:szCs w:val="28"/>
          <w:lang w:val="en-US"/>
        </w:rPr>
        <w:t>fotoGAZ</w:t>
      </w:r>
      <w:proofErr w:type="spellEnd"/>
      <w:r w:rsidRPr="00F973DA">
        <w:rPr>
          <w:rFonts w:ascii="Arial Narrow" w:hAnsi="Arial Narrow" w:cs="Times New Roman"/>
          <w:sz w:val="28"/>
          <w:szCs w:val="28"/>
        </w:rPr>
        <w:t>/Фото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Pr="00F973DA">
        <w:rPr>
          <w:rFonts w:ascii="Arial Narrow" w:hAnsi="Arial Narrow" w:cs="Times New Roman"/>
          <w:sz w:val="28"/>
          <w:szCs w:val="28"/>
        </w:rPr>
        <w:t>2015/</w:t>
      </w:r>
      <w:r w:rsidR="00C20876" w:rsidRPr="00C20876">
        <w:rPr>
          <w:rFonts w:ascii="Arial Narrow" w:hAnsi="Arial Narrow" w:cs="Times New Roman"/>
          <w:sz w:val="28"/>
          <w:szCs w:val="28"/>
        </w:rPr>
        <w:t>Прием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C20876" w:rsidRPr="00C20876">
        <w:rPr>
          <w:rFonts w:ascii="Arial Narrow" w:hAnsi="Arial Narrow" w:cs="Times New Roman"/>
          <w:sz w:val="28"/>
          <w:szCs w:val="28"/>
        </w:rPr>
        <w:t>депутатами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C20876" w:rsidRPr="00C20876">
        <w:rPr>
          <w:rFonts w:ascii="Arial Narrow" w:hAnsi="Arial Narrow" w:cs="Times New Roman"/>
          <w:sz w:val="28"/>
          <w:szCs w:val="28"/>
        </w:rPr>
        <w:t>01.12.2015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C20876" w:rsidRPr="00C20876">
        <w:rPr>
          <w:rFonts w:ascii="Arial Narrow" w:hAnsi="Arial Narrow" w:cs="Times New Roman"/>
          <w:sz w:val="28"/>
          <w:szCs w:val="28"/>
        </w:rPr>
        <w:t>г</w:t>
      </w:r>
    </w:p>
    <w:p w:rsidR="006A0401" w:rsidRPr="00F973DA" w:rsidRDefault="00300AAB" w:rsidP="008F7636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973DA">
        <w:rPr>
          <w:rFonts w:ascii="Arial Narrow" w:hAnsi="Arial Narrow" w:cs="Times New Roman"/>
          <w:sz w:val="28"/>
          <w:szCs w:val="28"/>
        </w:rPr>
        <w:t>Евгений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Pr="00F973DA">
        <w:rPr>
          <w:rFonts w:ascii="Arial Narrow" w:hAnsi="Arial Narrow" w:cs="Times New Roman"/>
          <w:sz w:val="28"/>
          <w:szCs w:val="28"/>
        </w:rPr>
        <w:t>ВЯЗОВ</w:t>
      </w:r>
      <w:r w:rsidR="006A0401" w:rsidRPr="00F973DA">
        <w:rPr>
          <w:rFonts w:ascii="Arial Narrow" w:hAnsi="Arial Narrow" w:cs="Times New Roman"/>
          <w:sz w:val="28"/>
          <w:szCs w:val="28"/>
        </w:rPr>
        <w:t>.</w:t>
      </w:r>
    </w:p>
    <w:p w:rsidR="005C27BF" w:rsidRPr="005D0D38" w:rsidRDefault="00EF7808" w:rsidP="008F7636">
      <w:pPr>
        <w:spacing w:line="240" w:lineRule="auto"/>
        <w:jc w:val="both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>День рождения – не повод для отдыха</w:t>
      </w:r>
    </w:p>
    <w:p w:rsidR="000320EC" w:rsidRPr="00F973DA" w:rsidRDefault="009D1108" w:rsidP="008F7636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Всероссийская политическая партия «ЕДИНАЯ РОССИЯ» отметила 14-летие.</w:t>
      </w:r>
    </w:p>
    <w:p w:rsidR="005D0D38" w:rsidRDefault="009D1108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9D1108">
        <w:rPr>
          <w:rFonts w:ascii="Arial Narrow" w:eastAsia="Calibri" w:hAnsi="Arial Narrow" w:cs="Times New Roman"/>
          <w:sz w:val="28"/>
          <w:szCs w:val="28"/>
        </w:rPr>
        <w:t>За это время она накопила значительный кадровый, организационный, творческий потенциал. И в настоящее время представляет собой партию реальных дел, работающую и решающую проблемы.</w:t>
      </w:r>
    </w:p>
    <w:p w:rsidR="00EA0BE2" w:rsidRDefault="00EA0BE2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В Думе города прошло торжественное собрание фракции партии «ЕДИНАЯ РОССИЯ</w:t>
      </w:r>
      <w:r w:rsidR="00F212DF">
        <w:rPr>
          <w:rFonts w:ascii="Arial Narrow" w:eastAsia="Calibri" w:hAnsi="Arial Narrow" w:cs="Times New Roman"/>
          <w:sz w:val="28"/>
          <w:szCs w:val="28"/>
        </w:rPr>
        <w:t xml:space="preserve">», открывая которое глава города Владимир Степура поздравил депутатов с праздником, пожелал успехов </w:t>
      </w:r>
      <w:r w:rsidR="004D2984">
        <w:rPr>
          <w:rFonts w:ascii="Arial Narrow" w:eastAsia="Calibri" w:hAnsi="Arial Narrow" w:cs="Times New Roman"/>
          <w:sz w:val="28"/>
          <w:szCs w:val="28"/>
        </w:rPr>
        <w:t>в дальнейшей работе и акцентировал внимание на том, что в 2016 году предстоит проделать большую работу по подготовке выборной кампании. Он выразил надежду, что выборы пройдут также успешно, как и в предыдущие годы.</w:t>
      </w:r>
    </w:p>
    <w:p w:rsidR="004D2984" w:rsidRDefault="004D2984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Председатель фракции Всероссийской политической партии «ЕДИНАЯ РОССИЯ» в Думе города Покачи Виктор Собур </w:t>
      </w:r>
      <w:r w:rsidR="0049373A">
        <w:rPr>
          <w:rFonts w:ascii="Arial Narrow" w:eastAsia="Calibri" w:hAnsi="Arial Narrow" w:cs="Times New Roman"/>
          <w:sz w:val="28"/>
          <w:szCs w:val="28"/>
        </w:rPr>
        <w:t>отметил, что все депутаты являются членами фракции. «Это особая ответственность перед избирателями. Нам необходимо вдвойне более скрупулезно подходить к каждой проблеме, решению каждой задачи. Доверие, которое выразили нам избиратели, является залогом успеха нашей фракции», - подчеркнул Виктор Анатольевич</w:t>
      </w:r>
      <w:r w:rsidR="00EF7808">
        <w:rPr>
          <w:rFonts w:ascii="Arial Narrow" w:eastAsia="Calibri" w:hAnsi="Arial Narrow" w:cs="Times New Roman"/>
          <w:sz w:val="28"/>
          <w:szCs w:val="28"/>
        </w:rPr>
        <w:t xml:space="preserve"> и огласил повестку дня торжественного, но вполне рабочего заседания.</w:t>
      </w:r>
    </w:p>
    <w:p w:rsidR="0050694D" w:rsidRDefault="0050694D" w:rsidP="0050694D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50694D">
        <w:rPr>
          <w:rFonts w:ascii="Arial Narrow" w:eastAsia="Calibri" w:hAnsi="Arial Narrow" w:cs="Times New Roman"/>
          <w:sz w:val="28"/>
          <w:szCs w:val="28"/>
        </w:rPr>
        <w:t>Информаци</w:t>
      </w:r>
      <w:r>
        <w:rPr>
          <w:rFonts w:ascii="Arial Narrow" w:eastAsia="Calibri" w:hAnsi="Arial Narrow" w:cs="Times New Roman"/>
          <w:sz w:val="28"/>
          <w:szCs w:val="28"/>
        </w:rPr>
        <w:t>ю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 о формировании политической и партийной системы в современных условиях</w:t>
      </w:r>
      <w:r>
        <w:rPr>
          <w:rFonts w:ascii="Arial Narrow" w:eastAsia="Calibri" w:hAnsi="Arial Narrow" w:cs="Times New Roman"/>
          <w:sz w:val="28"/>
          <w:szCs w:val="28"/>
        </w:rPr>
        <w:t xml:space="preserve"> довела до сведения депутатов заместитель председателя фракции Наталья Борисова. Она отметила, что п</w:t>
      </w:r>
      <w:r w:rsidRPr="0050694D">
        <w:rPr>
          <w:rFonts w:ascii="Arial Narrow" w:eastAsia="Calibri" w:hAnsi="Arial Narrow" w:cs="Times New Roman"/>
          <w:sz w:val="28"/>
          <w:szCs w:val="28"/>
        </w:rPr>
        <w:t>оследн</w:t>
      </w:r>
      <w:r>
        <w:rPr>
          <w:rFonts w:ascii="Arial Narrow" w:eastAsia="Calibri" w:hAnsi="Arial Narrow" w:cs="Times New Roman"/>
          <w:sz w:val="28"/>
          <w:szCs w:val="28"/>
        </w:rPr>
        <w:t>е</w:t>
      </w:r>
      <w:r w:rsidRPr="0050694D">
        <w:rPr>
          <w:rFonts w:ascii="Arial Narrow" w:eastAsia="Calibri" w:hAnsi="Arial Narrow" w:cs="Times New Roman"/>
          <w:sz w:val="28"/>
          <w:szCs w:val="28"/>
        </w:rPr>
        <w:t>е десятилетие наша жизнь очень динамична. Вместе с этим меняется и политическая система</w:t>
      </w:r>
      <w:r>
        <w:rPr>
          <w:rFonts w:ascii="Arial Narrow" w:eastAsia="Calibri" w:hAnsi="Arial Narrow" w:cs="Times New Roman"/>
          <w:sz w:val="28"/>
          <w:szCs w:val="28"/>
        </w:rPr>
        <w:t xml:space="preserve">. Всероссийская политическая партия 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«ЕДИНАЯ РОССИЯ» за последние несколько лет также претерпела большие изменения, и процедура предварительного партийного голосования, усиление внутрипартийной конкуренции, развитие кадрового потенциала </w:t>
      </w:r>
      <w:r w:rsidR="0010253D">
        <w:rPr>
          <w:rFonts w:ascii="Arial Narrow" w:eastAsia="Calibri" w:hAnsi="Arial Narrow" w:cs="Times New Roman"/>
          <w:sz w:val="28"/>
          <w:szCs w:val="28"/>
        </w:rPr>
        <w:t>–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 тому подтверждение.</w:t>
      </w:r>
      <w:r w:rsidR="0010253D">
        <w:rPr>
          <w:rFonts w:ascii="Arial Narrow" w:eastAsia="Calibri" w:hAnsi="Arial Narrow" w:cs="Times New Roman"/>
          <w:sz w:val="28"/>
          <w:szCs w:val="28"/>
        </w:rPr>
        <w:t xml:space="preserve"> Она подчеркнула, что на предстоящих выборах изменится принцип формирования партийных списков и проведения праймериз.</w:t>
      </w:r>
    </w:p>
    <w:p w:rsidR="0050694D" w:rsidRPr="0050694D" w:rsidRDefault="0050694D" w:rsidP="0050694D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50694D">
        <w:rPr>
          <w:rFonts w:ascii="Arial Narrow" w:eastAsia="Calibri" w:hAnsi="Arial Narrow" w:cs="Times New Roman"/>
          <w:sz w:val="28"/>
          <w:szCs w:val="28"/>
        </w:rPr>
        <w:t xml:space="preserve">Отдельное внимание участников </w:t>
      </w:r>
      <w:r>
        <w:rPr>
          <w:rFonts w:ascii="Arial Narrow" w:eastAsia="Calibri" w:hAnsi="Arial Narrow" w:cs="Times New Roman"/>
          <w:sz w:val="28"/>
          <w:szCs w:val="28"/>
        </w:rPr>
        <w:t xml:space="preserve">заседания </w:t>
      </w:r>
      <w:r w:rsidRPr="0050694D">
        <w:rPr>
          <w:rFonts w:ascii="Arial Narrow" w:eastAsia="Calibri" w:hAnsi="Arial Narrow" w:cs="Times New Roman"/>
          <w:sz w:val="28"/>
          <w:szCs w:val="28"/>
        </w:rPr>
        <w:t>он</w:t>
      </w:r>
      <w:r>
        <w:rPr>
          <w:rFonts w:ascii="Arial Narrow" w:eastAsia="Calibri" w:hAnsi="Arial Narrow" w:cs="Times New Roman"/>
          <w:sz w:val="28"/>
          <w:szCs w:val="28"/>
        </w:rPr>
        <w:t>а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 обратил</w:t>
      </w:r>
      <w:r>
        <w:rPr>
          <w:rFonts w:ascii="Arial Narrow" w:eastAsia="Calibri" w:hAnsi="Arial Narrow" w:cs="Times New Roman"/>
          <w:sz w:val="28"/>
          <w:szCs w:val="28"/>
        </w:rPr>
        <w:t>а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 на другой важный сегмент политической системы </w:t>
      </w:r>
      <w:r w:rsidR="0010253D">
        <w:rPr>
          <w:rFonts w:ascii="Arial Narrow" w:eastAsia="Calibri" w:hAnsi="Arial Narrow" w:cs="Times New Roman"/>
          <w:sz w:val="28"/>
          <w:szCs w:val="28"/>
        </w:rPr>
        <w:t>–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 общественные объединения, профессиональные и творческие союзы, которые аккумулируют интересы определенных категорий граждан. Вместе с этим, общество в целом сейчас активно проявляет свою позицию. </w:t>
      </w:r>
      <w:r w:rsidR="0010253D">
        <w:rPr>
          <w:rFonts w:ascii="Arial Narrow" w:eastAsia="Calibri" w:hAnsi="Arial Narrow" w:cs="Times New Roman"/>
          <w:sz w:val="28"/>
          <w:szCs w:val="28"/>
        </w:rPr>
        <w:t>«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И </w:t>
      </w:r>
      <w:r w:rsidR="0010253D">
        <w:rPr>
          <w:rFonts w:ascii="Arial Narrow" w:eastAsia="Calibri" w:hAnsi="Arial Narrow" w:cs="Times New Roman"/>
          <w:sz w:val="28"/>
          <w:szCs w:val="28"/>
        </w:rPr>
        <w:t>депутаты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 должны построить конструктивный диалог с этими общественными объединениями, поскольку политическая партия </w:t>
      </w:r>
      <w:r w:rsidR="0010253D">
        <w:rPr>
          <w:rFonts w:ascii="Arial Narrow" w:eastAsia="Calibri" w:hAnsi="Arial Narrow" w:cs="Times New Roman"/>
          <w:sz w:val="28"/>
          <w:szCs w:val="28"/>
        </w:rPr>
        <w:t>–</w:t>
      </w:r>
      <w:r w:rsidRPr="0050694D">
        <w:rPr>
          <w:rFonts w:ascii="Arial Narrow" w:eastAsia="Calibri" w:hAnsi="Arial Narrow" w:cs="Times New Roman"/>
          <w:sz w:val="28"/>
          <w:szCs w:val="28"/>
        </w:rPr>
        <w:t xml:space="preserve"> это посредник между обществом и государством», — добавил</w:t>
      </w:r>
      <w:r w:rsidR="0010253D">
        <w:rPr>
          <w:rFonts w:ascii="Arial Narrow" w:eastAsia="Calibri" w:hAnsi="Arial Narrow" w:cs="Times New Roman"/>
          <w:sz w:val="28"/>
          <w:szCs w:val="28"/>
        </w:rPr>
        <w:t>а  Наталья Борисова.</w:t>
      </w:r>
    </w:p>
    <w:p w:rsidR="0049373A" w:rsidRDefault="0010253D" w:rsidP="0050694D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В рамках заседания фракции прошло о</w:t>
      </w:r>
      <w:r w:rsidRPr="0010253D">
        <w:rPr>
          <w:rFonts w:ascii="Arial Narrow" w:eastAsia="Calibri" w:hAnsi="Arial Narrow" w:cs="Times New Roman"/>
          <w:sz w:val="28"/>
          <w:szCs w:val="28"/>
        </w:rPr>
        <w:t xml:space="preserve">бсуждение проекта Положения о порядке проведения Общефедерального предварительного партийного голосования по определению кандидатур для последующего выдвижения кандидатами в депутаты Государственной Думы Федерального Собрания Российской Федерации </w:t>
      </w:r>
      <w:r>
        <w:rPr>
          <w:rFonts w:ascii="Arial Narrow" w:eastAsia="Calibri" w:hAnsi="Arial Narrow" w:cs="Times New Roman"/>
          <w:sz w:val="28"/>
          <w:szCs w:val="28"/>
          <w:lang w:val="en-US"/>
        </w:rPr>
        <w:t>VII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10253D">
        <w:rPr>
          <w:rFonts w:ascii="Arial Narrow" w:eastAsia="Calibri" w:hAnsi="Arial Narrow" w:cs="Times New Roman"/>
          <w:sz w:val="28"/>
          <w:szCs w:val="28"/>
        </w:rPr>
        <w:t>созыва Всероссийской политической партии «ЕДИНАЯ РОССИЯ»</w:t>
      </w:r>
      <w:r>
        <w:rPr>
          <w:rFonts w:ascii="Arial Narrow" w:eastAsia="Calibri" w:hAnsi="Arial Narrow" w:cs="Times New Roman"/>
          <w:sz w:val="28"/>
          <w:szCs w:val="28"/>
        </w:rPr>
        <w:t>. Депутаты отметили важность проведения предварительного партийного голосования, которое позволяет услышать ответы на самые актуальные вопросы, мнения кандидатов по решению насущных проблем, выбрать наиболее достойные кандидатуры для участия в выборной кампании.</w:t>
      </w:r>
    </w:p>
    <w:p w:rsidR="0010253D" w:rsidRDefault="0010253D" w:rsidP="0050694D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lastRenderedPageBreak/>
        <w:t>В заключение заседания по инициативе депутата Али Курбанова</w:t>
      </w:r>
      <w:r w:rsidRPr="0010253D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>депутаты обсудили вопрос сбора сре</w:t>
      </w:r>
      <w:proofErr w:type="gramStart"/>
      <w:r>
        <w:rPr>
          <w:rFonts w:ascii="Arial Narrow" w:eastAsia="Calibri" w:hAnsi="Arial Narrow" w:cs="Times New Roman"/>
          <w:sz w:val="28"/>
          <w:szCs w:val="28"/>
        </w:rPr>
        <w:t>дств дл</w:t>
      </w:r>
      <w:proofErr w:type="gramEnd"/>
      <w:r>
        <w:rPr>
          <w:rFonts w:ascii="Arial Narrow" w:eastAsia="Calibri" w:hAnsi="Arial Narrow" w:cs="Times New Roman"/>
          <w:sz w:val="28"/>
          <w:szCs w:val="28"/>
        </w:rPr>
        <w:t>я подростка, больного почечной недостаточностью. Депутаты отметили крайнюю важность в решении вопроса доставки больного ребенка в г. Нижневарто</w:t>
      </w:r>
      <w:proofErr w:type="gramStart"/>
      <w:r>
        <w:rPr>
          <w:rFonts w:ascii="Arial Narrow" w:eastAsia="Calibri" w:hAnsi="Arial Narrow" w:cs="Times New Roman"/>
          <w:sz w:val="28"/>
          <w:szCs w:val="28"/>
        </w:rPr>
        <w:t>вск дл</w:t>
      </w:r>
      <w:proofErr w:type="gramEnd"/>
      <w:r>
        <w:rPr>
          <w:rFonts w:ascii="Arial Narrow" w:eastAsia="Calibri" w:hAnsi="Arial Narrow" w:cs="Times New Roman"/>
          <w:sz w:val="28"/>
          <w:szCs w:val="28"/>
        </w:rPr>
        <w:t>я проведения</w:t>
      </w:r>
      <w:r w:rsidRPr="0010253D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 xml:space="preserve">программного гемодиализа. Виктор Собур уточнил, </w:t>
      </w:r>
      <w:r w:rsidR="00A661E6">
        <w:rPr>
          <w:rFonts w:ascii="Arial Narrow" w:eastAsia="Calibri" w:hAnsi="Arial Narrow" w:cs="Times New Roman"/>
          <w:sz w:val="28"/>
          <w:szCs w:val="28"/>
        </w:rPr>
        <w:t>что ежегодно требуется порядка 6</w:t>
      </w:r>
      <w:bookmarkStart w:id="0" w:name="_GoBack"/>
      <w:bookmarkEnd w:id="0"/>
      <w:r>
        <w:rPr>
          <w:rFonts w:ascii="Arial Narrow" w:eastAsia="Calibri" w:hAnsi="Arial Narrow" w:cs="Times New Roman"/>
          <w:sz w:val="28"/>
          <w:szCs w:val="28"/>
        </w:rPr>
        <w:t xml:space="preserve">50 тыс. рублей для этих целей. Члены фракции </w:t>
      </w:r>
      <w:r w:rsidRPr="0010253D">
        <w:rPr>
          <w:rFonts w:ascii="Arial Narrow" w:eastAsia="Calibri" w:hAnsi="Arial Narrow" w:cs="Times New Roman"/>
          <w:sz w:val="28"/>
          <w:szCs w:val="28"/>
        </w:rPr>
        <w:t>Всероссийской политической партии «ЕДИНАЯ РОССИЯ»</w:t>
      </w:r>
      <w:r>
        <w:rPr>
          <w:rFonts w:ascii="Arial Narrow" w:eastAsia="Calibri" w:hAnsi="Arial Narrow" w:cs="Times New Roman"/>
          <w:sz w:val="28"/>
          <w:szCs w:val="28"/>
        </w:rPr>
        <w:t xml:space="preserve"> единогласно решили </w:t>
      </w:r>
      <w:r w:rsidR="00EF7808">
        <w:rPr>
          <w:rFonts w:ascii="Arial Narrow" w:eastAsia="Calibri" w:hAnsi="Arial Narrow" w:cs="Times New Roman"/>
          <w:sz w:val="28"/>
          <w:szCs w:val="28"/>
        </w:rPr>
        <w:t>поддержать инициативу коллеги и совместно с администрацией города проработать юридический механизм оказания помощи.</w:t>
      </w:r>
    </w:p>
    <w:p w:rsidR="00EF7808" w:rsidRPr="0059391E" w:rsidRDefault="00EF7808" w:rsidP="0050694D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</w:p>
    <w:sectPr w:rsidR="00EF7808" w:rsidRPr="0059391E" w:rsidSect="004C5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C7"/>
    <w:multiLevelType w:val="hybridMultilevel"/>
    <w:tmpl w:val="3DC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03F47"/>
    <w:multiLevelType w:val="hybridMultilevel"/>
    <w:tmpl w:val="4B1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1239"/>
    <w:multiLevelType w:val="multilevel"/>
    <w:tmpl w:val="258CD634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hint="default"/>
      </w:rPr>
    </w:lvl>
  </w:abstractNum>
  <w:abstractNum w:abstractNumId="3">
    <w:nsid w:val="0EA1571D"/>
    <w:multiLevelType w:val="hybridMultilevel"/>
    <w:tmpl w:val="5C8C0132"/>
    <w:lvl w:ilvl="0" w:tplc="BF5E1ABE">
      <w:start w:val="1"/>
      <w:numFmt w:val="decimal"/>
      <w:lvlText w:val="%1."/>
      <w:lvlJc w:val="left"/>
      <w:pPr>
        <w:ind w:left="1093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EED28C6"/>
    <w:multiLevelType w:val="hybridMultilevel"/>
    <w:tmpl w:val="CDE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EB9"/>
    <w:multiLevelType w:val="hybridMultilevel"/>
    <w:tmpl w:val="5E8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55B6"/>
    <w:multiLevelType w:val="hybridMultilevel"/>
    <w:tmpl w:val="8076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1071"/>
    <w:multiLevelType w:val="hybridMultilevel"/>
    <w:tmpl w:val="88E0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2AA3"/>
    <w:multiLevelType w:val="hybridMultilevel"/>
    <w:tmpl w:val="5E8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7474"/>
    <w:multiLevelType w:val="hybridMultilevel"/>
    <w:tmpl w:val="A30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6D40"/>
    <w:multiLevelType w:val="hybridMultilevel"/>
    <w:tmpl w:val="7144C1AC"/>
    <w:lvl w:ilvl="0" w:tplc="8CC86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5CDB"/>
    <w:multiLevelType w:val="hybridMultilevel"/>
    <w:tmpl w:val="1D40A4CA"/>
    <w:lvl w:ilvl="0" w:tplc="4BB6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E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E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C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0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200987"/>
    <w:multiLevelType w:val="hybridMultilevel"/>
    <w:tmpl w:val="57DAA05A"/>
    <w:lvl w:ilvl="0" w:tplc="0B680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692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3E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088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E91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67D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284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29A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8D2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36267"/>
    <w:multiLevelType w:val="hybridMultilevel"/>
    <w:tmpl w:val="9A90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84755"/>
    <w:multiLevelType w:val="hybridMultilevel"/>
    <w:tmpl w:val="8C5C3D46"/>
    <w:lvl w:ilvl="0" w:tplc="2BB6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4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8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E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0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E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4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CC5E89"/>
    <w:multiLevelType w:val="hybridMultilevel"/>
    <w:tmpl w:val="FC82D448"/>
    <w:lvl w:ilvl="0" w:tplc="906C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6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C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2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4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C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0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6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9613E8"/>
    <w:multiLevelType w:val="hybridMultilevel"/>
    <w:tmpl w:val="A30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F2"/>
    <w:rsid w:val="000111EE"/>
    <w:rsid w:val="0001149D"/>
    <w:rsid w:val="00023EF3"/>
    <w:rsid w:val="000320EC"/>
    <w:rsid w:val="00043716"/>
    <w:rsid w:val="0008502B"/>
    <w:rsid w:val="00086C7F"/>
    <w:rsid w:val="000E6A0F"/>
    <w:rsid w:val="000F683D"/>
    <w:rsid w:val="0010253D"/>
    <w:rsid w:val="0011788F"/>
    <w:rsid w:val="0012512A"/>
    <w:rsid w:val="001261F2"/>
    <w:rsid w:val="00127DA0"/>
    <w:rsid w:val="001C75C3"/>
    <w:rsid w:val="001D54E1"/>
    <w:rsid w:val="001D62C2"/>
    <w:rsid w:val="00211968"/>
    <w:rsid w:val="00237B7D"/>
    <w:rsid w:val="00243C00"/>
    <w:rsid w:val="00275B29"/>
    <w:rsid w:val="002769B9"/>
    <w:rsid w:val="002A46C9"/>
    <w:rsid w:val="002F6ABB"/>
    <w:rsid w:val="00300AAB"/>
    <w:rsid w:val="003B1618"/>
    <w:rsid w:val="003B2514"/>
    <w:rsid w:val="00422A59"/>
    <w:rsid w:val="004577C6"/>
    <w:rsid w:val="0046144C"/>
    <w:rsid w:val="0049373A"/>
    <w:rsid w:val="00497BAC"/>
    <w:rsid w:val="004C5B8F"/>
    <w:rsid w:val="004D2984"/>
    <w:rsid w:val="004E31C3"/>
    <w:rsid w:val="004E4174"/>
    <w:rsid w:val="00501504"/>
    <w:rsid w:val="0050694D"/>
    <w:rsid w:val="00510635"/>
    <w:rsid w:val="00511489"/>
    <w:rsid w:val="00514039"/>
    <w:rsid w:val="00537535"/>
    <w:rsid w:val="0059391E"/>
    <w:rsid w:val="00595278"/>
    <w:rsid w:val="005C0481"/>
    <w:rsid w:val="005C27BF"/>
    <w:rsid w:val="005D0D38"/>
    <w:rsid w:val="005D5EEA"/>
    <w:rsid w:val="005E3333"/>
    <w:rsid w:val="00625D69"/>
    <w:rsid w:val="006508AB"/>
    <w:rsid w:val="006539E3"/>
    <w:rsid w:val="006A0401"/>
    <w:rsid w:val="006F235E"/>
    <w:rsid w:val="007010BE"/>
    <w:rsid w:val="00703506"/>
    <w:rsid w:val="0072688A"/>
    <w:rsid w:val="00727DCA"/>
    <w:rsid w:val="00737E0B"/>
    <w:rsid w:val="007540C1"/>
    <w:rsid w:val="00773F4A"/>
    <w:rsid w:val="00780589"/>
    <w:rsid w:val="0078236D"/>
    <w:rsid w:val="007870F0"/>
    <w:rsid w:val="007A6987"/>
    <w:rsid w:val="007D4A07"/>
    <w:rsid w:val="007E6FAF"/>
    <w:rsid w:val="007F09E1"/>
    <w:rsid w:val="007F331A"/>
    <w:rsid w:val="00800F3F"/>
    <w:rsid w:val="00823109"/>
    <w:rsid w:val="00846819"/>
    <w:rsid w:val="00860E40"/>
    <w:rsid w:val="008A3EB5"/>
    <w:rsid w:val="008B191E"/>
    <w:rsid w:val="008C077B"/>
    <w:rsid w:val="008C5104"/>
    <w:rsid w:val="008F7636"/>
    <w:rsid w:val="008F7FD7"/>
    <w:rsid w:val="00910D90"/>
    <w:rsid w:val="0092274A"/>
    <w:rsid w:val="00984A6A"/>
    <w:rsid w:val="009A3581"/>
    <w:rsid w:val="009C0556"/>
    <w:rsid w:val="009D0E48"/>
    <w:rsid w:val="009D1108"/>
    <w:rsid w:val="009E70D3"/>
    <w:rsid w:val="00A05EBA"/>
    <w:rsid w:val="00A524CE"/>
    <w:rsid w:val="00A661E6"/>
    <w:rsid w:val="00A70F70"/>
    <w:rsid w:val="00A777ED"/>
    <w:rsid w:val="00B32E5E"/>
    <w:rsid w:val="00B4090B"/>
    <w:rsid w:val="00B44B71"/>
    <w:rsid w:val="00B464F2"/>
    <w:rsid w:val="00BA4FAF"/>
    <w:rsid w:val="00BC1C1C"/>
    <w:rsid w:val="00C1735F"/>
    <w:rsid w:val="00C20876"/>
    <w:rsid w:val="00C21D6B"/>
    <w:rsid w:val="00C33AC0"/>
    <w:rsid w:val="00C974A6"/>
    <w:rsid w:val="00CA1C21"/>
    <w:rsid w:val="00D1751E"/>
    <w:rsid w:val="00D618C6"/>
    <w:rsid w:val="00D9259D"/>
    <w:rsid w:val="00DA32B4"/>
    <w:rsid w:val="00DE7BFA"/>
    <w:rsid w:val="00E04281"/>
    <w:rsid w:val="00E071BC"/>
    <w:rsid w:val="00E253A4"/>
    <w:rsid w:val="00E25631"/>
    <w:rsid w:val="00E56D15"/>
    <w:rsid w:val="00E81B85"/>
    <w:rsid w:val="00E929ED"/>
    <w:rsid w:val="00EA0BE2"/>
    <w:rsid w:val="00EA70B9"/>
    <w:rsid w:val="00EE249B"/>
    <w:rsid w:val="00EE4A27"/>
    <w:rsid w:val="00EF7808"/>
    <w:rsid w:val="00F07DA8"/>
    <w:rsid w:val="00F2096B"/>
    <w:rsid w:val="00F212DF"/>
    <w:rsid w:val="00F61A2F"/>
    <w:rsid w:val="00F844B9"/>
    <w:rsid w:val="00F973DA"/>
    <w:rsid w:val="00FD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E6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735F"/>
    <w:rPr>
      <w:b/>
      <w:bCs/>
    </w:rPr>
  </w:style>
  <w:style w:type="table" w:styleId="a8">
    <w:name w:val="Table Grid"/>
    <w:basedOn w:val="a1"/>
    <w:uiPriority w:val="59"/>
    <w:rsid w:val="0051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4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E6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735F"/>
    <w:rPr>
      <w:b/>
      <w:bCs/>
    </w:rPr>
  </w:style>
  <w:style w:type="table" w:styleId="a8">
    <w:name w:val="Table Grid"/>
    <w:basedOn w:val="a1"/>
    <w:uiPriority w:val="59"/>
    <w:rsid w:val="0051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4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1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7259-5F8D-4D85-AF56-59EFD4E3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Борисова Наталья Васильевна</cp:lastModifiedBy>
  <cp:revision>3</cp:revision>
  <cp:lastPrinted>2015-10-21T06:13:00Z</cp:lastPrinted>
  <dcterms:created xsi:type="dcterms:W3CDTF">2015-12-03T05:47:00Z</dcterms:created>
  <dcterms:modified xsi:type="dcterms:W3CDTF">2015-12-03T06:03:00Z</dcterms:modified>
</cp:coreProperties>
</file>