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8CD" w:rsidRPr="00B752F2" w:rsidRDefault="001018CD" w:rsidP="00B752F2">
      <w:pPr>
        <w:pStyle w:val="ConsPlusNormal"/>
        <w:ind w:left="3686" w:firstLine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752F2">
        <w:rPr>
          <w:rFonts w:ascii="Times New Roman" w:hAnsi="Times New Roman" w:cs="Times New Roman"/>
          <w:i/>
          <w:sz w:val="24"/>
          <w:szCs w:val="24"/>
        </w:rPr>
        <w:t xml:space="preserve">Проект решения </w:t>
      </w:r>
      <w:r w:rsidR="00614DB3" w:rsidRPr="00B752F2">
        <w:rPr>
          <w:rFonts w:ascii="Times New Roman" w:hAnsi="Times New Roman" w:cs="Times New Roman"/>
          <w:i/>
          <w:sz w:val="24"/>
          <w:szCs w:val="24"/>
        </w:rPr>
        <w:t>Думы города Покачи</w:t>
      </w:r>
      <w:r w:rsidR="00EA6BC9" w:rsidRPr="00B752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752F2">
        <w:rPr>
          <w:rFonts w:ascii="Times New Roman" w:hAnsi="Times New Roman" w:cs="Times New Roman"/>
          <w:i/>
          <w:sz w:val="24"/>
          <w:szCs w:val="24"/>
        </w:rPr>
        <w:t>разработан управляющим делами администрации города Покачи</w:t>
      </w:r>
    </w:p>
    <w:p w:rsidR="001018CD" w:rsidRPr="00FB162B" w:rsidRDefault="001018CD" w:rsidP="001018CD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82389" w:rsidRPr="00FB162B" w:rsidRDefault="00182389" w:rsidP="00681546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62B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82389" w:rsidRPr="00FB162B" w:rsidRDefault="00182389" w:rsidP="00681546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62B">
        <w:rPr>
          <w:rFonts w:ascii="Times New Roman" w:hAnsi="Times New Roman" w:cs="Times New Roman"/>
          <w:b/>
          <w:sz w:val="24"/>
          <w:szCs w:val="24"/>
        </w:rPr>
        <w:t xml:space="preserve">к проекту решения Думы города </w:t>
      </w:r>
      <w:r w:rsidR="00E0679F" w:rsidRPr="00FB162B">
        <w:rPr>
          <w:rFonts w:ascii="Times New Roman" w:hAnsi="Times New Roman" w:cs="Times New Roman"/>
          <w:b/>
          <w:sz w:val="24"/>
          <w:szCs w:val="24"/>
        </w:rPr>
        <w:t>Покачи</w:t>
      </w:r>
    </w:p>
    <w:p w:rsidR="0001327D" w:rsidRDefault="00182389" w:rsidP="00EB2C59">
      <w:pPr>
        <w:pStyle w:val="ConsPlusNormal"/>
        <w:widowControl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FB162B">
        <w:rPr>
          <w:rFonts w:ascii="Times New Roman" w:hAnsi="Times New Roman" w:cs="Times New Roman"/>
          <w:b/>
          <w:sz w:val="24"/>
          <w:szCs w:val="24"/>
        </w:rPr>
        <w:t>«</w:t>
      </w:r>
      <w:r w:rsidR="00443F22" w:rsidRPr="00443F2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>О внесении изменений в Положение о порядке проведения конкурса на замещение вакантной должности муниципальной службы и порядке формирования конкурсной комиссии в муниципальном образовании город Покачи, утвержденное решением Думы города Покачи от 27.08.2015 № 67</w:t>
      </w:r>
      <w:r w:rsidR="00EB2C59" w:rsidRPr="00EB2C5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>»</w:t>
      </w:r>
    </w:p>
    <w:p w:rsidR="005F46DB" w:rsidRPr="00FB162B" w:rsidRDefault="005F46DB" w:rsidP="00EB2C59">
      <w:pPr>
        <w:pStyle w:val="ConsPlusNormal"/>
        <w:widowControl/>
        <w:ind w:firstLine="709"/>
        <w:jc w:val="center"/>
      </w:pPr>
    </w:p>
    <w:p w:rsidR="001018CD" w:rsidRPr="00FB162B" w:rsidRDefault="001018CD" w:rsidP="006C63F3">
      <w:pPr>
        <w:ind w:firstLine="709"/>
        <w:jc w:val="both"/>
        <w:rPr>
          <w:rFonts w:eastAsiaTheme="minorHAnsi"/>
          <w:lang w:eastAsia="en-US"/>
        </w:rPr>
      </w:pPr>
      <w:r w:rsidRPr="00FB162B">
        <w:rPr>
          <w:rFonts w:eastAsiaTheme="minorHAnsi"/>
          <w:lang w:eastAsia="en-US"/>
        </w:rPr>
        <w:t>Полномочия по принятию решения Думы города Покачи установлены:</w:t>
      </w:r>
    </w:p>
    <w:p w:rsidR="008968BE" w:rsidRDefault="00EA6BC9" w:rsidP="00443F22">
      <w:pPr>
        <w:pStyle w:val="a3"/>
        <w:ind w:left="0" w:firstLine="709"/>
        <w:jc w:val="both"/>
        <w:rPr>
          <w:bCs/>
        </w:rPr>
      </w:pPr>
      <w:r>
        <w:rPr>
          <w:bCs/>
        </w:rPr>
        <w:t>1)</w:t>
      </w:r>
      <w:r w:rsidR="003C5569">
        <w:rPr>
          <w:bCs/>
        </w:rPr>
        <w:t xml:space="preserve"> статьей 17 </w:t>
      </w:r>
      <w:r w:rsidR="003C5569" w:rsidRPr="003C5569">
        <w:rPr>
          <w:bCs/>
        </w:rPr>
        <w:t>Федерального закона Российской Федерации от 02.03.2007 № 25-ФЗ «О муниципальной службе в Российской Федерации»</w:t>
      </w:r>
      <w:r w:rsidR="003C5569">
        <w:rPr>
          <w:bCs/>
        </w:rPr>
        <w:t>;</w:t>
      </w:r>
    </w:p>
    <w:p w:rsidR="003C5569" w:rsidRDefault="003C5569" w:rsidP="00443F22">
      <w:pPr>
        <w:pStyle w:val="a3"/>
        <w:ind w:left="0" w:firstLine="709"/>
        <w:jc w:val="both"/>
      </w:pPr>
      <w:r>
        <w:rPr>
          <w:bCs/>
        </w:rPr>
        <w:t xml:space="preserve">2) </w:t>
      </w:r>
      <w:r w:rsidRPr="003C5569">
        <w:rPr>
          <w:bCs/>
        </w:rPr>
        <w:t>пунктом 2 части 3 статьи 16 Федерального закона Российской Федерации от 02.03.2007 № 25-ФЗ «О муниципальной службе в Российской Федерации»</w:t>
      </w:r>
      <w:r>
        <w:rPr>
          <w:bCs/>
        </w:rPr>
        <w:t>.</w:t>
      </w:r>
    </w:p>
    <w:p w:rsidR="0001327D" w:rsidRPr="00FB162B" w:rsidRDefault="00632797" w:rsidP="00443F22">
      <w:pPr>
        <w:pStyle w:val="a3"/>
        <w:ind w:left="0" w:firstLine="709"/>
        <w:jc w:val="both"/>
        <w:rPr>
          <w:rFonts w:eastAsiaTheme="minorHAnsi"/>
          <w:lang w:eastAsia="en-US"/>
        </w:rPr>
      </w:pPr>
      <w:r w:rsidRPr="00FB162B">
        <w:rPr>
          <w:rFonts w:eastAsiaTheme="minorHAnsi"/>
          <w:lang w:eastAsia="en-US"/>
        </w:rPr>
        <w:t xml:space="preserve">Представленный проект решения Думы города </w:t>
      </w:r>
      <w:proofErr w:type="spellStart"/>
      <w:r w:rsidRPr="00FB162B">
        <w:rPr>
          <w:rFonts w:eastAsiaTheme="minorHAnsi"/>
          <w:lang w:eastAsia="en-US"/>
        </w:rPr>
        <w:t>Покачи</w:t>
      </w:r>
      <w:proofErr w:type="spellEnd"/>
      <w:r w:rsidRPr="00FB162B">
        <w:rPr>
          <w:rFonts w:eastAsiaTheme="minorHAnsi"/>
          <w:lang w:eastAsia="en-US"/>
        </w:rPr>
        <w:t xml:space="preserve"> разработан </w:t>
      </w:r>
      <w:r w:rsidR="0057631B" w:rsidRPr="00FB162B">
        <w:rPr>
          <w:rFonts w:eastAsiaTheme="minorHAnsi"/>
          <w:lang w:eastAsia="en-US"/>
        </w:rPr>
        <w:t xml:space="preserve">в </w:t>
      </w:r>
      <w:r w:rsidR="008968BE">
        <w:rPr>
          <w:rFonts w:eastAsiaTheme="minorHAnsi"/>
          <w:lang w:eastAsia="en-US"/>
        </w:rPr>
        <w:t xml:space="preserve">связи </w:t>
      </w:r>
      <w:r w:rsidR="00443F22">
        <w:rPr>
          <w:rFonts w:eastAsiaTheme="minorHAnsi"/>
          <w:lang w:eastAsia="en-US"/>
        </w:rPr>
        <w:t xml:space="preserve">с утверждением новой формы анкеты Указом Президента Российской Федерации от 10.10.2024 № 870 </w:t>
      </w:r>
      <w:r w:rsidR="00443F22" w:rsidRPr="00443F22">
        <w:rPr>
          <w:rFonts w:eastAsiaTheme="minorHAnsi"/>
          <w:lang w:eastAsia="en-US"/>
        </w:rPr>
        <w:t>«О некоторых вопросах представления сведений при</w:t>
      </w:r>
      <w:r w:rsidR="00443F22">
        <w:rPr>
          <w:rFonts w:eastAsiaTheme="minorHAnsi"/>
          <w:lang w:eastAsia="en-US"/>
        </w:rPr>
        <w:t xml:space="preserve"> </w:t>
      </w:r>
      <w:r w:rsidR="00443F22" w:rsidRPr="00443F22">
        <w:rPr>
          <w:rFonts w:eastAsiaTheme="minorHAnsi"/>
          <w:lang w:eastAsia="en-US"/>
        </w:rPr>
        <w:t>поступлении на государственную службу Российской Федерации и</w:t>
      </w:r>
      <w:r w:rsidR="00443F22">
        <w:rPr>
          <w:rFonts w:eastAsiaTheme="minorHAnsi"/>
          <w:lang w:eastAsia="en-US"/>
        </w:rPr>
        <w:t xml:space="preserve"> </w:t>
      </w:r>
      <w:r w:rsidR="00443F22" w:rsidRPr="00443F22">
        <w:rPr>
          <w:rFonts w:eastAsiaTheme="minorHAnsi"/>
          <w:lang w:eastAsia="en-US"/>
        </w:rPr>
        <w:t xml:space="preserve">муниципальную службу в Российской </w:t>
      </w:r>
      <w:proofErr w:type="gramStart"/>
      <w:r w:rsidR="00443F22" w:rsidRPr="00443F22">
        <w:rPr>
          <w:rFonts w:eastAsiaTheme="minorHAnsi"/>
          <w:lang w:eastAsia="en-US"/>
        </w:rPr>
        <w:t>Федерации</w:t>
      </w:r>
      <w:proofErr w:type="gramEnd"/>
      <w:r w:rsidR="00443F22" w:rsidRPr="00443F22">
        <w:rPr>
          <w:rFonts w:eastAsiaTheme="minorHAnsi"/>
          <w:lang w:eastAsia="en-US"/>
        </w:rPr>
        <w:t xml:space="preserve"> и их актуализации»</w:t>
      </w:r>
      <w:r w:rsidR="00504A99">
        <w:rPr>
          <w:rFonts w:eastAsiaTheme="minorHAnsi"/>
          <w:lang w:eastAsia="en-US"/>
        </w:rPr>
        <w:t xml:space="preserve">, </w:t>
      </w:r>
      <w:r w:rsidR="00504A99" w:rsidRPr="00504A99">
        <w:rPr>
          <w:rFonts w:eastAsiaTheme="minorHAnsi"/>
          <w:lang w:eastAsia="en-US"/>
        </w:rPr>
        <w:t>мониторинг</w:t>
      </w:r>
      <w:r w:rsidR="00504A99">
        <w:rPr>
          <w:rFonts w:eastAsiaTheme="minorHAnsi"/>
          <w:lang w:eastAsia="en-US"/>
        </w:rPr>
        <w:t>ом</w:t>
      </w:r>
      <w:r w:rsidR="00504A99" w:rsidRPr="00504A99">
        <w:rPr>
          <w:rFonts w:eastAsiaTheme="minorHAnsi"/>
          <w:lang w:eastAsia="en-US"/>
        </w:rPr>
        <w:t xml:space="preserve"> прокуратуры Нижневартовского района от 24.02.2025 №</w:t>
      </w:r>
      <w:r w:rsidR="003C5569">
        <w:rPr>
          <w:rFonts w:eastAsiaTheme="minorHAnsi"/>
          <w:lang w:eastAsia="en-US"/>
        </w:rPr>
        <w:t xml:space="preserve"> </w:t>
      </w:r>
      <w:proofErr w:type="spellStart"/>
      <w:r w:rsidR="00504A99" w:rsidRPr="00504A99">
        <w:rPr>
          <w:rFonts w:eastAsiaTheme="minorHAnsi"/>
          <w:lang w:eastAsia="en-US"/>
        </w:rPr>
        <w:t>Вх</w:t>
      </w:r>
      <w:proofErr w:type="spellEnd"/>
      <w:r w:rsidR="00504A99" w:rsidRPr="00504A99">
        <w:rPr>
          <w:rFonts w:eastAsiaTheme="minorHAnsi"/>
          <w:lang w:eastAsia="en-US"/>
        </w:rPr>
        <w:t>- 1468</w:t>
      </w:r>
      <w:r w:rsidR="00504A99">
        <w:rPr>
          <w:rFonts w:eastAsiaTheme="minorHAnsi"/>
          <w:lang w:eastAsia="en-US"/>
        </w:rPr>
        <w:t>,</w:t>
      </w:r>
      <w:r w:rsidR="00504A99" w:rsidRPr="00504A99">
        <w:rPr>
          <w:rFonts w:eastAsiaTheme="minorHAnsi"/>
          <w:lang w:eastAsia="en-US"/>
        </w:rPr>
        <w:t xml:space="preserve"> с целью устранения юридико-технической ошибки (ссылки на утративший силу правовой акт)</w:t>
      </w:r>
      <w:r w:rsidR="0051068D">
        <w:rPr>
          <w:rFonts w:eastAsiaTheme="minorHAnsi"/>
          <w:lang w:eastAsia="en-US"/>
        </w:rPr>
        <w:t>, а также в целях приведения в соответствии с действующим законодательством.</w:t>
      </w:r>
    </w:p>
    <w:p w:rsidR="00FB162B" w:rsidRPr="00FB162B" w:rsidRDefault="00FB162B" w:rsidP="00754414">
      <w:pPr>
        <w:pStyle w:val="a3"/>
        <w:ind w:left="0" w:firstLine="709"/>
        <w:jc w:val="both"/>
        <w:rPr>
          <w:bCs/>
        </w:rPr>
      </w:pPr>
      <w:r w:rsidRPr="00FB162B">
        <w:t>Финансово</w:t>
      </w:r>
      <w:bookmarkStart w:id="0" w:name="_GoBack"/>
      <w:bookmarkEnd w:id="0"/>
      <w:r w:rsidRPr="00FB162B">
        <w:t xml:space="preserve">-экономическое обоснование проекта решения </w:t>
      </w:r>
      <w:r w:rsidRPr="00FB162B">
        <w:rPr>
          <w:bCs/>
        </w:rPr>
        <w:t>не требуется.</w:t>
      </w:r>
    </w:p>
    <w:p w:rsidR="00FB162B" w:rsidRPr="00FB162B" w:rsidRDefault="00FB162B" w:rsidP="00FB162B">
      <w:pPr>
        <w:autoSpaceDE w:val="0"/>
        <w:autoSpaceDN w:val="0"/>
        <w:adjustRightInd w:val="0"/>
        <w:ind w:firstLine="709"/>
        <w:jc w:val="both"/>
        <w:rPr>
          <w:rFonts w:ascii="Cambria" w:hAnsi="Cambria"/>
        </w:rPr>
      </w:pPr>
      <w:r w:rsidRPr="00FB162B">
        <w:rPr>
          <w:rFonts w:eastAsia="Calibri"/>
        </w:rPr>
        <w:t>В связи с принятием настоящего решения не возникнет необходимости в разработке и принятии новых муниципальных правовых актов города Покачи.</w:t>
      </w:r>
    </w:p>
    <w:p w:rsidR="00FB162B" w:rsidRPr="00FB162B" w:rsidRDefault="00FB162B" w:rsidP="00FB162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FB162B">
        <w:rPr>
          <w:color w:val="000000"/>
        </w:rPr>
        <w:t>Утверждение проекта решения не повлечёт за собой признание утратившими силу, отмену, внесение изменений в иные муниципальные правовые акты города Покачи.</w:t>
      </w:r>
    </w:p>
    <w:p w:rsidR="008F7C11" w:rsidRDefault="008F7C11" w:rsidP="008F7C11">
      <w:pPr>
        <w:ind w:firstLine="709"/>
        <w:jc w:val="both"/>
      </w:pPr>
      <w:r>
        <w:t>Необходимость в проведении оценки регулирующего воздействия (далее - ОРВ) отсутствует, поскольку в проекте отсутствуют положения, установленные частью 5 статьи 1 Порядка проведения оценки регулирующего воздействия проектов муниципальных нормативных правовых актов, экспертизы и оценки фактического воздействия муниципальных нормативных правовых актов, затрагивающих вопросы осуществления предпринимательской и инвестиционной деятельности в администрации города Покачи, утвержденного постановлением администрации города Покачи от 30.10.2023 №860.</w:t>
      </w:r>
    </w:p>
    <w:p w:rsidR="00B167FF" w:rsidRDefault="00B167FF" w:rsidP="005E7FA8">
      <w:pPr>
        <w:ind w:firstLine="709"/>
        <w:jc w:val="both"/>
      </w:pPr>
    </w:p>
    <w:p w:rsidR="00FB162B" w:rsidRPr="00FB162B" w:rsidRDefault="00FB162B" w:rsidP="005E7FA8">
      <w:pPr>
        <w:ind w:firstLine="709"/>
        <w:jc w:val="both"/>
      </w:pPr>
    </w:p>
    <w:tbl>
      <w:tblPr>
        <w:tblStyle w:val="ac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2586"/>
        <w:gridCol w:w="3084"/>
      </w:tblGrid>
      <w:tr w:rsidR="00B167FF" w:rsidTr="00D85B8E">
        <w:tc>
          <w:tcPr>
            <w:tcW w:w="3794" w:type="dxa"/>
          </w:tcPr>
          <w:p w:rsidR="00B167FF" w:rsidRDefault="00B167FF" w:rsidP="00D85B8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167FF" w:rsidRPr="00FB162B" w:rsidRDefault="00B167FF" w:rsidP="00D85B8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62B">
              <w:rPr>
                <w:rFonts w:ascii="Times New Roman" w:hAnsi="Times New Roman" w:cs="Times New Roman"/>
                <w:sz w:val="24"/>
                <w:szCs w:val="24"/>
              </w:rPr>
              <w:t xml:space="preserve">Управляющий делами </w:t>
            </w:r>
          </w:p>
          <w:p w:rsidR="00B167FF" w:rsidRDefault="00B167FF" w:rsidP="00D85B8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162B"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Покачи</w:t>
            </w:r>
          </w:p>
        </w:tc>
        <w:tc>
          <w:tcPr>
            <w:tcW w:w="2586" w:type="dxa"/>
          </w:tcPr>
          <w:p w:rsidR="00B167FF" w:rsidRDefault="00E80AA1" w:rsidP="00D85B8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</w:rPr>
              <w:drawing>
                <wp:inline distT="0" distB="0" distL="0" distR="0" wp14:anchorId="252F3F4A" wp14:editId="209BB1A2">
                  <wp:extent cx="1664043" cy="774141"/>
                  <wp:effectExtent l="0" t="0" r="0" b="698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879" cy="774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4" w:type="dxa"/>
          </w:tcPr>
          <w:p w:rsidR="00B167FF" w:rsidRDefault="00B167FF" w:rsidP="00D85B8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167FF" w:rsidRDefault="00B167FF" w:rsidP="00D85B8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167FF" w:rsidRPr="00FB162B" w:rsidRDefault="00B167FF" w:rsidP="00D85B8E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162B">
              <w:rPr>
                <w:rFonts w:ascii="Times New Roman" w:hAnsi="Times New Roman" w:cs="Times New Roman"/>
                <w:sz w:val="24"/>
                <w:szCs w:val="24"/>
              </w:rPr>
              <w:t xml:space="preserve">Е. А. </w:t>
            </w:r>
            <w:proofErr w:type="spellStart"/>
            <w:r w:rsidRPr="00FB162B">
              <w:rPr>
                <w:rFonts w:ascii="Times New Roman" w:hAnsi="Times New Roman" w:cs="Times New Roman"/>
                <w:sz w:val="24"/>
                <w:szCs w:val="24"/>
              </w:rPr>
              <w:t>Кулешевич</w:t>
            </w:r>
            <w:proofErr w:type="spellEnd"/>
          </w:p>
          <w:p w:rsidR="00B167FF" w:rsidRDefault="00B167FF" w:rsidP="00D85B8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3587A" w:rsidRPr="007419C7" w:rsidRDefault="00852DFB" w:rsidP="00F05BEB">
      <w:pPr>
        <w:pStyle w:val="ConsPlusNormal"/>
        <w:widowControl/>
        <w:ind w:firstLine="0"/>
        <w:jc w:val="both"/>
        <w:rPr>
          <w:sz w:val="26"/>
          <w:szCs w:val="26"/>
        </w:rPr>
      </w:pPr>
    </w:p>
    <w:sectPr w:rsidR="0043587A" w:rsidRPr="007419C7" w:rsidSect="00B752F2">
      <w:headerReference w:type="default" r:id="rId10"/>
      <w:pgSz w:w="11906" w:h="16838"/>
      <w:pgMar w:top="284" w:right="567" w:bottom="1134" w:left="1985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DFB" w:rsidRDefault="00852DFB" w:rsidP="001018CD">
      <w:r>
        <w:separator/>
      </w:r>
    </w:p>
  </w:endnote>
  <w:endnote w:type="continuationSeparator" w:id="0">
    <w:p w:rsidR="00852DFB" w:rsidRDefault="00852DFB" w:rsidP="00101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DFB" w:rsidRDefault="00852DFB" w:rsidP="001018CD">
      <w:r>
        <w:separator/>
      </w:r>
    </w:p>
  </w:footnote>
  <w:footnote w:type="continuationSeparator" w:id="0">
    <w:p w:rsidR="00852DFB" w:rsidRDefault="00852DFB" w:rsidP="001018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6607374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1018CD" w:rsidRPr="001018CD" w:rsidRDefault="002D1F40">
        <w:pPr>
          <w:pStyle w:val="a8"/>
          <w:jc w:val="center"/>
          <w:rPr>
            <w:sz w:val="22"/>
            <w:szCs w:val="22"/>
          </w:rPr>
        </w:pPr>
        <w:r w:rsidRPr="001018CD">
          <w:rPr>
            <w:sz w:val="22"/>
            <w:szCs w:val="22"/>
          </w:rPr>
          <w:fldChar w:fldCharType="begin"/>
        </w:r>
        <w:r w:rsidR="001018CD" w:rsidRPr="001018CD">
          <w:rPr>
            <w:sz w:val="22"/>
            <w:szCs w:val="22"/>
          </w:rPr>
          <w:instrText>PAGE   \* MERGEFORMAT</w:instrText>
        </w:r>
        <w:r w:rsidRPr="001018CD">
          <w:rPr>
            <w:sz w:val="22"/>
            <w:szCs w:val="22"/>
          </w:rPr>
          <w:fldChar w:fldCharType="separate"/>
        </w:r>
        <w:r w:rsidR="00EA6BC9">
          <w:rPr>
            <w:noProof/>
            <w:sz w:val="22"/>
            <w:szCs w:val="22"/>
          </w:rPr>
          <w:t>2</w:t>
        </w:r>
        <w:r w:rsidRPr="001018CD">
          <w:rPr>
            <w:sz w:val="22"/>
            <w:szCs w:val="22"/>
          </w:rPr>
          <w:fldChar w:fldCharType="end"/>
        </w:r>
      </w:p>
    </w:sdtContent>
  </w:sdt>
  <w:p w:rsidR="001018CD" w:rsidRPr="001018CD" w:rsidRDefault="001018CD">
    <w:pPr>
      <w:pStyle w:val="a8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E2072"/>
    <w:multiLevelType w:val="hybridMultilevel"/>
    <w:tmpl w:val="983EF08C"/>
    <w:lvl w:ilvl="0" w:tplc="66BCB0B4">
      <w:start w:val="1"/>
      <w:numFmt w:val="decimal"/>
      <w:lvlText w:val="%1)"/>
      <w:lvlJc w:val="left"/>
      <w:pPr>
        <w:ind w:left="160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59670EA0"/>
    <w:multiLevelType w:val="hybridMultilevel"/>
    <w:tmpl w:val="AE100B2C"/>
    <w:lvl w:ilvl="0" w:tplc="5A34F7F8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A91"/>
    <w:rsid w:val="0001327D"/>
    <w:rsid w:val="000672A0"/>
    <w:rsid w:val="000925BF"/>
    <w:rsid w:val="000C0ACB"/>
    <w:rsid w:val="001018CD"/>
    <w:rsid w:val="00101DF0"/>
    <w:rsid w:val="00111BE0"/>
    <w:rsid w:val="00117173"/>
    <w:rsid w:val="0011718A"/>
    <w:rsid w:val="00144C69"/>
    <w:rsid w:val="00161C2E"/>
    <w:rsid w:val="00161DED"/>
    <w:rsid w:val="00175260"/>
    <w:rsid w:val="00182389"/>
    <w:rsid w:val="001A33E9"/>
    <w:rsid w:val="00212E73"/>
    <w:rsid w:val="0024213E"/>
    <w:rsid w:val="002549A2"/>
    <w:rsid w:val="002B0AAD"/>
    <w:rsid w:val="002B346F"/>
    <w:rsid w:val="002D1F40"/>
    <w:rsid w:val="002E785A"/>
    <w:rsid w:val="0037170C"/>
    <w:rsid w:val="00372F8D"/>
    <w:rsid w:val="003A5C0D"/>
    <w:rsid w:val="003C5569"/>
    <w:rsid w:val="003C5A91"/>
    <w:rsid w:val="003D3BD3"/>
    <w:rsid w:val="003F296C"/>
    <w:rsid w:val="003F52D8"/>
    <w:rsid w:val="00404E8F"/>
    <w:rsid w:val="00421C6D"/>
    <w:rsid w:val="00441EB9"/>
    <w:rsid w:val="00443F22"/>
    <w:rsid w:val="0046591C"/>
    <w:rsid w:val="004719B6"/>
    <w:rsid w:val="00487C3C"/>
    <w:rsid w:val="004A5BA2"/>
    <w:rsid w:val="004C15A2"/>
    <w:rsid w:val="004D0051"/>
    <w:rsid w:val="00504A99"/>
    <w:rsid w:val="0051068D"/>
    <w:rsid w:val="00510F71"/>
    <w:rsid w:val="0057631B"/>
    <w:rsid w:val="005C5790"/>
    <w:rsid w:val="005E765F"/>
    <w:rsid w:val="005E7FA8"/>
    <w:rsid w:val="005F46DB"/>
    <w:rsid w:val="00604D30"/>
    <w:rsid w:val="00614DB3"/>
    <w:rsid w:val="0063135D"/>
    <w:rsid w:val="00632797"/>
    <w:rsid w:val="00635FFD"/>
    <w:rsid w:val="00652F63"/>
    <w:rsid w:val="00681546"/>
    <w:rsid w:val="006B2C5F"/>
    <w:rsid w:val="006C63F3"/>
    <w:rsid w:val="00735B86"/>
    <w:rsid w:val="007419C7"/>
    <w:rsid w:val="00752877"/>
    <w:rsid w:val="00754414"/>
    <w:rsid w:val="0075626F"/>
    <w:rsid w:val="007742A6"/>
    <w:rsid w:val="00783121"/>
    <w:rsid w:val="007B6741"/>
    <w:rsid w:val="007C36C5"/>
    <w:rsid w:val="007E74B8"/>
    <w:rsid w:val="007F53FE"/>
    <w:rsid w:val="007F6019"/>
    <w:rsid w:val="007F6FAE"/>
    <w:rsid w:val="008178CA"/>
    <w:rsid w:val="008239C8"/>
    <w:rsid w:val="00825BA6"/>
    <w:rsid w:val="008273E5"/>
    <w:rsid w:val="00831A3D"/>
    <w:rsid w:val="00832624"/>
    <w:rsid w:val="00852DFB"/>
    <w:rsid w:val="00853374"/>
    <w:rsid w:val="00860028"/>
    <w:rsid w:val="00866994"/>
    <w:rsid w:val="00871064"/>
    <w:rsid w:val="008968BE"/>
    <w:rsid w:val="008D1A2B"/>
    <w:rsid w:val="008F7A5B"/>
    <w:rsid w:val="008F7C11"/>
    <w:rsid w:val="0091225F"/>
    <w:rsid w:val="00943E11"/>
    <w:rsid w:val="0095319D"/>
    <w:rsid w:val="00997510"/>
    <w:rsid w:val="009A0B8A"/>
    <w:rsid w:val="009B3CB7"/>
    <w:rsid w:val="009B6F90"/>
    <w:rsid w:val="00A22D77"/>
    <w:rsid w:val="00A5312F"/>
    <w:rsid w:val="00A81877"/>
    <w:rsid w:val="00AB2789"/>
    <w:rsid w:val="00AC4FA3"/>
    <w:rsid w:val="00AF74C9"/>
    <w:rsid w:val="00B10781"/>
    <w:rsid w:val="00B11FE3"/>
    <w:rsid w:val="00B1662C"/>
    <w:rsid w:val="00B167FF"/>
    <w:rsid w:val="00B31F53"/>
    <w:rsid w:val="00B7367C"/>
    <w:rsid w:val="00B752F2"/>
    <w:rsid w:val="00B84F59"/>
    <w:rsid w:val="00B9367F"/>
    <w:rsid w:val="00B93F0E"/>
    <w:rsid w:val="00BE47AD"/>
    <w:rsid w:val="00C1157F"/>
    <w:rsid w:val="00C23A66"/>
    <w:rsid w:val="00C61CAD"/>
    <w:rsid w:val="00CA3E3E"/>
    <w:rsid w:val="00CB5D3F"/>
    <w:rsid w:val="00CD1ABC"/>
    <w:rsid w:val="00CE2ED4"/>
    <w:rsid w:val="00D03F2A"/>
    <w:rsid w:val="00D1585C"/>
    <w:rsid w:val="00D37DBA"/>
    <w:rsid w:val="00DA1A7C"/>
    <w:rsid w:val="00DB00D4"/>
    <w:rsid w:val="00E0029B"/>
    <w:rsid w:val="00E0679F"/>
    <w:rsid w:val="00E1193B"/>
    <w:rsid w:val="00E13B13"/>
    <w:rsid w:val="00E317E8"/>
    <w:rsid w:val="00E80AA1"/>
    <w:rsid w:val="00E81B84"/>
    <w:rsid w:val="00EA6BC9"/>
    <w:rsid w:val="00EB2C59"/>
    <w:rsid w:val="00ED18CC"/>
    <w:rsid w:val="00EE56C8"/>
    <w:rsid w:val="00EF13F1"/>
    <w:rsid w:val="00F05BEB"/>
    <w:rsid w:val="00F11BA4"/>
    <w:rsid w:val="00F36B56"/>
    <w:rsid w:val="00F41463"/>
    <w:rsid w:val="00F62C17"/>
    <w:rsid w:val="00F91AD4"/>
    <w:rsid w:val="00F96B8E"/>
    <w:rsid w:val="00FB068D"/>
    <w:rsid w:val="00FB162B"/>
    <w:rsid w:val="00FF0F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23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719B6"/>
    <w:pPr>
      <w:ind w:left="720"/>
      <w:contextualSpacing/>
    </w:pPr>
  </w:style>
  <w:style w:type="paragraph" w:styleId="a4">
    <w:name w:val="Body Text Indent"/>
    <w:basedOn w:val="a"/>
    <w:link w:val="a5"/>
    <w:rsid w:val="004719B6"/>
    <w:pPr>
      <w:suppressAutoHyphens/>
      <w:spacing w:after="120"/>
      <w:ind w:left="283"/>
    </w:pPr>
    <w:rPr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4719B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ED18C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18C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018C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18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18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18C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F05B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FB16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basedOn w:val="a0"/>
    <w:uiPriority w:val="99"/>
    <w:semiHidden/>
    <w:unhideWhenUsed/>
    <w:rsid w:val="00510F71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510F71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510F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510F71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510F7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23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719B6"/>
    <w:pPr>
      <w:ind w:left="720"/>
      <w:contextualSpacing/>
    </w:pPr>
  </w:style>
  <w:style w:type="paragraph" w:styleId="a4">
    <w:name w:val="Body Text Indent"/>
    <w:basedOn w:val="a"/>
    <w:link w:val="a5"/>
    <w:rsid w:val="004719B6"/>
    <w:pPr>
      <w:suppressAutoHyphens/>
      <w:spacing w:after="120"/>
      <w:ind w:left="283"/>
    </w:pPr>
    <w:rPr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4719B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ED18C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18C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018C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18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18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18C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F05B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FB16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basedOn w:val="a0"/>
    <w:uiPriority w:val="99"/>
    <w:semiHidden/>
    <w:unhideWhenUsed/>
    <w:rsid w:val="00510F71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510F71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510F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510F71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510F7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1CF74-532E-42CC-974D-6520C3DFE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Фортуна Елена Ивановна</dc:creator>
  <cp:lastModifiedBy>Дарья Владимировна Темникова</cp:lastModifiedBy>
  <cp:revision>5</cp:revision>
  <cp:lastPrinted>2022-12-26T10:00:00Z</cp:lastPrinted>
  <dcterms:created xsi:type="dcterms:W3CDTF">2025-07-11T12:09:00Z</dcterms:created>
  <dcterms:modified xsi:type="dcterms:W3CDTF">2025-07-24T07:09:00Z</dcterms:modified>
</cp:coreProperties>
</file>