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8AC76" w14:textId="59F520AC" w:rsidR="00C21918" w:rsidRPr="00C21918" w:rsidRDefault="0017398B" w:rsidP="00C2191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F34A84" wp14:editId="2F7E703D">
            <wp:extent cx="73152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7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3CFD70" w14:textId="77777777" w:rsidR="00C21918" w:rsidRPr="00C21918" w:rsidRDefault="00C21918" w:rsidP="00C2191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</w:pPr>
      <w:r w:rsidRPr="00C21918"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  <w:t>ДУМА ГОРОДА ПОКАЧИ</w:t>
      </w:r>
    </w:p>
    <w:p w14:paraId="39D391F9" w14:textId="77777777" w:rsidR="00C21918" w:rsidRPr="00C21918" w:rsidRDefault="00C21918" w:rsidP="00C2191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32"/>
          <w14:ligatures w14:val="none"/>
        </w:rPr>
      </w:pPr>
      <w:r w:rsidRPr="00C21918">
        <w:rPr>
          <w:rFonts w:ascii="Times New Roman" w:eastAsia="Calibri" w:hAnsi="Times New Roman" w:cs="Times New Roman"/>
          <w:b/>
          <w:kern w:val="0"/>
          <w:sz w:val="24"/>
          <w:szCs w:val="32"/>
          <w14:ligatures w14:val="none"/>
        </w:rPr>
        <w:t>ХАНТЫ - МАНСИЙСКОГО АВТОНОМНОГО ОКРУГА – ЮГРЫ</w:t>
      </w:r>
    </w:p>
    <w:p w14:paraId="0493C099" w14:textId="77777777" w:rsidR="00C21918" w:rsidRPr="00C21918" w:rsidRDefault="00C21918" w:rsidP="00C219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</w:p>
    <w:p w14:paraId="33505778" w14:textId="77777777" w:rsidR="00C21918" w:rsidRPr="00C21918" w:rsidRDefault="00C21918" w:rsidP="00C2191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C21918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РЕШЕНИЕ</w:t>
      </w:r>
    </w:p>
    <w:p w14:paraId="2C385EAD" w14:textId="77777777" w:rsidR="00C21918" w:rsidRPr="00C21918" w:rsidRDefault="00C21918" w:rsidP="00C21918">
      <w:pPr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</w:pPr>
    </w:p>
    <w:p w14:paraId="0994E2A6" w14:textId="77777777" w:rsidR="00C21918" w:rsidRPr="00C21918" w:rsidRDefault="00C21918" w:rsidP="00C21918">
      <w:pPr>
        <w:numPr>
          <w:ilvl w:val="4"/>
          <w:numId w:val="1"/>
        </w:numPr>
        <w:tabs>
          <w:tab w:val="left" w:pos="0"/>
          <w:tab w:val="center" w:pos="284"/>
          <w:tab w:val="center" w:pos="8931"/>
        </w:tabs>
        <w:suppressAutoHyphens/>
        <w:overflowPunct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</w:pPr>
      <w:r w:rsidRPr="00C2191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  <w:t>от ________________</w:t>
      </w:r>
      <w:r w:rsidRPr="00C2191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  <w:tab/>
        <w:t>№_________</w:t>
      </w:r>
    </w:p>
    <w:p w14:paraId="2FC7BEF1" w14:textId="77777777" w:rsidR="00C21918" w:rsidRPr="00C21918" w:rsidRDefault="00C21918" w:rsidP="00C21918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21918" w:rsidRPr="00C21918" w14:paraId="7A1D5FDD" w14:textId="77777777" w:rsidTr="008743F4">
        <w:tc>
          <w:tcPr>
            <w:tcW w:w="5778" w:type="dxa"/>
          </w:tcPr>
          <w:p w14:paraId="1CF4E5B7" w14:textId="6FA6DC1A" w:rsidR="00C21918" w:rsidRPr="00C21918" w:rsidRDefault="00C21918" w:rsidP="00C219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95277001"/>
            <w:r w:rsidRPr="00C219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="0017398B" w:rsidRPr="0025422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порядке работы с наказами избирателей, данными депутатам Думы города Покачи</w:t>
            </w:r>
            <w:bookmarkEnd w:id="0"/>
          </w:p>
        </w:tc>
      </w:tr>
    </w:tbl>
    <w:p w14:paraId="53F39EF0" w14:textId="77777777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254E8E" w14:textId="77777777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43709B" w14:textId="2E670D4E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21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проект решения Думы города Покачи «</w:t>
      </w:r>
      <w:r w:rsidR="00985920" w:rsidRP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работы с наказами избирателей, данными депутатам Думы города Покачи</w:t>
      </w:r>
      <w:r w:rsidRPr="00C21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="00985920" w:rsidRP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статьями 15 и 16, частью 5 статьи 22 Устава города Покачи, на основании </w:t>
      </w:r>
      <w:r w:rsidR="002B0E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 2 </w:t>
      </w:r>
      <w:r w:rsidR="00985920" w:rsidRP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статьи 73 Регламента Думы города Покачи, утвержденного решением Думы города Покачи от 25.03.2016 </w:t>
      </w:r>
      <w:r w:rsid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85920" w:rsidRP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</w:t>
      </w:r>
      <w:r w:rsidRPr="00C21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Дума города Покачи </w:t>
      </w:r>
      <w:proofErr w:type="gramEnd"/>
    </w:p>
    <w:p w14:paraId="4443CE0A" w14:textId="77777777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</w:pPr>
    </w:p>
    <w:p w14:paraId="78442667" w14:textId="77777777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219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РЕШИЛА:</w:t>
      </w:r>
    </w:p>
    <w:p w14:paraId="69823646" w14:textId="77777777" w:rsidR="00C21918" w:rsidRPr="00B96465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</w:p>
    <w:p w14:paraId="6615CB33" w14:textId="0DE56519" w:rsidR="00E16DF1" w:rsidRPr="00E752C6" w:rsidRDefault="00E16DF1" w:rsidP="0009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465">
        <w:rPr>
          <w:rFonts w:ascii="Times New Roman" w:hAnsi="Times New Roman" w:cs="Times New Roman"/>
          <w:sz w:val="28"/>
          <w:szCs w:val="28"/>
        </w:rPr>
        <w:t>1. Утвердить Порядок работы с наказами избирателей, данными депутатам Думы города Покачи</w:t>
      </w:r>
      <w:r w:rsidRPr="00E752C6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14:paraId="6D2150D8" w14:textId="6EDE3CBD" w:rsidR="00E16DF1" w:rsidRPr="00E752C6" w:rsidRDefault="00E16DF1" w:rsidP="0009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C6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bookmarkStart w:id="1" w:name="_Hlk195514757"/>
      <w:r w:rsidR="000555B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752C6">
        <w:rPr>
          <w:rFonts w:ascii="Times New Roman" w:hAnsi="Times New Roman" w:cs="Times New Roman"/>
          <w:sz w:val="28"/>
          <w:szCs w:val="28"/>
        </w:rPr>
        <w:t>решения Думы города Покачи:</w:t>
      </w:r>
    </w:p>
    <w:p w14:paraId="32276F32" w14:textId="7C1D8D83" w:rsidR="00E16DF1" w:rsidRPr="00E752C6" w:rsidRDefault="00E16DF1" w:rsidP="0009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C6">
        <w:rPr>
          <w:rFonts w:ascii="Times New Roman" w:hAnsi="Times New Roman" w:cs="Times New Roman"/>
          <w:sz w:val="28"/>
          <w:szCs w:val="28"/>
        </w:rPr>
        <w:t xml:space="preserve">1) от </w:t>
      </w:r>
      <w:r w:rsidR="009F55A9">
        <w:rPr>
          <w:rFonts w:ascii="Times New Roman" w:hAnsi="Times New Roman" w:cs="Times New Roman"/>
          <w:sz w:val="28"/>
          <w:szCs w:val="28"/>
        </w:rPr>
        <w:t>30</w:t>
      </w:r>
      <w:r w:rsidRPr="00E752C6">
        <w:rPr>
          <w:rFonts w:ascii="Times New Roman" w:hAnsi="Times New Roman" w:cs="Times New Roman"/>
          <w:sz w:val="28"/>
          <w:szCs w:val="28"/>
        </w:rPr>
        <w:t>.0</w:t>
      </w:r>
      <w:r w:rsidR="009F55A9">
        <w:rPr>
          <w:rFonts w:ascii="Times New Roman" w:hAnsi="Times New Roman" w:cs="Times New Roman"/>
          <w:sz w:val="28"/>
          <w:szCs w:val="28"/>
        </w:rPr>
        <w:t>9</w:t>
      </w:r>
      <w:r w:rsidRPr="00E752C6">
        <w:rPr>
          <w:rFonts w:ascii="Times New Roman" w:hAnsi="Times New Roman" w:cs="Times New Roman"/>
          <w:sz w:val="28"/>
          <w:szCs w:val="28"/>
        </w:rPr>
        <w:t>.201</w:t>
      </w:r>
      <w:r w:rsidR="009F55A9">
        <w:rPr>
          <w:rFonts w:ascii="Times New Roman" w:hAnsi="Times New Roman" w:cs="Times New Roman"/>
          <w:sz w:val="28"/>
          <w:szCs w:val="28"/>
        </w:rPr>
        <w:t xml:space="preserve">6 №108 </w:t>
      </w:r>
      <w:r w:rsidR="002B0E74">
        <w:rPr>
          <w:rFonts w:ascii="Times New Roman" w:hAnsi="Times New Roman" w:cs="Times New Roman"/>
          <w:sz w:val="28"/>
          <w:szCs w:val="28"/>
        </w:rPr>
        <w:t>«</w:t>
      </w:r>
      <w:r w:rsidR="009F55A9" w:rsidRPr="009F55A9">
        <w:rPr>
          <w:rFonts w:ascii="Times New Roman" w:hAnsi="Times New Roman" w:cs="Times New Roman"/>
          <w:sz w:val="28"/>
          <w:szCs w:val="28"/>
        </w:rPr>
        <w:t>О Порядке работы с наказами избирателей, данными депутатам Думы города Покачи</w:t>
      </w:r>
      <w:r w:rsidR="002B0E74">
        <w:rPr>
          <w:rFonts w:ascii="Times New Roman" w:hAnsi="Times New Roman" w:cs="Times New Roman"/>
          <w:sz w:val="28"/>
          <w:szCs w:val="28"/>
        </w:rPr>
        <w:t>»</w:t>
      </w:r>
      <w:r w:rsidR="009F55A9">
        <w:rPr>
          <w:rFonts w:ascii="Times New Roman" w:hAnsi="Times New Roman" w:cs="Times New Roman"/>
          <w:sz w:val="28"/>
          <w:szCs w:val="28"/>
        </w:rPr>
        <w:t xml:space="preserve"> </w:t>
      </w:r>
      <w:r w:rsidRPr="00E752C6">
        <w:rPr>
          <w:rFonts w:ascii="Times New Roman" w:hAnsi="Times New Roman" w:cs="Times New Roman"/>
          <w:sz w:val="28"/>
          <w:szCs w:val="28"/>
        </w:rPr>
        <w:t xml:space="preserve"> (газета </w:t>
      </w:r>
      <w:r w:rsidR="009F55A9">
        <w:rPr>
          <w:rFonts w:ascii="Times New Roman" w:hAnsi="Times New Roman" w:cs="Times New Roman"/>
          <w:sz w:val="28"/>
          <w:szCs w:val="28"/>
        </w:rPr>
        <w:t>«</w:t>
      </w:r>
      <w:r w:rsidRPr="00E752C6">
        <w:rPr>
          <w:rFonts w:ascii="Times New Roman" w:hAnsi="Times New Roman" w:cs="Times New Roman"/>
          <w:sz w:val="28"/>
          <w:szCs w:val="28"/>
        </w:rPr>
        <w:t>Покач</w:t>
      </w:r>
      <w:r w:rsidR="000555B8">
        <w:rPr>
          <w:rFonts w:ascii="Times New Roman" w:hAnsi="Times New Roman" w:cs="Times New Roman"/>
          <w:sz w:val="28"/>
          <w:szCs w:val="28"/>
        </w:rPr>
        <w:t>ё</w:t>
      </w:r>
      <w:r w:rsidRPr="00E752C6">
        <w:rPr>
          <w:rFonts w:ascii="Times New Roman" w:hAnsi="Times New Roman" w:cs="Times New Roman"/>
          <w:sz w:val="28"/>
          <w:szCs w:val="28"/>
        </w:rPr>
        <w:t>вский вестник</w:t>
      </w:r>
      <w:r w:rsidR="009F55A9">
        <w:rPr>
          <w:rFonts w:ascii="Times New Roman" w:hAnsi="Times New Roman" w:cs="Times New Roman"/>
          <w:sz w:val="28"/>
          <w:szCs w:val="28"/>
        </w:rPr>
        <w:t>»</w:t>
      </w:r>
      <w:r w:rsidRPr="00E752C6">
        <w:rPr>
          <w:rFonts w:ascii="Times New Roman" w:hAnsi="Times New Roman" w:cs="Times New Roman"/>
          <w:sz w:val="28"/>
          <w:szCs w:val="28"/>
        </w:rPr>
        <w:t xml:space="preserve"> от </w:t>
      </w:r>
      <w:r w:rsidR="009F55A9">
        <w:rPr>
          <w:rFonts w:ascii="Times New Roman" w:hAnsi="Times New Roman" w:cs="Times New Roman"/>
          <w:sz w:val="28"/>
          <w:szCs w:val="28"/>
        </w:rPr>
        <w:t>07</w:t>
      </w:r>
      <w:r w:rsidRPr="00E752C6">
        <w:rPr>
          <w:rFonts w:ascii="Times New Roman" w:hAnsi="Times New Roman" w:cs="Times New Roman"/>
          <w:sz w:val="28"/>
          <w:szCs w:val="28"/>
        </w:rPr>
        <w:t>.</w:t>
      </w:r>
      <w:r w:rsidR="009F55A9">
        <w:rPr>
          <w:rFonts w:ascii="Times New Roman" w:hAnsi="Times New Roman" w:cs="Times New Roman"/>
          <w:sz w:val="28"/>
          <w:szCs w:val="28"/>
        </w:rPr>
        <w:t>10</w:t>
      </w:r>
      <w:r w:rsidRPr="00E752C6">
        <w:rPr>
          <w:rFonts w:ascii="Times New Roman" w:hAnsi="Times New Roman" w:cs="Times New Roman"/>
          <w:sz w:val="28"/>
          <w:szCs w:val="28"/>
        </w:rPr>
        <w:t>.201</w:t>
      </w:r>
      <w:r w:rsidR="009F55A9">
        <w:rPr>
          <w:rFonts w:ascii="Times New Roman" w:hAnsi="Times New Roman" w:cs="Times New Roman"/>
          <w:sz w:val="28"/>
          <w:szCs w:val="28"/>
        </w:rPr>
        <w:t>6</w:t>
      </w:r>
      <w:r w:rsidRPr="00E752C6">
        <w:rPr>
          <w:rFonts w:ascii="Times New Roman" w:hAnsi="Times New Roman" w:cs="Times New Roman"/>
          <w:sz w:val="28"/>
          <w:szCs w:val="28"/>
        </w:rPr>
        <w:t xml:space="preserve"> </w:t>
      </w:r>
      <w:r w:rsidR="009F55A9">
        <w:rPr>
          <w:rFonts w:ascii="Times New Roman" w:hAnsi="Times New Roman" w:cs="Times New Roman"/>
          <w:sz w:val="28"/>
          <w:szCs w:val="28"/>
        </w:rPr>
        <w:t>№41</w:t>
      </w:r>
      <w:r w:rsidRPr="00E752C6">
        <w:rPr>
          <w:rFonts w:ascii="Times New Roman" w:hAnsi="Times New Roman" w:cs="Times New Roman"/>
          <w:sz w:val="28"/>
          <w:szCs w:val="28"/>
        </w:rPr>
        <w:t>);</w:t>
      </w:r>
    </w:p>
    <w:p w14:paraId="2DE1AD67" w14:textId="1BADAFEA" w:rsidR="00E16DF1" w:rsidRPr="00E752C6" w:rsidRDefault="00E16DF1" w:rsidP="0009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C6">
        <w:rPr>
          <w:rFonts w:ascii="Times New Roman" w:hAnsi="Times New Roman" w:cs="Times New Roman"/>
          <w:sz w:val="28"/>
          <w:szCs w:val="28"/>
        </w:rPr>
        <w:t xml:space="preserve">2) </w:t>
      </w:r>
      <w:r w:rsidR="009F55A9" w:rsidRPr="009F55A9">
        <w:rPr>
          <w:rFonts w:ascii="Times New Roman" w:hAnsi="Times New Roman" w:cs="Times New Roman"/>
          <w:sz w:val="28"/>
          <w:szCs w:val="28"/>
        </w:rPr>
        <w:t xml:space="preserve">от 27.11.2024 </w:t>
      </w:r>
      <w:r w:rsidR="009F55A9">
        <w:rPr>
          <w:rFonts w:ascii="Times New Roman" w:hAnsi="Times New Roman" w:cs="Times New Roman"/>
          <w:sz w:val="28"/>
          <w:szCs w:val="28"/>
        </w:rPr>
        <w:t>№</w:t>
      </w:r>
      <w:r w:rsidR="009F55A9" w:rsidRPr="009F55A9">
        <w:rPr>
          <w:rFonts w:ascii="Times New Roman" w:hAnsi="Times New Roman" w:cs="Times New Roman"/>
          <w:sz w:val="28"/>
          <w:szCs w:val="28"/>
        </w:rPr>
        <w:t>86</w:t>
      </w:r>
      <w:r w:rsidR="009F55A9">
        <w:rPr>
          <w:rFonts w:ascii="Times New Roman" w:hAnsi="Times New Roman" w:cs="Times New Roman"/>
          <w:sz w:val="28"/>
          <w:szCs w:val="28"/>
        </w:rPr>
        <w:t xml:space="preserve"> «</w:t>
      </w:r>
      <w:r w:rsidR="009F55A9" w:rsidRPr="009F55A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работы с наказами избирателей, данными депутатам Думы города Покачи, утвержденный решением Думы города Покачи от 30.09.2016 </w:t>
      </w:r>
      <w:r w:rsidR="009F55A9">
        <w:rPr>
          <w:rFonts w:ascii="Times New Roman" w:hAnsi="Times New Roman" w:cs="Times New Roman"/>
          <w:sz w:val="28"/>
          <w:szCs w:val="28"/>
        </w:rPr>
        <w:t>№</w:t>
      </w:r>
      <w:r w:rsidR="009F55A9" w:rsidRPr="009F55A9">
        <w:rPr>
          <w:rFonts w:ascii="Times New Roman" w:hAnsi="Times New Roman" w:cs="Times New Roman"/>
          <w:sz w:val="28"/>
          <w:szCs w:val="28"/>
        </w:rPr>
        <w:t>108</w:t>
      </w:r>
      <w:r w:rsidR="009F55A9">
        <w:rPr>
          <w:rFonts w:ascii="Times New Roman" w:hAnsi="Times New Roman" w:cs="Times New Roman"/>
          <w:sz w:val="28"/>
          <w:szCs w:val="28"/>
        </w:rPr>
        <w:t>» (с</w:t>
      </w:r>
      <w:r w:rsidR="009F55A9" w:rsidRPr="009F55A9">
        <w:rPr>
          <w:rFonts w:ascii="Times New Roman" w:hAnsi="Times New Roman" w:cs="Times New Roman"/>
          <w:sz w:val="28"/>
          <w:szCs w:val="28"/>
        </w:rPr>
        <w:t xml:space="preserve">етевое издание </w:t>
      </w:r>
      <w:r w:rsidR="009F55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55A9" w:rsidRPr="009F55A9">
        <w:rPr>
          <w:rFonts w:ascii="Times New Roman" w:hAnsi="Times New Roman" w:cs="Times New Roman"/>
          <w:sz w:val="28"/>
          <w:szCs w:val="28"/>
        </w:rPr>
        <w:t>ПокачиИнформ</w:t>
      </w:r>
      <w:proofErr w:type="spellEnd"/>
      <w:r w:rsidR="009F55A9">
        <w:rPr>
          <w:rFonts w:ascii="Times New Roman" w:hAnsi="Times New Roman" w:cs="Times New Roman"/>
          <w:sz w:val="28"/>
          <w:szCs w:val="28"/>
        </w:rPr>
        <w:t>»</w:t>
      </w:r>
      <w:r w:rsidR="009F55A9" w:rsidRPr="009F55A9">
        <w:rPr>
          <w:rFonts w:ascii="Times New Roman" w:hAnsi="Times New Roman" w:cs="Times New Roman"/>
          <w:sz w:val="28"/>
          <w:szCs w:val="28"/>
        </w:rPr>
        <w:t xml:space="preserve"> http://vgazetepv.ru, 29.11.2024</w:t>
      </w:r>
      <w:r w:rsidR="009F55A9">
        <w:rPr>
          <w:rFonts w:ascii="Times New Roman" w:hAnsi="Times New Roman" w:cs="Times New Roman"/>
          <w:sz w:val="28"/>
          <w:szCs w:val="28"/>
        </w:rPr>
        <w:t>).</w:t>
      </w:r>
    </w:p>
    <w:bookmarkEnd w:id="1"/>
    <w:p w14:paraId="471EB139" w14:textId="0D075B40" w:rsidR="00E16DF1" w:rsidRPr="00E16DF1" w:rsidRDefault="00985920" w:rsidP="00091FC7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официального опубликования. </w:t>
      </w:r>
    </w:p>
    <w:p w14:paraId="7F819FA2" w14:textId="506C5825" w:rsidR="00E16DF1" w:rsidRPr="00E16DF1" w:rsidRDefault="00985920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Опубликовать настоящее решение в сетевом издании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ПокачиИнформ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E16DF1" w:rsidRPr="00E16DF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http://vgazetepv.ru/</w:t>
        </w:r>
      </w:hyperlink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2AD61871" w14:textId="776B5234" w:rsidR="00E16DF1" w:rsidRPr="00E16DF1" w:rsidRDefault="00985920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14:paraId="72747400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9312BE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E16DF1" w:rsidRPr="00E16DF1" w14:paraId="017991CF" w14:textId="77777777" w:rsidTr="008743F4">
        <w:tc>
          <w:tcPr>
            <w:tcW w:w="4361" w:type="dxa"/>
          </w:tcPr>
          <w:p w14:paraId="3D42EED9" w14:textId="77777777" w:rsidR="00E16DF1" w:rsidRPr="00E16DF1" w:rsidRDefault="00E16DF1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города Покачи</w:t>
            </w:r>
          </w:p>
          <w:p w14:paraId="4BD1BCFE" w14:textId="15D3153B" w:rsidR="00E16DF1" w:rsidRPr="00E16DF1" w:rsidRDefault="002B0E74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В.Л.</w:t>
            </w:r>
            <w:r w:rsidR="00E16DF1"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Таненков</w:t>
            </w:r>
            <w:proofErr w:type="spellEnd"/>
            <w:r w:rsidR="00E16DF1"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4C4506" w14:textId="77777777" w:rsidR="00E16DF1" w:rsidRPr="00E16DF1" w:rsidRDefault="00E16DF1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  <w:tc>
          <w:tcPr>
            <w:tcW w:w="5103" w:type="dxa"/>
          </w:tcPr>
          <w:p w14:paraId="3100CE79" w14:textId="6AC409BF" w:rsidR="00E16DF1" w:rsidRPr="00E16DF1" w:rsidRDefault="00985920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16DF1"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Думы города Покачи </w:t>
            </w:r>
          </w:p>
          <w:p w14:paraId="06FDC2E4" w14:textId="7263691A" w:rsidR="00E16DF1" w:rsidRPr="00E16DF1" w:rsidRDefault="00985920" w:rsidP="00985920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16DF1"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А.С. Руденко</w:t>
            </w:r>
          </w:p>
          <w:p w14:paraId="502A4A84" w14:textId="77777777" w:rsidR="00E16DF1" w:rsidRPr="00E16DF1" w:rsidRDefault="00E16DF1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14:paraId="2FDB5C3C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0D6E3FD2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599307FC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8A62293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88969A0" w14:textId="77777777" w:rsid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6DF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Принято Думой города Покачи</w:t>
      </w:r>
    </w:p>
    <w:p w14:paraId="61EC7385" w14:textId="77777777" w:rsidR="00C85E3A" w:rsidRPr="00E16DF1" w:rsidRDefault="00C85E3A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A5DB4A" w14:textId="77777777" w:rsid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6DF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</w:t>
      </w:r>
    </w:p>
    <w:p w14:paraId="7471AB18" w14:textId="7BA96864" w:rsidR="00985920" w:rsidRPr="00C85E3A" w:rsidRDefault="00C85E3A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(число, месяц, год)</w:t>
      </w:r>
    </w:p>
    <w:p w14:paraId="3F64EC9A" w14:textId="77777777" w:rsidR="00E16DF1" w:rsidRDefault="00E16DF1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242E5EA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E91925C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5556CAB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D43D15A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29EC302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41D15FE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A7E66B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D5AE1B7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07D58AF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B5A1DF9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19A5ED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C173ACC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1419A7D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987D579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24D1977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36F00C0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B68990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2B28D18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DD6C93F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25B8866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46BFF61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411A082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915F86F" w14:textId="77777777" w:rsidR="00091FC7" w:rsidRDefault="00091FC7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5E813AF" w14:textId="77777777" w:rsidR="00091FC7" w:rsidRDefault="00091FC7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8E062E4" w14:textId="77777777" w:rsidR="00091FC7" w:rsidRDefault="00091FC7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36862A8" w14:textId="77777777" w:rsidR="00091FC7" w:rsidRDefault="00091FC7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A3C89FD" w14:textId="77777777" w:rsidR="002B0E74" w:rsidRDefault="002B0E74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4E31A53" w14:textId="77777777" w:rsidR="002B0E74" w:rsidRDefault="002B0E74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E2BD2D" w14:textId="77777777" w:rsidR="002B0E74" w:rsidRDefault="002B0E74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8429BE8" w14:textId="77777777" w:rsidR="00091FC7" w:rsidRDefault="00091FC7" w:rsidP="005B7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6A45F2C" w14:textId="77777777" w:rsidR="005B783C" w:rsidRDefault="005B783C" w:rsidP="005B7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F21F9C9" w14:textId="77777777" w:rsidR="00091FC7" w:rsidRPr="00091FC7" w:rsidRDefault="00091FC7" w:rsidP="00091FC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Приложение </w:t>
      </w:r>
    </w:p>
    <w:p w14:paraId="486538E4" w14:textId="27FAE4A3" w:rsidR="00091FC7" w:rsidRPr="00091FC7" w:rsidRDefault="00091FC7" w:rsidP="00091FC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к решению Думы города Покачи</w:t>
      </w:r>
    </w:p>
    <w:p w14:paraId="37DF9554" w14:textId="7C8C2881" w:rsidR="00091FC7" w:rsidRDefault="00091FC7" w:rsidP="00091FC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от________________№________</w:t>
      </w:r>
    </w:p>
    <w:p w14:paraId="643B2330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446DAF5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93B5D78" w14:textId="77777777" w:rsidR="00985920" w:rsidRDefault="00985920" w:rsidP="0098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19CE71" w14:textId="558A5D33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П</w:t>
      </w:r>
      <w:r w:rsidR="00985920">
        <w:rPr>
          <w:rFonts w:ascii="Times New Roman" w:hAnsi="Times New Roman" w:cs="Times New Roman"/>
          <w:b/>
          <w:bCs/>
          <w:kern w:val="0"/>
          <w:sz w:val="28"/>
          <w:szCs w:val="28"/>
        </w:rPr>
        <w:t>орядок работы с наказами избирателей, данными депутатам Думы города Покачи</w:t>
      </w:r>
      <w:r w:rsidR="000555B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(далее – Порядок)</w:t>
      </w:r>
    </w:p>
    <w:p w14:paraId="4D0119E8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A8E7A0E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6ED382F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Статья 1. Общие положения</w:t>
      </w:r>
    </w:p>
    <w:p w14:paraId="35915FC1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513528C" w14:textId="38AE9891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Настоящий Порядок регламентирует </w:t>
      </w:r>
      <w:bookmarkStart w:id="2" w:name="_Hlk195514110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организацию работы по формированию, </w:t>
      </w:r>
      <w:r w:rsidR="00322EAC">
        <w:rPr>
          <w:rFonts w:ascii="Times New Roman" w:hAnsi="Times New Roman" w:cs="Times New Roman"/>
          <w:kern w:val="0"/>
          <w:sz w:val="28"/>
          <w:szCs w:val="28"/>
        </w:rPr>
        <w:t xml:space="preserve">систематизации,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утверждению наказов избирателей, данных депутатам Думы города</w:t>
      </w:r>
      <w:r w:rsidR="0004089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40899" w:rsidRPr="00091FC7">
        <w:rPr>
          <w:rFonts w:ascii="Times New Roman" w:hAnsi="Times New Roman" w:cs="Times New Roman"/>
          <w:kern w:val="0"/>
          <w:sz w:val="28"/>
          <w:szCs w:val="28"/>
        </w:rPr>
        <w:t>Покачи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(далее - наказы избирателей), и </w:t>
      </w:r>
      <w:proofErr w:type="gramStart"/>
      <w:r w:rsidRPr="00091FC7">
        <w:rPr>
          <w:rFonts w:ascii="Times New Roman" w:hAnsi="Times New Roman" w:cs="Times New Roman"/>
          <w:kern w:val="0"/>
          <w:sz w:val="28"/>
          <w:szCs w:val="28"/>
        </w:rPr>
        <w:t>контролю за</w:t>
      </w:r>
      <w:proofErr w:type="gramEnd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их выполнением</w:t>
      </w:r>
      <w:bookmarkEnd w:id="2"/>
      <w:r w:rsidR="00322EAC"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15279C2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415EA76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b/>
          <w:bCs/>
          <w:kern w:val="0"/>
          <w:sz w:val="28"/>
          <w:szCs w:val="28"/>
        </w:rPr>
        <w:t>Статья 2. Формирование и систематизация наказов избирателей</w:t>
      </w:r>
    </w:p>
    <w:p w14:paraId="57D06265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05B9900" w14:textId="206C4BD9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Par14"/>
      <w:bookmarkEnd w:id="3"/>
      <w:r w:rsidRPr="00091FC7">
        <w:rPr>
          <w:rFonts w:ascii="Times New Roman" w:hAnsi="Times New Roman" w:cs="Times New Roman"/>
          <w:kern w:val="0"/>
          <w:sz w:val="28"/>
          <w:szCs w:val="28"/>
        </w:rPr>
        <w:t>1. Наказы избирателей, отвечающие требованиям Регламента Думы города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 xml:space="preserve"> Покачи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, даются в течение срока полномочий депутата Думы города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 xml:space="preserve"> Покачи (далее – Дума города)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5098CD0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1) посредством обращений граждан в адрес депутата Думы города (далее - депутат), на личном приеме у депутата, на встречах с избирателями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A6BCC1F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2) на собраниях (конференциях) граждан.</w:t>
      </w:r>
    </w:p>
    <w:p w14:paraId="7482A2D1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Протоколы собраний (конференций) граждан или выписки из них об одобрении предложений по наказам направляются депутатам.</w:t>
      </w:r>
    </w:p>
    <w:p w14:paraId="52AD18CC" w14:textId="12D2A481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2. Наказы избирателей в целях их реализации в очередном финансовом году принимаются </w:t>
      </w:r>
      <w:bookmarkStart w:id="4" w:name="_GoBack"/>
      <w:bookmarkEnd w:id="4"/>
      <w:r w:rsidRPr="00114FD2">
        <w:rPr>
          <w:rFonts w:ascii="Times New Roman" w:hAnsi="Times New Roman" w:cs="Times New Roman"/>
          <w:kern w:val="0"/>
          <w:sz w:val="28"/>
          <w:szCs w:val="28"/>
        </w:rPr>
        <w:t>депутатами</w:t>
      </w:r>
      <w:r w:rsidR="00A31D18">
        <w:rPr>
          <w:rFonts w:ascii="Times New Roman" w:hAnsi="Times New Roman" w:cs="Times New Roman"/>
          <w:kern w:val="0"/>
          <w:sz w:val="28"/>
          <w:szCs w:val="28"/>
        </w:rPr>
        <w:t xml:space="preserve"> от избирателей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до 1 апреля текущего года.</w:t>
      </w:r>
    </w:p>
    <w:p w14:paraId="559D211A" w14:textId="2EC974DB" w:rsidR="00EE0798" w:rsidRPr="00D10E7F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Наказы избирателей, поступившие в адрес депутата позднее указанного срока, учитываются при формировании наказов избирателей в следующем периоде.</w:t>
      </w:r>
    </w:p>
    <w:p w14:paraId="080BB7DE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Наказы избирателей, не требующие финансового обеспечения и реализуемые посредством законодательных и правотворческих инициатив Думы города, могут быть направлены в адрес депутата в любой срок.</w:t>
      </w:r>
    </w:p>
    <w:p w14:paraId="449975D2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5" w:name="Par21"/>
      <w:bookmarkEnd w:id="5"/>
      <w:r w:rsidRPr="00114FD2">
        <w:rPr>
          <w:rFonts w:ascii="Times New Roman" w:hAnsi="Times New Roman" w:cs="Times New Roman"/>
          <w:kern w:val="0"/>
          <w:sz w:val="28"/>
          <w:szCs w:val="28"/>
        </w:rPr>
        <w:t>3. Аппарат Думы города в срок до 25 марта текущего года запрашивает у депутатов информацию о наказах избирателей на очередной финансовый год, а также об актуальности реализации наказов, направленных ими ранее в течение срока полномочий депутата и не включенных в утвержденные перечни наказов избирателей.</w:t>
      </w:r>
    </w:p>
    <w:p w14:paraId="4E49DFA4" w14:textId="2E871E9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Депутат в срок не позднее 5 апреля текущего года направляет в аппарат Думы города информацию, предусмотренную абзацем 1 части 3 настоящей статьи.</w:t>
      </w:r>
    </w:p>
    <w:p w14:paraId="03157511" w14:textId="6F7CEE1B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течение 14-ти рабочих дней с момента поступления наказы избирателей на очередной финансовый год проверяются аппаратом Думы города на предмет соответствия законодательству, Уставу </w:t>
      </w:r>
      <w:r w:rsidR="008C54F4" w:rsidRPr="00091FC7">
        <w:rPr>
          <w:rFonts w:ascii="Times New Roman" w:hAnsi="Times New Roman" w:cs="Times New Roman"/>
          <w:kern w:val="0"/>
          <w:sz w:val="28"/>
          <w:szCs w:val="28"/>
        </w:rPr>
        <w:t>города Покачи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(далее - Устав города), муниципальным правовым актам, требованиям Регламента</w:t>
      </w:r>
      <w:r w:rsidR="007A4866" w:rsidRPr="007A486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Думы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города и настоящего Порядка.</w:t>
      </w:r>
    </w:p>
    <w:p w14:paraId="1E188944" w14:textId="4D07938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4. Наказы избирателей, не соответствующие требованиям законодательства, Устава города, муниципальных правовых актов, Регламента Думы города и настоящего Порядка, отклоняются, о чем депутату, внесшему соответствующий наказ избирателя, направляется мотивированное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письмо за подписью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города.</w:t>
      </w:r>
    </w:p>
    <w:p w14:paraId="2E56C43B" w14:textId="5D8E175F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A4866">
        <w:rPr>
          <w:rFonts w:ascii="Times New Roman" w:hAnsi="Times New Roman" w:cs="Times New Roman"/>
          <w:kern w:val="0"/>
          <w:sz w:val="28"/>
          <w:szCs w:val="28"/>
        </w:rPr>
        <w:t xml:space="preserve">5. Наказы избирателей на очередной финансовый год и результаты их проверки аппаратом Думы города, а также наказы, не включенные в ранее утвержденные перечни наказов, в случае письменного подтверждения депутатами актуальности их реализации в очередном финансовом году рассматриваются на совместном заседании постоянных </w:t>
      </w:r>
      <w:r w:rsidR="007A4866" w:rsidRPr="007A4866">
        <w:rPr>
          <w:rFonts w:ascii="Times New Roman" w:hAnsi="Times New Roman" w:cs="Times New Roman"/>
          <w:kern w:val="0"/>
          <w:sz w:val="28"/>
          <w:szCs w:val="28"/>
        </w:rPr>
        <w:t>комиссий Думы города</w:t>
      </w:r>
      <w:r w:rsidRPr="007A4866">
        <w:rPr>
          <w:rFonts w:ascii="Times New Roman" w:hAnsi="Times New Roman" w:cs="Times New Roman"/>
          <w:kern w:val="0"/>
          <w:sz w:val="28"/>
          <w:szCs w:val="28"/>
        </w:rPr>
        <w:t xml:space="preserve"> в период до 25 апреля текущего года.</w:t>
      </w:r>
    </w:p>
    <w:p w14:paraId="5363AA85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6" w:name="Par29"/>
      <w:bookmarkEnd w:id="6"/>
      <w:r w:rsidRPr="00114FD2">
        <w:rPr>
          <w:rFonts w:ascii="Times New Roman" w:hAnsi="Times New Roman" w:cs="Times New Roman"/>
          <w:kern w:val="0"/>
          <w:sz w:val="28"/>
          <w:szCs w:val="28"/>
        </w:rPr>
        <w:t>6. Наказы избирателей на очередной финансовый год, а также наказы, не включенные в ранее утвержденные перечни наказов, в случае письменного подтверждения депутатами актуальности их реализации в очередном финансовом году систематизируются аппаратом Думы города по следующим направлениям:</w:t>
      </w:r>
    </w:p>
    <w:p w14:paraId="319192B3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1) наказы, реализуемые посредством законодательных и правотворческих инициатив;</w:t>
      </w:r>
    </w:p>
    <w:p w14:paraId="38B5A376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2) наказы, реализация которых предлагается в рамках соответствующих муниципальных программ, в том числе по следующим сферам деятельности:</w:t>
      </w:r>
    </w:p>
    <w:p w14:paraId="2B4CB5D1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а) бюджет, финансы, экономика;</w:t>
      </w:r>
    </w:p>
    <w:p w14:paraId="38E7E57F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б) управление имуществом, находящимся в муниципальной собственности, земельными ресурсами городского округа;</w:t>
      </w:r>
    </w:p>
    <w:p w14:paraId="335C196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в) жилищно-коммунальное хозяйство, транспорт, связь, дорожное хозяйство, архитектура и градостроительство, природопользование и экология;</w:t>
      </w:r>
    </w:p>
    <w:p w14:paraId="6F48075E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г) образование, здравоохранение, физическая культура и спорт, культура, защита прав малоимущего населения городского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округа.</w:t>
      </w:r>
    </w:p>
    <w:p w14:paraId="3D7DDBFF" w14:textId="0194CB81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7. Наказы, систематизированные в порядке, установленном частью 6 настоящей статьи, в срок до 1 мая текущего года направляются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лаве города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 xml:space="preserve">Покачи (далее – глава города)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для рассмотрения на предмет финансово-экономического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обоснования и целесообразности.</w:t>
      </w:r>
    </w:p>
    <w:p w14:paraId="2816024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8. Глава города в срок до 25 мая текущего года направляет в Думу города письмо с информацией о результатах рассмотрения наказов избирателей.</w:t>
      </w:r>
    </w:p>
    <w:p w14:paraId="6F62E025" w14:textId="444FD474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7" w:name="Par40"/>
      <w:bookmarkEnd w:id="7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9. </w:t>
      </w:r>
      <w:proofErr w:type="gramStart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Наказы избирателей, направленные на решение муниципальными учреждениями города </w:t>
      </w:r>
      <w:r w:rsidR="008C54F4">
        <w:rPr>
          <w:rFonts w:ascii="Times New Roman" w:hAnsi="Times New Roman" w:cs="Times New Roman"/>
          <w:kern w:val="0"/>
          <w:sz w:val="28"/>
          <w:szCs w:val="28"/>
        </w:rPr>
        <w:t>Покачи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задач в сфере культуры, образования, физической культуры и спорта, молодежной политики, городского хозяйства, благоустройства общественных пространств, необходимость реализации которых возникла после принятия бюджета муниципального образования на соответствующий финансовый год и плановый период, требующие исполнения в текущем финансовом году и поступившие в адрес депутата Думы города в срок не позднее 1 июня</w:t>
      </w:r>
      <w:proofErr w:type="gramEnd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текущего года, рассматриваются в порядке,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установленном частью 10 настоящей статьи, и утверждаются отдельным решением Думы города.</w:t>
      </w:r>
    </w:p>
    <w:p w14:paraId="3F3DD0AB" w14:textId="4298C01A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Депутат направляет наказы, предусмотренные абзацем первым части 9 настоящей статьи, на имя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в срок не позднее 7 июня текущего года.</w:t>
      </w:r>
    </w:p>
    <w:p w14:paraId="417B193F" w14:textId="790E89C5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случае отсутствия инициативы депутата в реализации наказа избирателей в соответствии с частью 9 настоящей статьи наказ избирателей может быть направлен органом управления муниципального учреждения (либо инициативной группой граждан) в адрес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в срок не позднее 1 июля текущего года.</w:t>
      </w:r>
    </w:p>
    <w:p w14:paraId="32705EB8" w14:textId="29D35C28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8" w:name="Par44"/>
      <w:bookmarkEnd w:id="8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10. </w:t>
      </w:r>
      <w:proofErr w:type="gramStart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Депутат направляет в адрес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редседателя Думы города письмо о реализации наказа избирателей, поступившего в соответствии с частью 9 настоящей статьи, с обоснованием необходимости реализации данного наказа в текущем финансовом году, а также протокол органа управления муниципального учреждения по вопросу об обращении с наказом к депутату Думы города (либо протокол собрания инициативной группы граждан), коммерческие предложения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и техническое задание на каждое</w:t>
      </w:r>
      <w:proofErr w:type="gramEnd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направление расходования сре</w:t>
      </w:r>
      <w:proofErr w:type="gramStart"/>
      <w:r w:rsidRPr="00114FD2">
        <w:rPr>
          <w:rFonts w:ascii="Times New Roman" w:hAnsi="Times New Roman" w:cs="Times New Roman"/>
          <w:kern w:val="0"/>
          <w:sz w:val="28"/>
          <w:szCs w:val="28"/>
        </w:rPr>
        <w:t>дств в р</w:t>
      </w:r>
      <w:proofErr w:type="gramEnd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амках наказа. При этом общая стоимость таких наказов избирателей, направленных депутатом в адрес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города, не может превышать 1 млн</w:t>
      </w:r>
      <w:r w:rsidR="00B31A54"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рублей в год.</w:t>
      </w:r>
    </w:p>
    <w:p w14:paraId="28B509D0" w14:textId="59796F3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Депутаты имеют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право объединиться для реализации наказов избирателей, направив на имя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письмо о реализации совместного наказа избирателей.</w:t>
      </w:r>
    </w:p>
    <w:p w14:paraId="444626A9" w14:textId="2C8333BD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9" w:name="Par47"/>
      <w:bookmarkEnd w:id="9"/>
      <w:proofErr w:type="gramStart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случае отсутствия на соответствующем избирательном округе депутата 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 xml:space="preserve">по причине досрочного прекращения полномочий в соответствии с </w:t>
      </w:r>
      <w:r w:rsidR="00C85E3A" w:rsidRPr="00C85E3A">
        <w:rPr>
          <w:rFonts w:ascii="Times New Roman" w:hAnsi="Times New Roman" w:cs="Times New Roman"/>
          <w:kern w:val="0"/>
          <w:sz w:val="28"/>
          <w:szCs w:val="28"/>
        </w:rPr>
        <w:t>частью 1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 xml:space="preserve"> статьи </w:t>
      </w:r>
      <w:r w:rsidR="00C85E3A" w:rsidRPr="00C85E3A">
        <w:rPr>
          <w:rFonts w:ascii="Times New Roman" w:hAnsi="Times New Roman" w:cs="Times New Roman"/>
          <w:kern w:val="0"/>
          <w:sz w:val="28"/>
          <w:szCs w:val="28"/>
        </w:rPr>
        <w:t>23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 xml:space="preserve"> Устава города</w:t>
      </w:r>
      <w:r w:rsidR="00C85E3A" w:rsidRPr="00C85E3A">
        <w:rPr>
          <w:rFonts w:ascii="Times New Roman" w:hAnsi="Times New Roman" w:cs="Times New Roman"/>
          <w:kern w:val="0"/>
          <w:sz w:val="28"/>
          <w:szCs w:val="28"/>
        </w:rPr>
        <w:t xml:space="preserve"> Покачи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 xml:space="preserve">, в адрес </w:t>
      </w:r>
      <w:r w:rsidR="007A4866" w:rsidRPr="00C85E3A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может быть направлен наказ избирателей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в соответствии с частью 9 настоящей статьи независимо от избирательного округа в пределах средств, установленных в абзаце первом части 10 настоящей статьи.</w:t>
      </w:r>
      <w:proofErr w:type="gramEnd"/>
    </w:p>
    <w:p w14:paraId="524600C7" w14:textId="5D21975C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случаях, установленных в абзаце втором части 9 и </w:t>
      </w:r>
      <w:hyperlink w:anchor="Par47" w:history="1">
        <w:r w:rsidRPr="00091FC7">
          <w:rPr>
            <w:rFonts w:ascii="Times New Roman" w:hAnsi="Times New Roman" w:cs="Times New Roman"/>
            <w:kern w:val="0"/>
            <w:sz w:val="28"/>
            <w:szCs w:val="28"/>
          </w:rPr>
          <w:t>абзаце третьем части 10</w:t>
        </w:r>
      </w:hyperlink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настоящей статьи, средства, предусмотренные для реализации наказа, могут быть объединены в один наказ.</w:t>
      </w:r>
    </w:p>
    <w:p w14:paraId="6298B4E6" w14:textId="7CFC8FDE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0" w:name="Par49"/>
      <w:bookmarkEnd w:id="10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Аппарат Думы города осуществляет проверку поступившего в адрес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наказа избирателей на предмет соответствия законодательству, Уставу города, муниципальным правовым актам, требованиям Регламента Думы города и настоящего Порядка в течение пяти рабочих дней.</w:t>
      </w:r>
    </w:p>
    <w:p w14:paraId="1760B6E5" w14:textId="004F78A6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Наказы избирателей, не соответствующие требованиям законодательства, Уставу города, муниципальным правовым актам, требованиям Регламента Думы города и настоящего Порядка, отклоняются, о чем депутату, внесшему соответствующий наказ избирателя, направляется мотивированное письмо за подписью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в сроки, указанные в абзаце пятом части 10 настоящей статьи.</w:t>
      </w:r>
    </w:p>
    <w:p w14:paraId="6837CE54" w14:textId="721557D6" w:rsidR="00873683" w:rsidRPr="00873683" w:rsidRDefault="00873683" w:rsidP="008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1" w:name="Par53"/>
      <w:bookmarkEnd w:id="11"/>
      <w:r w:rsidRPr="00873683">
        <w:rPr>
          <w:rFonts w:ascii="Times New Roman" w:hAnsi="Times New Roman" w:cs="Times New Roman"/>
          <w:kern w:val="0"/>
          <w:sz w:val="28"/>
          <w:szCs w:val="28"/>
        </w:rPr>
        <w:t xml:space="preserve">По итогам проверки аппаратом Думы города наказ избирателей подлежит рассмотрению соответствующим депутатским объединением в Думе города,  на предмет целесообразности его реализации. В случае поддержки соответствующим депутатским объединением наказа избирателей для реализации аппарат Думы города на основании решения депутатского объединения, оформленного протоколом, в течение трех рабочих дней направляет наказ избирателей </w:t>
      </w:r>
      <w:r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873683">
        <w:rPr>
          <w:rFonts w:ascii="Times New Roman" w:hAnsi="Times New Roman" w:cs="Times New Roman"/>
          <w:kern w:val="0"/>
          <w:sz w:val="28"/>
          <w:szCs w:val="28"/>
        </w:rPr>
        <w:t>лаве города для рассмотрения на предмет финансово-экономического обоснования и целесообразности его реализации.</w:t>
      </w:r>
    </w:p>
    <w:p w14:paraId="3A66E8EE" w14:textId="77777777" w:rsidR="00873683" w:rsidRDefault="00873683" w:rsidP="00873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3683">
        <w:rPr>
          <w:rFonts w:ascii="Times New Roman" w:hAnsi="Times New Roman" w:cs="Times New Roman"/>
          <w:kern w:val="0"/>
          <w:sz w:val="28"/>
          <w:szCs w:val="28"/>
        </w:rPr>
        <w:t xml:space="preserve">В случае если депутат не является членом депутатского объединения в Думе города, по итогам проверки наказа избирателей аппаратом Думы города такой наказ направляется </w:t>
      </w:r>
      <w:r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873683">
        <w:rPr>
          <w:rFonts w:ascii="Times New Roman" w:hAnsi="Times New Roman" w:cs="Times New Roman"/>
          <w:kern w:val="0"/>
          <w:sz w:val="28"/>
          <w:szCs w:val="28"/>
        </w:rPr>
        <w:t>лаве города для рассмотрения на предмет финансово-экономического обоснования и целесообразности его реализации.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8FCF2B4" w14:textId="670DF2B5" w:rsidR="00EE0798" w:rsidRPr="00091FC7" w:rsidRDefault="00EE0798" w:rsidP="008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целях определения необходимого объема финансирования для реализации наказа избирателей, поступившего в соответствии с частью 9 настоящей статьи,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лава города обеспечивает рассмотрение данного наказа соответствующими структурными подразделениями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дминистрации города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 xml:space="preserve"> Покачи (далее – администрация города)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в срок, не превышающий 14 рабочих дней со дня получения наказа избирателей.</w:t>
      </w:r>
    </w:p>
    <w:p w14:paraId="7AF7BC67" w14:textId="4CCA327E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срок, предусмотренный абзацем девятым настоящей части, соответствующие структурные подразделения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дминистрации города направляют в адрес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лавы города результаты рассмотрения наказа избирателей, в том числе подготовленные расчеты необходимого объема финансирования для реализации наказа избирателей.</w:t>
      </w:r>
    </w:p>
    <w:p w14:paraId="0D03B388" w14:textId="09387F4F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случае, если по результатам рассмотрения наказа избирателей структурными подразделениями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дминистрации города расчеты необходимого объема финансирования для реализации наказа избирателей превышают 1 </w:t>
      </w:r>
      <w:proofErr w:type="gramStart"/>
      <w:r w:rsidRPr="00091FC7">
        <w:rPr>
          <w:rFonts w:ascii="Times New Roman" w:hAnsi="Times New Roman" w:cs="Times New Roman"/>
          <w:kern w:val="0"/>
          <w:sz w:val="28"/>
          <w:szCs w:val="28"/>
        </w:rPr>
        <w:t>млн</w:t>
      </w:r>
      <w:proofErr w:type="gramEnd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рублей, такой наказ учитывается при подготовке перечня наказов на очередной финансовый год в соответствии с частями 1 - </w:t>
      </w:r>
      <w:hyperlink w:anchor="Par21" w:history="1">
        <w:r w:rsidRPr="00091FC7">
          <w:rPr>
            <w:rFonts w:ascii="Times New Roman" w:hAnsi="Times New Roman" w:cs="Times New Roman"/>
            <w:kern w:val="0"/>
            <w:sz w:val="28"/>
            <w:szCs w:val="28"/>
          </w:rPr>
          <w:t>3</w:t>
        </w:r>
      </w:hyperlink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настоящей статьи.</w:t>
      </w:r>
    </w:p>
    <w:p w14:paraId="60367364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3F5B1B3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Статья 3. Утверждение перечня наказов избирателей</w:t>
      </w:r>
    </w:p>
    <w:p w14:paraId="23AEE8D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2E1BD01" w14:textId="226E1382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2" w:name="Par60"/>
      <w:bookmarkEnd w:id="12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1. В течение 5-ти рабочих дней с момента поступления информации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лавы города о результатах рассмотрения наказов избирателей аппарат Думы города готовит проект решения Думы города об утверждении перечня наказов избирателей, который рассматривается на ближайшем заседании Думы.</w:t>
      </w:r>
    </w:p>
    <w:p w14:paraId="291C6EE9" w14:textId="07048132" w:rsidR="00EE0798" w:rsidRPr="00114FD2" w:rsidRDefault="002742C7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3" w:name="Par62"/>
      <w:bookmarkEnd w:id="13"/>
      <w:r>
        <w:rPr>
          <w:rFonts w:ascii="Times New Roman" w:hAnsi="Times New Roman" w:cs="Times New Roman"/>
          <w:kern w:val="0"/>
          <w:sz w:val="28"/>
          <w:szCs w:val="28"/>
        </w:rPr>
        <w:t>2</w:t>
      </w:r>
      <w:r w:rsidR="00EE0798" w:rsidRPr="00114FD2">
        <w:rPr>
          <w:rFonts w:ascii="Times New Roman" w:hAnsi="Times New Roman" w:cs="Times New Roman"/>
          <w:kern w:val="0"/>
          <w:sz w:val="28"/>
          <w:szCs w:val="28"/>
        </w:rPr>
        <w:t xml:space="preserve">. Перечень наказов избирателей утверждается решением Думы города, принятым большинством от установленной численности депутатов, и подлежит опубликованию в </w:t>
      </w:r>
      <w:r>
        <w:rPr>
          <w:rFonts w:ascii="Times New Roman" w:hAnsi="Times New Roman" w:cs="Times New Roman"/>
          <w:kern w:val="0"/>
          <w:sz w:val="28"/>
          <w:szCs w:val="28"/>
        </w:rPr>
        <w:t>соответствии с Уставом города Покачи</w:t>
      </w:r>
      <w:r w:rsidR="00EE0798" w:rsidRPr="00114FD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2D7A62E" w14:textId="05568CBA" w:rsidR="00EE0798" w:rsidRPr="00091FC7" w:rsidRDefault="002742C7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EE0798" w:rsidRPr="00114FD2">
        <w:rPr>
          <w:rFonts w:ascii="Times New Roman" w:hAnsi="Times New Roman" w:cs="Times New Roman"/>
          <w:kern w:val="0"/>
          <w:sz w:val="28"/>
          <w:szCs w:val="28"/>
        </w:rPr>
        <w:t xml:space="preserve">. В случае поступления в текущем году наказов избирателей, не требующих финансового обеспечения и реализуемых посредством законодательных и правотворческих инициатив Думы города, в решение Думы города об утверждении перечня наказов избирателей могут быть внесены 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t>соответствующие изменения.</w:t>
      </w:r>
    </w:p>
    <w:p w14:paraId="660F12C4" w14:textId="3D6F2199" w:rsidR="00EE0798" w:rsidRPr="00091FC7" w:rsidRDefault="002742C7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t xml:space="preserve">. В течение пяти рабочих дней со дня получения от </w:t>
      </w:r>
      <w:r>
        <w:rPr>
          <w:rFonts w:ascii="Times New Roman" w:hAnsi="Times New Roman" w:cs="Times New Roman"/>
          <w:kern w:val="0"/>
          <w:sz w:val="28"/>
          <w:szCs w:val="28"/>
        </w:rPr>
        <w:t>г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t>лавы города информации о результатах рассмотрения наказа избирателей, поступившего в соответствии с частью 9 статьи 2 настоящего Порядка, аппарат Думы города оформляет проект решения об отдельном наказе избирателей и направляет его на согласование в соответствии с Регламентом Думы города.</w:t>
      </w:r>
    </w:p>
    <w:p w14:paraId="6B4FE428" w14:textId="1C9A6243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В решении Думы города об отдельном наказе избирателей на текущий финансовый год, поступившем в соответствии с частью 9 статьи 2 настоящего Порядка, указываются:</w:t>
      </w:r>
    </w:p>
    <w:p w14:paraId="1C3BA330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1) наименование муниципального учреждения, которому оказывается финансовая поддержка;</w:t>
      </w:r>
    </w:p>
    <w:p w14:paraId="3482B0A5" w14:textId="74899429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2) фамилия, имя, отчество (последнее - при наличии) депутата/депутатов,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от имени которых вносится наказ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2ED18CC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3) содержание наказа.</w:t>
      </w:r>
    </w:p>
    <w:p w14:paraId="3463BBE4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случае </w:t>
      </w:r>
      <w:proofErr w:type="gramStart"/>
      <w:r w:rsidRPr="00091FC7">
        <w:rPr>
          <w:rFonts w:ascii="Times New Roman" w:hAnsi="Times New Roman" w:cs="Times New Roman"/>
          <w:kern w:val="0"/>
          <w:sz w:val="28"/>
          <w:szCs w:val="28"/>
        </w:rPr>
        <w:t>наличия нескольких направлений расходования средств бюджета</w:t>
      </w:r>
      <w:proofErr w:type="gramEnd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города к решению Думы города оформляется приложение.</w:t>
      </w:r>
    </w:p>
    <w:p w14:paraId="5FDAF0F8" w14:textId="6F308ABC" w:rsidR="00EE0798" w:rsidRPr="00114FD2" w:rsidRDefault="00B31A54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t xml:space="preserve">. Наказ избирателей, поступивший в соответствии с частью 9 статьи 2 настоящего Порядка и рекомендованный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г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t>лавой города в своей информации к реализации в очередном финансовом году, учитывается при подготовке перечня наказов на очередной финансовый год в соответствии с частями 1</w:t>
      </w:r>
      <w:hyperlink w:anchor="Par62" w:history="1">
        <w:r w:rsidR="002742C7">
          <w:rPr>
            <w:rFonts w:ascii="Times New Roman" w:hAnsi="Times New Roman" w:cs="Times New Roman"/>
            <w:kern w:val="0"/>
            <w:sz w:val="28"/>
            <w:szCs w:val="28"/>
          </w:rPr>
          <w:t>,</w:t>
        </w:r>
      </w:hyperlink>
      <w:r w:rsidR="002742C7" w:rsidRPr="002742C7">
        <w:rPr>
          <w:rFonts w:ascii="Times New Roman" w:hAnsi="Times New Roman" w:cs="Times New Roman"/>
          <w:kern w:val="0"/>
          <w:sz w:val="28"/>
          <w:szCs w:val="28"/>
        </w:rPr>
        <w:t xml:space="preserve"> 2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E0798" w:rsidRPr="00114FD2">
        <w:rPr>
          <w:rFonts w:ascii="Times New Roman" w:hAnsi="Times New Roman" w:cs="Times New Roman"/>
          <w:kern w:val="0"/>
          <w:sz w:val="28"/>
          <w:szCs w:val="28"/>
        </w:rPr>
        <w:t>настоящей статьи.</w:t>
      </w:r>
    </w:p>
    <w:p w14:paraId="6228A3D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C2324C9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Статья 4. Реализация наказов избирателей, утвержденных Думой города</w:t>
      </w:r>
    </w:p>
    <w:p w14:paraId="7B470224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E2A1816" w14:textId="22A71264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1. Реализация наказов избирателей по вопросам местного значения осуществляется за счет средств бюджета город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а Покачи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FEAEB51" w14:textId="10B8EB50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2. Наказы избирателей учитываются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дминистрацией города </w:t>
      </w:r>
      <w:proofErr w:type="gramStart"/>
      <w:r w:rsidRPr="00114FD2">
        <w:rPr>
          <w:rFonts w:ascii="Times New Roman" w:hAnsi="Times New Roman" w:cs="Times New Roman"/>
          <w:kern w:val="0"/>
          <w:sz w:val="28"/>
          <w:szCs w:val="28"/>
        </w:rPr>
        <w:t>при</w:t>
      </w:r>
      <w:proofErr w:type="gramEnd"/>
      <w:r w:rsidRPr="00114FD2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52526ED9" w14:textId="677232B2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1) </w:t>
      </w:r>
      <w:proofErr w:type="gramStart"/>
      <w:r w:rsidRPr="00114FD2">
        <w:rPr>
          <w:rFonts w:ascii="Times New Roman" w:hAnsi="Times New Roman" w:cs="Times New Roman"/>
          <w:kern w:val="0"/>
          <w:sz w:val="28"/>
          <w:szCs w:val="28"/>
        </w:rPr>
        <w:t>составлении</w:t>
      </w:r>
      <w:proofErr w:type="gramEnd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проекта бюджета город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а Покачи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на очередной финансовый год и плановый период;</w:t>
      </w:r>
    </w:p>
    <w:p w14:paraId="3F734E4D" w14:textId="3145141D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2) подготовке законодательных инициатив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лавы города,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дминистрации города;</w:t>
      </w:r>
    </w:p>
    <w:p w14:paraId="458FC726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3) подготовке муниципальных программ и проектов других муниципальных правовых актов;</w:t>
      </w:r>
    </w:p>
    <w:p w14:paraId="7C437157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25FFFA8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Статья 5. </w:t>
      </w:r>
      <w:proofErr w:type="gramStart"/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Контроль за</w:t>
      </w:r>
      <w:proofErr w:type="gramEnd"/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выполнением наказов избирателей</w:t>
      </w:r>
    </w:p>
    <w:p w14:paraId="77DF9CFB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89637ED" w14:textId="3F9B0A60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proofErr w:type="gramStart"/>
      <w:r w:rsidRPr="00114FD2">
        <w:rPr>
          <w:rFonts w:ascii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выполнением наказов избирателей осуществляется депутатами и Думой города.</w:t>
      </w:r>
    </w:p>
    <w:p w14:paraId="15EC6AE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Администрация города ежегодно представляет в Думу города:</w:t>
      </w:r>
    </w:p>
    <w:p w14:paraId="7722D711" w14:textId="6AD2E8B0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1) в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срок не позднее 1 марта текущего года:</w:t>
      </w:r>
    </w:p>
    <w:p w14:paraId="0EA1A8F4" w14:textId="0EC6C173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а) информацию об исполнении наказов избирателей, предусмотренных частью 6 статьи 2 настоящего Порядка, за прошедший год;</w:t>
      </w:r>
    </w:p>
    <w:p w14:paraId="6ADB6331" w14:textId="3E50D063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б) план мероприятий по реализации наказов избирателей, предусмотренных частью 6 статьи 2 настоящего Порядка, на текущий год;</w:t>
      </w:r>
    </w:p>
    <w:p w14:paraId="304EDCE7" w14:textId="3835A691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2) в срок не позднее 1 апреля текущего года - информацию об исполнении отдельных наказов избирателей, предусмотренных частью 9 статьи 2 настоящего Порядка, за прошедший год.</w:t>
      </w:r>
    </w:p>
    <w:p w14:paraId="51D0567E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В информации об исполнении наказов избирателей указываются мероприятия, которые были проведены для исполнения наказов, и достигнутые результаты.</w:t>
      </w:r>
    </w:p>
    <w:p w14:paraId="4092FE42" w14:textId="3BD5647E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Выполнение наказов избирателей обсуждается на заседаниях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Думы города, постоянных </w:t>
      </w:r>
      <w:r w:rsidR="00260675">
        <w:rPr>
          <w:rFonts w:ascii="Times New Roman" w:hAnsi="Times New Roman" w:cs="Times New Roman"/>
          <w:kern w:val="0"/>
          <w:sz w:val="28"/>
          <w:szCs w:val="28"/>
        </w:rPr>
        <w:t>комиссий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Думы города.</w:t>
      </w:r>
    </w:p>
    <w:p w14:paraId="0DB4175E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2. Депутаты информируют избирателей о ходе выполнения наказов во время встреч с ними, а также через средства массовой информации или иными не запрещенными законом способами.</w:t>
      </w:r>
    </w:p>
    <w:p w14:paraId="50F1303D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3. Полностью выполненные наказы избирателей снимаются с контроля.</w:t>
      </w:r>
    </w:p>
    <w:p w14:paraId="4FD46BC0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Наказы избирателей, оставшиеся невыполненными в течение срока полномочий действующего созыва, представляются на рассмотрение Думы города следующего созыва.</w:t>
      </w:r>
    </w:p>
    <w:p w14:paraId="23368B8E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F3D5F33" w14:textId="77777777" w:rsidR="006868B3" w:rsidRPr="00114FD2" w:rsidRDefault="006868B3" w:rsidP="00114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68B3" w:rsidRPr="00114FD2" w:rsidSect="00C85E3A">
      <w:headerReference w:type="default" r:id="rId10"/>
      <w:headerReference w:type="firs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5A65" w14:textId="77777777" w:rsidR="00EC128C" w:rsidRDefault="00EC128C" w:rsidP="0017398B">
      <w:pPr>
        <w:spacing w:after="0" w:line="240" w:lineRule="auto"/>
      </w:pPr>
      <w:r>
        <w:separator/>
      </w:r>
    </w:p>
  </w:endnote>
  <w:endnote w:type="continuationSeparator" w:id="0">
    <w:p w14:paraId="56926819" w14:textId="77777777" w:rsidR="00EC128C" w:rsidRDefault="00EC128C" w:rsidP="0017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68D8" w14:textId="77777777" w:rsidR="00EC128C" w:rsidRDefault="00EC128C" w:rsidP="0017398B">
      <w:pPr>
        <w:spacing w:after="0" w:line="240" w:lineRule="auto"/>
      </w:pPr>
      <w:r>
        <w:separator/>
      </w:r>
    </w:p>
  </w:footnote>
  <w:footnote w:type="continuationSeparator" w:id="0">
    <w:p w14:paraId="68164F39" w14:textId="77777777" w:rsidR="00EC128C" w:rsidRDefault="00EC128C" w:rsidP="0017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17558"/>
      <w:docPartObj>
        <w:docPartGallery w:val="Page Numbers (Top of Page)"/>
        <w:docPartUnique/>
      </w:docPartObj>
    </w:sdtPr>
    <w:sdtEndPr/>
    <w:sdtContent>
      <w:p w14:paraId="26EBDC6A" w14:textId="42FF4458" w:rsidR="00C85E3A" w:rsidRDefault="00C85E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3C">
          <w:rPr>
            <w:noProof/>
          </w:rPr>
          <w:t>8</w:t>
        </w:r>
        <w:r>
          <w:fldChar w:fldCharType="end"/>
        </w:r>
      </w:p>
    </w:sdtContent>
  </w:sdt>
  <w:p w14:paraId="5C01E4FE" w14:textId="4FBABC2A" w:rsidR="00C85E3A" w:rsidRDefault="00C85E3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0589B" w14:textId="77777777" w:rsidR="00C85E3A" w:rsidRPr="00C85E3A" w:rsidRDefault="00C85E3A" w:rsidP="00C85E3A">
    <w:pPr>
      <w:pStyle w:val="ac"/>
      <w:jc w:val="right"/>
      <w:rPr>
        <w:rFonts w:ascii="Times New Roman" w:hAnsi="Times New Roman" w:cs="Times New Roman"/>
        <w:i/>
        <w:iCs/>
        <w:sz w:val="24"/>
        <w:szCs w:val="24"/>
      </w:rPr>
    </w:pPr>
    <w:r w:rsidRPr="00C85E3A">
      <w:rPr>
        <w:rFonts w:ascii="Times New Roman" w:hAnsi="Times New Roman" w:cs="Times New Roman"/>
        <w:i/>
        <w:iCs/>
        <w:sz w:val="24"/>
        <w:szCs w:val="24"/>
      </w:rPr>
      <w:t xml:space="preserve">Проект решения Думы города Покачи </w:t>
    </w:r>
  </w:p>
  <w:p w14:paraId="5F2A5780" w14:textId="3768E7C6" w:rsidR="00C85E3A" w:rsidRPr="00C85E3A" w:rsidRDefault="00C85E3A" w:rsidP="00C85E3A">
    <w:pPr>
      <w:pStyle w:val="ac"/>
      <w:jc w:val="right"/>
      <w:rPr>
        <w:rFonts w:ascii="Times New Roman" w:hAnsi="Times New Roman" w:cs="Times New Roman"/>
        <w:i/>
        <w:iCs/>
        <w:sz w:val="24"/>
        <w:szCs w:val="24"/>
      </w:rPr>
    </w:pPr>
    <w:r w:rsidRPr="00C85E3A">
      <w:rPr>
        <w:rFonts w:ascii="Times New Roman" w:hAnsi="Times New Roman" w:cs="Times New Roman"/>
        <w:i/>
        <w:iCs/>
        <w:sz w:val="24"/>
        <w:szCs w:val="24"/>
      </w:rPr>
      <w:t>вносится председателем Думы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98"/>
    <w:rsid w:val="00040899"/>
    <w:rsid w:val="000555B8"/>
    <w:rsid w:val="00061D3F"/>
    <w:rsid w:val="00091FC7"/>
    <w:rsid w:val="00114FD2"/>
    <w:rsid w:val="0017398B"/>
    <w:rsid w:val="001B1F36"/>
    <w:rsid w:val="001D1099"/>
    <w:rsid w:val="001D1918"/>
    <w:rsid w:val="00254223"/>
    <w:rsid w:val="00260675"/>
    <w:rsid w:val="002618C3"/>
    <w:rsid w:val="002742C7"/>
    <w:rsid w:val="002A6733"/>
    <w:rsid w:val="002B0E74"/>
    <w:rsid w:val="002E2A60"/>
    <w:rsid w:val="00322EAC"/>
    <w:rsid w:val="00332562"/>
    <w:rsid w:val="004F0577"/>
    <w:rsid w:val="00596854"/>
    <w:rsid w:val="005B3FBC"/>
    <w:rsid w:val="005B783C"/>
    <w:rsid w:val="005C4CAA"/>
    <w:rsid w:val="005F1B34"/>
    <w:rsid w:val="00627806"/>
    <w:rsid w:val="006431A2"/>
    <w:rsid w:val="006868B3"/>
    <w:rsid w:val="00705517"/>
    <w:rsid w:val="00745715"/>
    <w:rsid w:val="007A4866"/>
    <w:rsid w:val="00873683"/>
    <w:rsid w:val="008C54F4"/>
    <w:rsid w:val="00912D28"/>
    <w:rsid w:val="009473B9"/>
    <w:rsid w:val="00985920"/>
    <w:rsid w:val="009F55A9"/>
    <w:rsid w:val="00A24DFE"/>
    <w:rsid w:val="00A31D18"/>
    <w:rsid w:val="00B31A54"/>
    <w:rsid w:val="00B92BDD"/>
    <w:rsid w:val="00B96465"/>
    <w:rsid w:val="00BD3014"/>
    <w:rsid w:val="00C21918"/>
    <w:rsid w:val="00C85E3A"/>
    <w:rsid w:val="00CB0B2F"/>
    <w:rsid w:val="00D10E7F"/>
    <w:rsid w:val="00D76E1E"/>
    <w:rsid w:val="00E16DF1"/>
    <w:rsid w:val="00EA5767"/>
    <w:rsid w:val="00EC128C"/>
    <w:rsid w:val="00EE0798"/>
    <w:rsid w:val="00F17AFF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3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7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7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7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7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7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7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7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7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7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7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079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16D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E16D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7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398B"/>
  </w:style>
  <w:style w:type="paragraph" w:styleId="ae">
    <w:name w:val="footer"/>
    <w:basedOn w:val="a"/>
    <w:link w:val="af"/>
    <w:uiPriority w:val="99"/>
    <w:unhideWhenUsed/>
    <w:rsid w:val="0017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398B"/>
  </w:style>
  <w:style w:type="paragraph" w:styleId="af0">
    <w:name w:val="Balloon Text"/>
    <w:basedOn w:val="a"/>
    <w:link w:val="af1"/>
    <w:uiPriority w:val="99"/>
    <w:semiHidden/>
    <w:unhideWhenUsed/>
    <w:rsid w:val="005B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7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7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7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7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7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7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7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7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7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7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7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079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16D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E16D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7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398B"/>
  </w:style>
  <w:style w:type="paragraph" w:styleId="ae">
    <w:name w:val="footer"/>
    <w:basedOn w:val="a"/>
    <w:link w:val="af"/>
    <w:uiPriority w:val="99"/>
    <w:unhideWhenUsed/>
    <w:rsid w:val="0017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398B"/>
  </w:style>
  <w:style w:type="paragraph" w:styleId="af0">
    <w:name w:val="Balloon Text"/>
    <w:basedOn w:val="a"/>
    <w:link w:val="af1"/>
    <w:uiPriority w:val="99"/>
    <w:semiHidden/>
    <w:unhideWhenUsed/>
    <w:rsid w:val="005B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gazetep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5847</TotalTime>
  <Pages>8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Чурина Людмила Викторона</dc:creator>
  <cp:keywords/>
  <dc:description/>
  <cp:lastModifiedBy>Колтырина Яна Евгеньевна</cp:lastModifiedBy>
  <cp:revision>28</cp:revision>
  <dcterms:created xsi:type="dcterms:W3CDTF">2025-03-18T04:17:00Z</dcterms:created>
  <dcterms:modified xsi:type="dcterms:W3CDTF">2025-05-20T03:40:00Z</dcterms:modified>
</cp:coreProperties>
</file>