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09C6D" w14:textId="77777777" w:rsidR="00D440B9" w:rsidRPr="00FA21DF" w:rsidRDefault="004D6C97">
      <w:pPr>
        <w:pStyle w:val="3"/>
      </w:pPr>
      <w:r w:rsidRPr="00FA21DF">
        <w:rPr>
          <w:noProof/>
        </w:rPr>
        <w:drawing>
          <wp:inline distT="0" distB="0" distL="0" distR="0" wp14:anchorId="14E5C4F8" wp14:editId="4DC20D13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DBBD1" w14:textId="77777777" w:rsidR="00D440B9" w:rsidRPr="00FA21DF" w:rsidRDefault="00D440B9">
      <w:pPr>
        <w:pStyle w:val="3"/>
        <w:rPr>
          <w:sz w:val="28"/>
        </w:rPr>
      </w:pPr>
    </w:p>
    <w:p w14:paraId="231B1FF0" w14:textId="77777777" w:rsidR="00D440B9" w:rsidRPr="00FA21DF" w:rsidRDefault="004D6C97">
      <w:pPr>
        <w:pStyle w:val="3"/>
      </w:pPr>
      <w:r w:rsidRPr="00FA21DF">
        <w:t>ДУМА ГОРОДА ПОКАЧИ</w:t>
      </w:r>
    </w:p>
    <w:p w14:paraId="0C00B073" w14:textId="77777777" w:rsidR="00D97A2F" w:rsidRPr="00FA21DF" w:rsidRDefault="00D97A2F" w:rsidP="00D97A2F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FA21DF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14:paraId="6E15CF38" w14:textId="77777777" w:rsidR="00D440B9" w:rsidRPr="00FA21DF" w:rsidRDefault="004D6C97">
      <w:pPr>
        <w:pStyle w:val="4"/>
        <w:spacing w:after="0"/>
        <w:jc w:val="center"/>
        <w:rPr>
          <w:sz w:val="36"/>
          <w:szCs w:val="36"/>
        </w:rPr>
      </w:pPr>
      <w:r w:rsidRPr="00FA21DF">
        <w:rPr>
          <w:sz w:val="36"/>
          <w:szCs w:val="36"/>
        </w:rPr>
        <w:t>РЕШЕНИЕ</w:t>
      </w:r>
    </w:p>
    <w:p w14:paraId="55BB7F6B" w14:textId="37B421FF" w:rsidR="00D440B9" w:rsidRPr="00FA21DF" w:rsidRDefault="00F525C2">
      <w:pPr>
        <w:pStyle w:val="5"/>
        <w:spacing w:after="0" w:line="360" w:lineRule="auto"/>
        <w:rPr>
          <w:i w:val="0"/>
          <w:sz w:val="28"/>
          <w:szCs w:val="28"/>
        </w:rPr>
      </w:pPr>
      <w:proofErr w:type="gramStart"/>
      <w:r w:rsidRPr="00FA21DF">
        <w:rPr>
          <w:i w:val="0"/>
          <w:sz w:val="28"/>
          <w:szCs w:val="28"/>
        </w:rPr>
        <w:t>от _________</w:t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Pr="00FA21DF">
        <w:rPr>
          <w:i w:val="0"/>
          <w:sz w:val="28"/>
          <w:szCs w:val="28"/>
        </w:rPr>
        <w:tab/>
      </w:r>
      <w:r w:rsidR="005730A0" w:rsidRPr="00FA21DF">
        <w:rPr>
          <w:i w:val="0"/>
          <w:sz w:val="28"/>
          <w:szCs w:val="28"/>
        </w:rPr>
        <w:t xml:space="preserve">           </w:t>
      </w:r>
      <w:r w:rsidR="004D6C97" w:rsidRPr="00FA21DF">
        <w:rPr>
          <w:i w:val="0"/>
          <w:sz w:val="28"/>
          <w:szCs w:val="28"/>
        </w:rPr>
        <w:t>№ _____</w:t>
      </w:r>
      <w:proofErr w:type="gramEnd"/>
    </w:p>
    <w:p w14:paraId="15141141" w14:textId="77777777" w:rsidR="00D440B9" w:rsidRPr="00FA21DF" w:rsidRDefault="00D440B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DE694E0" w14:textId="59FB7610" w:rsidR="00D440B9" w:rsidRPr="00FA21DF" w:rsidRDefault="004D6C97" w:rsidP="00B2217C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FA21DF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 w:rsidRPr="00FA21DF">
        <w:rPr>
          <w:rFonts w:ascii="Times New Roman" w:hAnsi="Times New Roman" w:cs="Times New Roman"/>
          <w:b/>
          <w:bCs/>
          <w:sz w:val="28"/>
          <w:szCs w:val="28"/>
        </w:rPr>
        <w:t xml:space="preserve"> о гарантиях и компенсациях для работников органов местного самоуправления и муниципальных учреждений города Покачи</w:t>
      </w:r>
    </w:p>
    <w:p w14:paraId="51EA19EF" w14:textId="77777777" w:rsidR="00D440B9" w:rsidRPr="00FA21DF" w:rsidRDefault="00D44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1C762" w14:textId="77777777" w:rsidR="00D440B9" w:rsidRPr="00FA21DF" w:rsidRDefault="00D440B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27AC11D" w14:textId="2E78A2B1" w:rsidR="00D440B9" w:rsidRPr="00FA21DF" w:rsidRDefault="004D6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Покачи «О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о гарантиях и компенсациях для работников органов местного самоуправления и муниципальных учреждений города Покачи», в соответствии с</w:t>
      </w:r>
      <w:r w:rsidR="004D6C34" w:rsidRPr="00FA21DF">
        <w:rPr>
          <w:rFonts w:ascii="Times New Roman" w:hAnsi="Times New Roman" w:cs="Times New Roman"/>
          <w:sz w:val="28"/>
          <w:szCs w:val="28"/>
        </w:rPr>
        <w:t>о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4D6C34" w:rsidRPr="00FA21DF">
        <w:rPr>
          <w:rFonts w:ascii="Times New Roman" w:hAnsi="Times New Roman" w:cs="Times New Roman"/>
          <w:sz w:val="28"/>
          <w:szCs w:val="28"/>
        </w:rPr>
        <w:t>статьями</w:t>
      </w:r>
      <w:r w:rsidR="00886729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4D6C34" w:rsidRPr="00FA21DF">
        <w:rPr>
          <w:rFonts w:ascii="Times New Roman" w:eastAsia="Times New Roman" w:hAnsi="Times New Roman" w:cs="Times New Roman"/>
          <w:sz w:val="28"/>
          <w:szCs w:val="28"/>
        </w:rPr>
        <w:t>173-177,</w:t>
      </w:r>
      <w:r w:rsidR="004D6C34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886729" w:rsidRPr="00FA21DF">
        <w:rPr>
          <w:rFonts w:ascii="Times New Roman" w:hAnsi="Times New Roman" w:cs="Times New Roman"/>
          <w:sz w:val="28"/>
          <w:szCs w:val="28"/>
        </w:rPr>
        <w:t xml:space="preserve">частью 2 статьи 313, </w:t>
      </w:r>
      <w:r w:rsidRPr="00FA21DF">
        <w:rPr>
          <w:rFonts w:ascii="Times New Roman" w:hAnsi="Times New Roman" w:cs="Times New Roman"/>
          <w:sz w:val="28"/>
          <w:szCs w:val="28"/>
        </w:rPr>
        <w:t>частью 2 статьи 316, частью 1 статьи 317, частью 8 статьи 325, частью 5 статьи 326</w:t>
      </w:r>
      <w:r w:rsidR="00541404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Pr="00FA21DF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пунктом 33.6 части 1.1 статьи 19 Устава гор</w:t>
      </w:r>
      <w:r w:rsidR="00886729" w:rsidRPr="00FA21DF">
        <w:rPr>
          <w:rFonts w:ascii="Times New Roman" w:hAnsi="Times New Roman" w:cs="Times New Roman"/>
          <w:sz w:val="28"/>
          <w:szCs w:val="28"/>
        </w:rPr>
        <w:t>ода Покачи, Дума города Покачи</w:t>
      </w:r>
    </w:p>
    <w:p w14:paraId="65063F15" w14:textId="77777777" w:rsidR="00886729" w:rsidRPr="00FA21DF" w:rsidRDefault="008867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F2617" w14:textId="77777777" w:rsidR="00D440B9" w:rsidRPr="00FA21DF" w:rsidRDefault="004D6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DF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9750ED0" w14:textId="77777777" w:rsidR="00D440B9" w:rsidRPr="00FA21DF" w:rsidRDefault="00D44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5EC7E" w14:textId="1EED30B0" w:rsidR="00D440B9" w:rsidRPr="00FA21DF" w:rsidRDefault="004D6C97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гарантиях и компенсациях для работников органов местного самоуправления и муниципальных учреждений города Покачи согласно приложению к настоящему решению. </w:t>
      </w:r>
    </w:p>
    <w:p w14:paraId="196525A5" w14:textId="77777777" w:rsidR="0076033F" w:rsidRPr="00FA21DF" w:rsidRDefault="004D6C97" w:rsidP="0076033F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следующие решения Думы города Покачи:</w:t>
      </w:r>
    </w:p>
    <w:p w14:paraId="0A0D82C3" w14:textId="523289D6" w:rsidR="0076033F" w:rsidRPr="00FA21DF" w:rsidRDefault="0076033F" w:rsidP="0076033F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от 28.03.2018 № 18 «О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о дополнительных гарантиях и компенсациях для работников органов местного самоуправления и муниципальных учреждений города Покачи» (газета «</w:t>
      </w:r>
      <w:r w:rsidR="00F501D7" w:rsidRPr="00FA21DF">
        <w:rPr>
          <w:rFonts w:ascii="Times New Roman" w:hAnsi="Times New Roman" w:cs="Times New Roman"/>
          <w:sz w:val="28"/>
          <w:szCs w:val="28"/>
        </w:rPr>
        <w:t>Покачевский</w:t>
      </w:r>
      <w:r w:rsidRPr="00FA21DF">
        <w:rPr>
          <w:rFonts w:ascii="Times New Roman" w:hAnsi="Times New Roman" w:cs="Times New Roman"/>
          <w:sz w:val="28"/>
          <w:szCs w:val="28"/>
        </w:rPr>
        <w:t xml:space="preserve"> вестник» от 06.04.2018 № 14);</w:t>
      </w:r>
    </w:p>
    <w:p w14:paraId="3A452C31" w14:textId="3651287B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от 30.08.2018 №64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lastRenderedPageBreak/>
        <w:t>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07.09.2018 № 36);</w:t>
      </w:r>
    </w:p>
    <w:p w14:paraId="0ABD1DAF" w14:textId="02013B45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20.02.2019 № 5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01.03.2019 № 8);</w:t>
      </w:r>
    </w:p>
    <w:p w14:paraId="142879CD" w14:textId="5EEA1683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23.10.2019 № 70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01.11.2019 № 43);</w:t>
      </w:r>
    </w:p>
    <w:p w14:paraId="6FD55BED" w14:textId="0E59C4E9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23.06.2020 № 36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(</w:t>
      </w:r>
      <w:proofErr w:type="spellStart"/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) от 27.06.2020 № 26);</w:t>
      </w:r>
    </w:p>
    <w:p w14:paraId="6734849D" w14:textId="51FB2CB4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17.12.2020 № 38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18.12.2020 № 51);</w:t>
      </w:r>
    </w:p>
    <w:p w14:paraId="64D05C11" w14:textId="02350BC2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29.04.2021 № 24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07.05.2021 № 17);</w:t>
      </w:r>
    </w:p>
    <w:p w14:paraId="2868DAA2" w14:textId="464C7738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от 16.06.2021 № 39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18.06.2021 № 23);</w:t>
      </w:r>
    </w:p>
    <w:p w14:paraId="59984640" w14:textId="09D7FB3F" w:rsidR="00D440B9" w:rsidRPr="00FA21DF" w:rsidRDefault="004F19DD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53E" w:rsidRPr="00FA21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>03.06.2022 № 47 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10.06.2022  № 22);</w:t>
      </w:r>
    </w:p>
    <w:p w14:paraId="41CBF771" w14:textId="3115D4CD" w:rsidR="00D440B9" w:rsidRPr="00FA21DF" w:rsidRDefault="004D6C97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от 10.03.2023 № 7 «О внесении изменения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вестник» от 17.03.2023 № 11);</w:t>
      </w:r>
    </w:p>
    <w:p w14:paraId="6A2DA8FA" w14:textId="77777777" w:rsidR="00E21DCA" w:rsidRPr="00E21DCA" w:rsidRDefault="004F19DD" w:rsidP="00E21DCA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t xml:space="preserve">от 02.10.2023 № 53 «О внесении изменения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 18» </w:t>
      </w:r>
      <w:r w:rsidR="004D6C97" w:rsidRPr="00FA21DF">
        <w:rPr>
          <w:rFonts w:ascii="Times New Roman" w:eastAsia="Times New Roman" w:hAnsi="Times New Roman" w:cs="Times New Roman"/>
          <w:sz w:val="28"/>
          <w:szCs w:val="28"/>
        </w:rPr>
        <w:lastRenderedPageBreak/>
        <w:t>(газета «</w:t>
      </w:r>
      <w:r w:rsidR="00F501D7" w:rsidRPr="00FA21DF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r w:rsidR="00E21DCA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06.10.2023 № 40);</w:t>
      </w:r>
    </w:p>
    <w:p w14:paraId="182D0012" w14:textId="194EE090" w:rsidR="00E21DCA" w:rsidRPr="00E21DCA" w:rsidRDefault="00E21DCA" w:rsidP="00E21DCA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21DCA">
        <w:rPr>
          <w:rFonts w:ascii="Times New Roman" w:hAnsi="Times New Roman" w:cs="Times New Roman"/>
          <w:sz w:val="28"/>
          <w:szCs w:val="28"/>
        </w:rPr>
        <w:t>от 09.07.2025 №53 «О внесении изменения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№18» (сетевое издание «</w:t>
      </w:r>
      <w:proofErr w:type="spellStart"/>
      <w:r w:rsidRPr="00E21DCA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Pr="00E21DCA">
        <w:rPr>
          <w:rFonts w:ascii="Times New Roman" w:hAnsi="Times New Roman" w:cs="Times New Roman"/>
          <w:sz w:val="28"/>
          <w:szCs w:val="28"/>
        </w:rPr>
        <w:t>» http://vgazetepv.ru от 11.07.2025).</w:t>
      </w:r>
    </w:p>
    <w:p w14:paraId="67281F65" w14:textId="5568727E" w:rsidR="00D440B9" w:rsidRPr="00FA21DF" w:rsidRDefault="00FE6236">
      <w:pPr>
        <w:pStyle w:val="af3"/>
        <w:tabs>
          <w:tab w:val="left" w:pos="850"/>
          <w:tab w:val="left" w:pos="992"/>
        </w:tabs>
        <w:ind w:firstLine="709"/>
        <w:rPr>
          <w:szCs w:val="28"/>
        </w:rPr>
      </w:pPr>
      <w:r w:rsidRPr="00FA21DF">
        <w:rPr>
          <w:szCs w:val="28"/>
        </w:rPr>
        <w:t>3</w:t>
      </w:r>
      <w:r w:rsidR="004D6C97" w:rsidRPr="00FA21DF">
        <w:rPr>
          <w:szCs w:val="28"/>
        </w:rPr>
        <w:t>. Настоящее решение вступает в силу</w:t>
      </w:r>
      <w:r w:rsidR="00A2757C" w:rsidRPr="00FA21DF">
        <w:rPr>
          <w:szCs w:val="28"/>
        </w:rPr>
        <w:t xml:space="preserve"> 01.01.2026 года.</w:t>
      </w:r>
    </w:p>
    <w:p w14:paraId="094960F4" w14:textId="77777777" w:rsidR="00D440B9" w:rsidRPr="00FA21DF" w:rsidRDefault="004D6C97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</w:t>
      </w:r>
      <w:proofErr w:type="spellStart"/>
      <w:r w:rsidRPr="00FA21DF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Pr="00FA21DF">
        <w:rPr>
          <w:rFonts w:ascii="Times New Roman" w:hAnsi="Times New Roman" w:cs="Times New Roman"/>
          <w:sz w:val="28"/>
          <w:szCs w:val="28"/>
        </w:rPr>
        <w:t>» (http://vgazetepv.ru/).</w:t>
      </w:r>
    </w:p>
    <w:p w14:paraId="5F191C66" w14:textId="77777777" w:rsidR="00D440B9" w:rsidRPr="00FA21DF" w:rsidRDefault="004D6C97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14:paraId="3A4973B1" w14:textId="77777777" w:rsidR="00D440B9" w:rsidRPr="00FA21DF" w:rsidRDefault="00D440B9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4820"/>
      </w:tblGrid>
      <w:tr w:rsidR="00D440B9" w:rsidRPr="00FA21DF" w14:paraId="058AD56F" w14:textId="77777777" w:rsidTr="00E21DCA">
        <w:trPr>
          <w:trHeight w:val="1694"/>
        </w:trPr>
        <w:tc>
          <w:tcPr>
            <w:tcW w:w="4219" w:type="dxa"/>
          </w:tcPr>
          <w:p w14:paraId="2EE81B4D" w14:textId="77777777" w:rsidR="00D440B9" w:rsidRPr="00FA21DF" w:rsidRDefault="004D6C9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sz w:val="28"/>
                <w:szCs w:val="28"/>
              </w:rPr>
              <w:br w:type="page" w:clear="all"/>
            </w:r>
          </w:p>
          <w:p w14:paraId="196C3630" w14:textId="77777777" w:rsidR="00D440B9" w:rsidRPr="00FA21DF" w:rsidRDefault="00D440B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7816A" w14:textId="77777777" w:rsidR="00D440B9" w:rsidRPr="00FA21DF" w:rsidRDefault="004D6C9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города Покачи</w:t>
            </w:r>
          </w:p>
          <w:p w14:paraId="08DC9F45" w14:textId="77777777" w:rsidR="00D440B9" w:rsidRPr="00FA21DF" w:rsidRDefault="004D6C9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В.Л </w:t>
            </w:r>
            <w:proofErr w:type="spellStart"/>
            <w:r w:rsidRPr="00FA2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Таненков</w:t>
            </w:r>
            <w:proofErr w:type="spellEnd"/>
          </w:p>
          <w:p w14:paraId="12D6D2CA" w14:textId="77777777" w:rsidR="00D440B9" w:rsidRPr="00FA21DF" w:rsidRDefault="00D440B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661561D" w14:textId="77777777" w:rsidR="00D440B9" w:rsidRPr="00FA21DF" w:rsidRDefault="004D6C97">
            <w:pPr>
              <w:spacing w:after="0" w:line="240" w:lineRule="auto"/>
              <w:ind w:right="-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4820" w:type="dxa"/>
          </w:tcPr>
          <w:p w14:paraId="6F31825B" w14:textId="77777777" w:rsidR="00D440B9" w:rsidRPr="00FA21DF" w:rsidRDefault="00D440B9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62C582" w14:textId="77777777" w:rsidR="00D440B9" w:rsidRPr="00FA21DF" w:rsidRDefault="00D440B9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3FEE29" w14:textId="0C863F17" w:rsidR="00D440B9" w:rsidRPr="00FA21DF" w:rsidRDefault="004D6C9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</w:t>
            </w:r>
            <w:r w:rsidR="00E21D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21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Думы города</w:t>
            </w:r>
            <w:r w:rsidR="00E21D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21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Покачи</w:t>
            </w:r>
          </w:p>
          <w:p w14:paraId="58A05DE1" w14:textId="77777777" w:rsidR="00D440B9" w:rsidRPr="00FA21DF" w:rsidRDefault="004D6C9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Руденко</w:t>
            </w:r>
          </w:p>
          <w:p w14:paraId="1B3E696A" w14:textId="77777777" w:rsidR="00D440B9" w:rsidRPr="00FA21DF" w:rsidRDefault="00D440B9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5ED7D5" w14:textId="77777777" w:rsidR="00D440B9" w:rsidRPr="00FA21DF" w:rsidRDefault="004D6C97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1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</w:t>
            </w:r>
          </w:p>
        </w:tc>
      </w:tr>
    </w:tbl>
    <w:p w14:paraId="3A2AA8A4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1946097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303417B" w14:textId="77777777" w:rsidR="00082725" w:rsidRPr="00FA21DF" w:rsidRDefault="00082725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66F6A534" w14:textId="77777777" w:rsidR="00082725" w:rsidRPr="00FA21DF" w:rsidRDefault="00082725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2F72BF48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60210652" w14:textId="77777777" w:rsidR="00D440B9" w:rsidRPr="00FA21DF" w:rsidRDefault="004D6C97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1D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 Думой города Покачи</w:t>
      </w:r>
    </w:p>
    <w:p w14:paraId="6DFC5778" w14:textId="77777777" w:rsidR="00D440B9" w:rsidRPr="00FA21DF" w:rsidRDefault="004D6C97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1D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14:paraId="04B49514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EC7C4C2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70D40B8F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1CC58ED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30F401A7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6AEA15A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470D6AE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7E8BB03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65B27DA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2148DCA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8913909" w14:textId="77777777" w:rsidR="005B56D7" w:rsidRPr="00FA21DF" w:rsidRDefault="005B56D7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6E00649" w14:textId="77777777" w:rsidR="004F19DD" w:rsidRPr="00FA21DF" w:rsidRDefault="004F19DD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B5E052B" w14:textId="77777777" w:rsidR="004F19DD" w:rsidRPr="00FA21DF" w:rsidRDefault="004F19DD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4A5347D" w14:textId="77777777" w:rsidR="004F19DD" w:rsidRDefault="004F19DD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209AA1D" w14:textId="77777777" w:rsidR="00E21DCA" w:rsidRPr="00FA21DF" w:rsidRDefault="00E21DCA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645DB86" w14:textId="77777777" w:rsidR="005B56D7" w:rsidRDefault="005B56D7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CCBCA79" w14:textId="77777777" w:rsidR="00A33711" w:rsidRDefault="00A33711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1236477" w14:textId="77777777" w:rsidR="00A33711" w:rsidRPr="00FA21DF" w:rsidRDefault="00A33711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60D60FB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  <w:sectPr w:rsidR="00D440B9" w:rsidRPr="00FA21DF" w:rsidSect="00F525C2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567" w:right="1134" w:bottom="1134" w:left="1985" w:header="284" w:footer="556" w:gutter="0"/>
          <w:cols w:space="708"/>
          <w:titlePg/>
          <w:docGrid w:linePitch="360"/>
        </w:sectPr>
      </w:pPr>
    </w:p>
    <w:p w14:paraId="61D152A1" w14:textId="77777777" w:rsidR="00A33711" w:rsidRDefault="00A33711">
      <w:pPr>
        <w:pStyle w:val="FORMATTEXT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D65644C" w14:textId="77777777" w:rsidR="00394686" w:rsidRDefault="00394686" w:rsidP="00394686">
      <w:pPr>
        <w:pStyle w:val="FORMATTEX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735FCC7" w14:textId="77777777" w:rsidR="00394686" w:rsidRDefault="004D6C97" w:rsidP="00394686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Приложение</w:t>
      </w:r>
    </w:p>
    <w:p w14:paraId="2CB62DF2" w14:textId="77777777" w:rsidR="00394686" w:rsidRDefault="004D6C97" w:rsidP="00394686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14:paraId="0E2259E9" w14:textId="640D5C3A" w:rsidR="00D440B9" w:rsidRPr="00FA21DF" w:rsidRDefault="004D6C97" w:rsidP="00394686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1DF">
        <w:rPr>
          <w:rFonts w:ascii="Times New Roman" w:hAnsi="Times New Roman" w:cs="Times New Roman"/>
          <w:sz w:val="24"/>
          <w:szCs w:val="24"/>
        </w:rPr>
        <w:t>от ___________№____</w:t>
      </w:r>
    </w:p>
    <w:p w14:paraId="56DFF631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8F498A1" w14:textId="77777777" w:rsidR="00D440B9" w:rsidRPr="00FA21DF" w:rsidRDefault="00D440B9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0DB67F2" w14:textId="77777777" w:rsidR="004F19DD" w:rsidRPr="00FA21DF" w:rsidRDefault="004D6C97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1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</w:t>
      </w:r>
      <w:r w:rsidR="00977F42" w:rsidRPr="00FA21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Pr="00FA21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A9048BC" w14:textId="4C2F5BCC" w:rsidR="00D440B9" w:rsidRPr="00FA21DF" w:rsidRDefault="004D6C97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1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гарантиях и компенсациях для работников органов местного самоуправления и муниципальных учреждений города Покачи</w:t>
      </w:r>
    </w:p>
    <w:p w14:paraId="5C430B85" w14:textId="77777777" w:rsidR="00D440B9" w:rsidRPr="00FA21DF" w:rsidRDefault="00D440B9">
      <w:pPr>
        <w:pStyle w:val="HEADERTEXT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31DC223" w14:textId="77777777" w:rsidR="00D440B9" w:rsidRPr="00FA21DF" w:rsidRDefault="00D440B9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7AD83DD" w14:textId="77777777" w:rsidR="00D440B9" w:rsidRPr="00FA21DF" w:rsidRDefault="004D6C97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Статья 1. 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56A8BC9B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25861F3" w14:textId="795B3038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Положение о гарантиях и компенсациях для работников органов местного самоуправления и муниципальных учреждений города Покачи (далее по тексту - Положение) разработано в соответствии с Конституцией Российской Федерации, Трудовым кодексом Российской Федерации, Законом Российской Федерации от 19.02.1993 № 4520-1 «О государственных гарантиях и компенсациях для лиц, проживающих в районах Крайнего Севера и приравненных к ним местностях», Законом Ханты-Мансийского автономного округа - Югры от 09.12.2004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№ 76-оз «О гарантиях и компенсациях для лиц, проживающих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Югры». </w:t>
      </w:r>
    </w:p>
    <w:p w14:paraId="637E5135" w14:textId="39023A43" w:rsidR="00D440B9" w:rsidRPr="00FA21DF" w:rsidRDefault="004D6C97" w:rsidP="00BC13CF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2. Положение</w:t>
      </w:r>
      <w:r w:rsidR="00BC13CF" w:rsidRPr="00FA21DF">
        <w:rPr>
          <w:rFonts w:ascii="Times New Roman" w:hAnsi="Times New Roman" w:cs="Times New Roman"/>
          <w:sz w:val="28"/>
          <w:szCs w:val="28"/>
        </w:rPr>
        <w:t xml:space="preserve"> устанавливает размер, условия и порядок предоставления отдельных гарантий и компенсаций, установленных федеральным законодательством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BC13CF" w:rsidRPr="00FA21DF">
        <w:rPr>
          <w:rFonts w:ascii="Times New Roman" w:hAnsi="Times New Roman" w:cs="Times New Roman"/>
          <w:sz w:val="28"/>
          <w:szCs w:val="28"/>
        </w:rPr>
        <w:t>для работников органов местного самоуправления и муниципальных учреждений города Покачи.</w:t>
      </w:r>
    </w:p>
    <w:p w14:paraId="7B38A9E3" w14:textId="57AE9761" w:rsidR="00D72AA3" w:rsidRPr="00FA21DF" w:rsidRDefault="00D72AA3" w:rsidP="00D72AA3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3. Для использования настоящего Положения применяются следующие понятия: </w:t>
      </w:r>
    </w:p>
    <w:p w14:paraId="47DA63AC" w14:textId="03333264" w:rsidR="00D72AA3" w:rsidRPr="00FA21DF" w:rsidRDefault="00D72AA3" w:rsidP="00D72AA3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1) работники органов местного самоуправления и муниципальных учреждений города Покачи - лица, проживающие на территории города Покачи, замещающие муниципальные должности на постоянной основе и должности муниципальной службы, а также лица, проживающие на территории города Покачи, заключившие трудовые договоры с муниципальными учреждениями города Покачи</w:t>
      </w:r>
      <w:r w:rsidR="00D642CC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716DCD" w:rsidRPr="00FA21DF">
        <w:rPr>
          <w:rFonts w:ascii="Times New Roman" w:hAnsi="Times New Roman" w:cs="Times New Roman"/>
          <w:sz w:val="28"/>
          <w:szCs w:val="28"/>
        </w:rPr>
        <w:t>(</w:t>
      </w:r>
      <w:r w:rsidR="00D642CC" w:rsidRPr="00FA21DF">
        <w:rPr>
          <w:rFonts w:ascii="Times New Roman" w:hAnsi="Times New Roman" w:cs="Times New Roman"/>
          <w:sz w:val="28"/>
          <w:szCs w:val="28"/>
        </w:rPr>
        <w:t>далее – работники)</w:t>
      </w:r>
      <w:r w:rsidRPr="00FA21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2EA137" w14:textId="7FE5E5F1" w:rsidR="00D72AA3" w:rsidRPr="00FA21DF" w:rsidRDefault="00D72AA3" w:rsidP="00D72AA3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2) работодатели - органы местного самоуправления и муниципальные учреждения города Покачи</w:t>
      </w:r>
      <w:r w:rsidR="00082725" w:rsidRPr="00FA21DF">
        <w:rPr>
          <w:rFonts w:ascii="Times New Roman" w:hAnsi="Times New Roman" w:cs="Times New Roman"/>
          <w:sz w:val="28"/>
          <w:szCs w:val="28"/>
        </w:rPr>
        <w:t>.</w:t>
      </w:r>
    </w:p>
    <w:p w14:paraId="6AB6A083" w14:textId="625D3D9C" w:rsidR="00D72AA3" w:rsidRPr="00FA21DF" w:rsidRDefault="00D72AA3" w:rsidP="00D72AA3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применяются в соответствии с законодательством Российской Федерации</w:t>
      </w:r>
    </w:p>
    <w:p w14:paraId="7FFE4893" w14:textId="65AD86AA" w:rsidR="00D440B9" w:rsidRPr="00FA21DF" w:rsidRDefault="00D72AA3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4</w:t>
      </w:r>
      <w:r w:rsidR="004D6C97" w:rsidRPr="00FA21DF">
        <w:rPr>
          <w:rFonts w:ascii="Times New Roman" w:hAnsi="Times New Roman" w:cs="Times New Roman"/>
          <w:sz w:val="28"/>
          <w:szCs w:val="28"/>
        </w:rPr>
        <w:t>.</w:t>
      </w:r>
      <w:r w:rsidRPr="00FA21DF">
        <w:rPr>
          <w:rFonts w:ascii="Times New Roman" w:hAnsi="Times New Roman" w:cs="Times New Roman"/>
          <w:sz w:val="28"/>
          <w:szCs w:val="28"/>
        </w:rPr>
        <w:t xml:space="preserve"> Г</w:t>
      </w:r>
      <w:r w:rsidR="004D6C97" w:rsidRPr="00FA21DF">
        <w:rPr>
          <w:rFonts w:ascii="Times New Roman" w:hAnsi="Times New Roman" w:cs="Times New Roman"/>
          <w:sz w:val="28"/>
          <w:szCs w:val="28"/>
        </w:rPr>
        <w:t>арантии и компенсации, установленные настоящим Положением, являются расходными обязательствами города Покачи</w:t>
      </w:r>
      <w:r w:rsidR="00053E95" w:rsidRPr="00FA21DF">
        <w:rPr>
          <w:rFonts w:ascii="Times New Roman" w:hAnsi="Times New Roman" w:cs="Times New Roman"/>
          <w:sz w:val="28"/>
          <w:szCs w:val="28"/>
        </w:rPr>
        <w:t xml:space="preserve"> (далее по тексту - гарантии и компенсации)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325F0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муниципальных учреждений имеют право направлять средства, полученные за счет приносящей доход деятельности, на обеспечение выплат, установленных настоящим решением работникам, финансовое обеспечение которых осуществляется за счет приносящей доход деятельности. </w:t>
      </w:r>
      <w:proofErr w:type="gramEnd"/>
    </w:p>
    <w:p w14:paraId="1A434FD1" w14:textId="4803CA4C" w:rsidR="00D440B9" w:rsidRPr="00FA21DF" w:rsidRDefault="009149AF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5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Расходы, связанные с предоставлением гарантий и компенсаций, предусмотренных настоящим Положением, компенсируется работодателем непосредственно работнику. </w:t>
      </w:r>
    </w:p>
    <w:p w14:paraId="2359C06C" w14:textId="18BF14AF" w:rsidR="00D440B9" w:rsidRPr="00FA21DF" w:rsidRDefault="009149AF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6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6C97" w:rsidRPr="00FA21DF">
        <w:rPr>
          <w:rFonts w:ascii="Times New Roman" w:hAnsi="Times New Roman" w:cs="Times New Roman"/>
          <w:sz w:val="28"/>
          <w:szCs w:val="28"/>
        </w:rPr>
        <w:t>Финансовые средства на обеспечение выплат</w:t>
      </w:r>
      <w:r w:rsidR="0099781B" w:rsidRPr="00FA21DF">
        <w:rPr>
          <w:rFonts w:ascii="Times New Roman" w:hAnsi="Times New Roman" w:cs="Times New Roman"/>
          <w:sz w:val="28"/>
          <w:szCs w:val="28"/>
        </w:rPr>
        <w:t>, указанных в статьях 4, 5 и 6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формируются в решении о бюджете города Покачи в составе расходов, связанных с предоставлением гарантий и компенсаций работникам, и выделяются финансовым органом на основании письменного обращения</w:t>
      </w:r>
      <w:r w:rsidR="001F5769" w:rsidRPr="00FA21D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органа местного самоуправления, руководителя муниципального учреждения, исходя из фактической потребности.</w:t>
      </w:r>
      <w:proofErr w:type="gramEnd"/>
    </w:p>
    <w:p w14:paraId="4537AB40" w14:textId="37B80D6E" w:rsidR="00D440B9" w:rsidRPr="00FA21DF" w:rsidRDefault="009149AF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7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6C97" w:rsidRPr="00FA21DF">
        <w:rPr>
          <w:rFonts w:ascii="Times New Roman" w:hAnsi="Times New Roman" w:cs="Times New Roman"/>
          <w:sz w:val="28"/>
          <w:szCs w:val="28"/>
        </w:rPr>
        <w:t>Расходы на обеспечение выпла</w:t>
      </w:r>
      <w:r w:rsidR="007C7B94" w:rsidRPr="00FA21DF">
        <w:rPr>
          <w:rFonts w:ascii="Times New Roman" w:hAnsi="Times New Roman" w:cs="Times New Roman"/>
          <w:sz w:val="28"/>
          <w:szCs w:val="28"/>
        </w:rPr>
        <w:t xml:space="preserve">т, указанных в статьях 4, 5 и 6 </w:t>
      </w:r>
      <w:r w:rsidR="004D6C97" w:rsidRPr="00FA21DF">
        <w:rPr>
          <w:rFonts w:ascii="Times New Roman" w:hAnsi="Times New Roman" w:cs="Times New Roman"/>
          <w:sz w:val="28"/>
          <w:szCs w:val="28"/>
        </w:rPr>
        <w:t>настоящего Пол</w:t>
      </w:r>
      <w:r w:rsidR="00CA17D0" w:rsidRPr="00FA21DF">
        <w:rPr>
          <w:rFonts w:ascii="Times New Roman" w:hAnsi="Times New Roman" w:cs="Times New Roman"/>
          <w:sz w:val="28"/>
          <w:szCs w:val="28"/>
        </w:rPr>
        <w:t xml:space="preserve">ожения, осуществляются за счет </w:t>
      </w:r>
      <w:r w:rsidR="004D6C97" w:rsidRPr="00FA21DF">
        <w:rPr>
          <w:rFonts w:ascii="Times New Roman" w:hAnsi="Times New Roman" w:cs="Times New Roman"/>
          <w:sz w:val="28"/>
          <w:szCs w:val="28"/>
        </w:rPr>
        <w:t>иных выплат работникам, за</w:t>
      </w:r>
      <w:r w:rsidR="00CA17D0" w:rsidRPr="00FA21DF">
        <w:rPr>
          <w:rFonts w:ascii="Times New Roman" w:hAnsi="Times New Roman" w:cs="Times New Roman"/>
          <w:sz w:val="28"/>
          <w:szCs w:val="28"/>
        </w:rPr>
        <w:t xml:space="preserve"> исключением фонда оплаты труда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для органов местного самоуправления и казенных учреждений, а также за счет средств субсидии на иные цели для бюджетных и автономных учреждений города Покачи. </w:t>
      </w:r>
      <w:proofErr w:type="gramEnd"/>
    </w:p>
    <w:p w14:paraId="02415DA2" w14:textId="65643E67" w:rsidR="00D440B9" w:rsidRPr="00FA21DF" w:rsidRDefault="004D6C97" w:rsidP="00082725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8. </w:t>
      </w:r>
      <w:r w:rsidR="00082725" w:rsidRPr="00FA21DF">
        <w:rPr>
          <w:rFonts w:ascii="Times New Roman" w:hAnsi="Times New Roman" w:cs="Times New Roman"/>
          <w:sz w:val="28"/>
          <w:szCs w:val="28"/>
        </w:rPr>
        <w:t>О</w:t>
      </w:r>
      <w:r w:rsidRPr="00FA21DF">
        <w:rPr>
          <w:rFonts w:ascii="Times New Roman" w:hAnsi="Times New Roman" w:cs="Times New Roman"/>
          <w:sz w:val="28"/>
          <w:szCs w:val="28"/>
        </w:rPr>
        <w:t>фициальн</w:t>
      </w:r>
      <w:r w:rsidR="00082725" w:rsidRPr="00FA21DF">
        <w:rPr>
          <w:rFonts w:ascii="Times New Roman" w:hAnsi="Times New Roman" w:cs="Times New Roman"/>
          <w:sz w:val="28"/>
          <w:szCs w:val="28"/>
        </w:rPr>
        <w:t>ы</w:t>
      </w:r>
      <w:r w:rsidRPr="00FA21DF">
        <w:rPr>
          <w:rFonts w:ascii="Times New Roman" w:hAnsi="Times New Roman" w:cs="Times New Roman"/>
          <w:sz w:val="28"/>
          <w:szCs w:val="28"/>
        </w:rPr>
        <w:t xml:space="preserve">е </w:t>
      </w:r>
      <w:r w:rsidR="00082725" w:rsidRPr="00FA21DF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Pr="00FA21DF">
        <w:rPr>
          <w:rFonts w:ascii="Times New Roman" w:hAnsi="Times New Roman" w:cs="Times New Roman"/>
          <w:sz w:val="28"/>
          <w:szCs w:val="28"/>
        </w:rPr>
        <w:t>и (или) толкование по вопросам применения настоящего Положения</w:t>
      </w:r>
      <w:r w:rsidR="00082725" w:rsidRPr="00FA21DF">
        <w:rPr>
          <w:rFonts w:ascii="Times New Roman" w:hAnsi="Times New Roman" w:cs="Times New Roman"/>
          <w:sz w:val="28"/>
          <w:szCs w:val="28"/>
        </w:rPr>
        <w:t xml:space="preserve"> дает Дума города Покачи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1B192" w14:textId="77777777" w:rsidR="00D440B9" w:rsidRPr="00FA21DF" w:rsidRDefault="00D440B9">
      <w:pPr>
        <w:pStyle w:val="HEADERTEXT"/>
        <w:ind w:firstLine="85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BF5FDD7" w14:textId="77777777" w:rsidR="00D440B9" w:rsidRPr="00FA21DF" w:rsidRDefault="004D6C97">
      <w:pPr>
        <w:pStyle w:val="HEADERTEXT"/>
        <w:ind w:firstLine="850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Статья 2. 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Районный коэффициент к заработной плате </w:t>
      </w:r>
    </w:p>
    <w:p w14:paraId="0717FCBF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E47E47C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1. Работникам при исчислении заработной платы устанавливается районный коэффициент в размере 1,7. </w:t>
      </w:r>
    </w:p>
    <w:p w14:paraId="67152C41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2. К пособиям, выплачиваемым работодателями работникам, находящимся в отпуске по уходу за ребенком до трех лет, производится доплата районного коэффициента в размере 1,7. </w:t>
      </w:r>
    </w:p>
    <w:p w14:paraId="324FB732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733BD20" w14:textId="77777777" w:rsidR="00D440B9" w:rsidRPr="00FA21DF" w:rsidRDefault="004D6C97">
      <w:pPr>
        <w:pStyle w:val="HEADERTEXT"/>
        <w:ind w:firstLine="850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Статья 3. 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Процентная надбавка к заработной плате </w:t>
      </w:r>
    </w:p>
    <w:p w14:paraId="56EB44CC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ABB2D97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1. Работникам выплачивается процентная надбавка к заработной плате за стаж работы в районах Крайнего Севера и приравненных к ним местностях в соответствии с трудовым законодательством Российской Федерации. </w:t>
      </w:r>
    </w:p>
    <w:p w14:paraId="19D0A76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Работнику в возрасте до 35 лет включительно, прожившему в районах Крайнего Севера и приравненных к ним местностях в совокупности не менее пяти лет,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органах местного самоуправления и муниципальных учреждениях города Покачи. </w:t>
      </w:r>
      <w:proofErr w:type="gramEnd"/>
    </w:p>
    <w:p w14:paraId="74B351C4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3. Работникам по наиболее востребованным должностям,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профессиям (специальностям), перечень которых утвержден Правительством Ханты-Мансийского автономного округа - Югры, процентная надбавка к заработной плате выплачивается в полном размере с первого дня работы независимо от трудового стажа.  </w:t>
      </w:r>
    </w:p>
    <w:p w14:paraId="1E54B841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32D4665" w14:textId="77777777" w:rsidR="00D440B9" w:rsidRPr="00FA21DF" w:rsidRDefault="004D6C97">
      <w:pPr>
        <w:pStyle w:val="HEADERTEXT"/>
        <w:ind w:firstLine="850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t>Статья 4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Размер, порядок и условия компенсации расходов на оплату стоимости проезда и провоза багажа к месту использования отпуска и обратно </w:t>
      </w:r>
      <w:proofErr w:type="gramEnd"/>
    </w:p>
    <w:p w14:paraId="6AF24DAE" w14:textId="77777777" w:rsidR="00D440B9" w:rsidRPr="00FA21DF" w:rsidRDefault="00D440B9">
      <w:pPr>
        <w:pStyle w:val="HEADERTEXT"/>
        <w:ind w:firstLine="85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C9B06DE" w14:textId="51BAEEBA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1.</w:t>
      </w:r>
      <w:r w:rsidR="00654F04"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424" w:rsidRPr="00FA21DF">
        <w:rPr>
          <w:rFonts w:ascii="Times New Roman" w:hAnsi="Times New Roman" w:cs="Times New Roman"/>
          <w:sz w:val="28"/>
          <w:szCs w:val="28"/>
        </w:rPr>
        <w:t>Работникам один раз в два года за счет работодателей компенсируются расходы на оплату стоимости проезда и провоза багажа к месту использования отпуска и обратно (далее по тексту оплата стоимости проезда) в пределах территории Российской Федерации любым видом транспорта (за исключением такси), в том числе личным, а также на оплату стоимости провоза багажа весом до 30 килограммов, но не более предельного</w:t>
      </w:r>
      <w:proofErr w:type="gramEnd"/>
      <w:r w:rsidR="00707424" w:rsidRPr="00FA21DF">
        <w:rPr>
          <w:rFonts w:ascii="Times New Roman" w:hAnsi="Times New Roman" w:cs="Times New Roman"/>
          <w:sz w:val="28"/>
          <w:szCs w:val="28"/>
        </w:rPr>
        <w:t xml:space="preserve"> размера компенсации, </w:t>
      </w:r>
      <w:r w:rsidR="00082725" w:rsidRPr="00FA21D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707424" w:rsidRPr="00FA21DF">
        <w:rPr>
          <w:rFonts w:ascii="Times New Roman" w:hAnsi="Times New Roman" w:cs="Times New Roman"/>
          <w:sz w:val="28"/>
          <w:szCs w:val="28"/>
        </w:rPr>
        <w:t>решением Думы города Покачи.</w:t>
      </w:r>
    </w:p>
    <w:p w14:paraId="18317C53" w14:textId="3BBC228A" w:rsidR="00CC35DB" w:rsidRPr="00FA21DF" w:rsidRDefault="00CC35DB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В случае изменения размера компенсации, устанавливаемого в соответствии с настоящей частью, возмещаются расходы, исходя из предельной величины компенсации, установленной на день выезда к месту отдыха.</w:t>
      </w:r>
    </w:p>
    <w:p w14:paraId="126359D4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2. Право на компенсацию расходов, установленных частью 1 настоящей статьи, за первый и второй годы работы возникает у работника одновременно с правом на получение ежегодного оплачиваемого отпуска за первый год работы в органах местного самоуправления или муниципальных учреждениях и предоставляется только по основному месту работы. </w:t>
      </w:r>
    </w:p>
    <w:p w14:paraId="0879D224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В дальнейшем у работника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 </w:t>
      </w:r>
    </w:p>
    <w:p w14:paraId="447F646D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Работодатели компенсируют работнику стоимость проезда к месту использования отпуска и обратно в пределах территории Российской Федерации, неработающих членов семьи работника независимо от времени и места использования отпуска работником.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Неработающими членами семьи работника (далее по тексту - члены семьи) признаются: </w:t>
      </w:r>
    </w:p>
    <w:p w14:paraId="663C9006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1) дети в возрасте до 18 лет, в том числе в отношении которых работник (супруг работника) назначен опекуном или попечителем; </w:t>
      </w:r>
    </w:p>
    <w:p w14:paraId="3C6E1BA2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2) дети, не достигшие возраста 23 лет, в том числе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в профессиональных образовательных организациях и образовательных организациях высшего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организаций, а также закончившие обучение по очной форме в вышеуказанных образовательных организациях в период до 1 сентября текущего года. </w:t>
      </w:r>
      <w:proofErr w:type="gramEnd"/>
    </w:p>
    <w:p w14:paraId="6726ED71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При этом документом, подтверждающим факт обучения, будет являться один из нижеследующих документов: </w:t>
      </w:r>
    </w:p>
    <w:p w14:paraId="5B6FEED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а) справка из образовательных организаций, указанных в пункте 2 части 3 настоящей статьи; </w:t>
      </w:r>
    </w:p>
    <w:p w14:paraId="702B0320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б) копия распорядительного акта образовательной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этой организации (для выпускников); </w:t>
      </w:r>
    </w:p>
    <w:p w14:paraId="3D23CBF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3) дети, не достигшие возраста 23 лет, в период проведения отпуска после получения высшего образования по образовательным программам </w:t>
      </w:r>
      <w:proofErr w:type="spellStart"/>
      <w:r w:rsidRPr="00FA21D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A21DF">
        <w:rPr>
          <w:rFonts w:ascii="Times New Roman" w:hAnsi="Times New Roman" w:cs="Times New Roman"/>
          <w:sz w:val="28"/>
          <w:szCs w:val="28"/>
        </w:rPr>
        <w:t xml:space="preserve"> при условии подтверждения факта зачисления в образовательную организацию высшего образования для обучения по образовательным программам следующего уровня высшего образования (</w:t>
      </w:r>
      <w:proofErr w:type="spellStart"/>
      <w:r w:rsidRPr="00FA21D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FA21DF">
        <w:rPr>
          <w:rFonts w:ascii="Times New Roman" w:hAnsi="Times New Roman" w:cs="Times New Roman"/>
          <w:sz w:val="28"/>
          <w:szCs w:val="28"/>
        </w:rPr>
        <w:t>, магистратура) по очной форме в этом же году.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В указанном случае компенсация расходов осуществляется после представления документа, подтверждающего факт зачисления (справка из образовательной организации высшего образования о зачислении); </w:t>
      </w:r>
    </w:p>
    <w:p w14:paraId="2154F849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4) дети-инвалиды, достигшие возраста 18 лет, перешедшие в категорию инвалиды I и II группы, получающие социальную пенсию. Документами, подтверждающими право на получение компенсации, являются пенсионное удостоверение или справка о назначении пенсии и справка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экспертизы (МСЭ). </w:t>
      </w:r>
    </w:p>
    <w:p w14:paraId="53C5C06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Право на получение работником компенсации стоимости проезда неработающих членов его семьи возникает у работника одновременно с возникновением права на получение компенсации, в соответствии с частью 2 настоящей статьи.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Работнику компенсируется за счет работодателя стоимость проезда неработающих членов его семьи также в случае, если место и время использования отпуска работника и неработающих членов его семьи не совпадают. </w:t>
      </w:r>
      <w:proofErr w:type="gramEnd"/>
    </w:p>
    <w:p w14:paraId="64738FAD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5. Оплата стоимости проезда в соответствии с частью 1 настоящей статьи производится в том числе: </w:t>
      </w:r>
    </w:p>
    <w:p w14:paraId="405BD2A3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1) если работник, оформив ежегодный оплачиваемый отпуск с выплатой компенсации расходов стоимости проезда, не выезжает в отпуск, а члены семьи в текущем календарном году выезжают к месту использования отпуска; </w:t>
      </w:r>
    </w:p>
    <w:p w14:paraId="1DAC9B8C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если работник находится в отпуске по уходу за ребенком до трех лет. </w:t>
      </w:r>
    </w:p>
    <w:p w14:paraId="01D805A8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В этом случае работник имеет право на оплату стоимости проезда без оформления ежегодного оплачиваемого отпуска. Для этого работнику необходимо обратиться к работодателю с письменным заявлением о компенсации стоимости проезда. На заявлении должно быть подтверждение кадровых служб либо лиц, ответственных за ведение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кадрового дела в организации, о праве работника на эту компенсацию. После визы работодателя кадровой службой готовится проект соответствующего распоряжения (приказа) об оплате стоимости проезда работнику и членам его семьи. </w:t>
      </w:r>
    </w:p>
    <w:p w14:paraId="575DAF8F" w14:textId="0B653256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В случае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другие предоставляемые работнику дни отдыха и выходные дни, а также свободное от исполнения трудовых обязанностей время отдыха, предусмотренные трудовым законодательством, то работник вправе уехать или вернуться в вышеуказанные дни, не утрачивая права на оплату стоимости проезда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к месту отдыха и обратно и провоза багажа. </w:t>
      </w:r>
    </w:p>
    <w:p w14:paraId="4024DD43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Выезд работника к месту использования отпуска может осуществляться по окончании рабочего дня (смены), предшествующего дню отпуска или указанным в настоящем пункте дням отдыха и выходным дням. Приезд работника из места использования отпуска может осуществляться до начала рабочего дня, следующего за днем окончания отпуска или за указанным в настоящем пункте днем отдыха и выходным днем. </w:t>
      </w:r>
    </w:p>
    <w:p w14:paraId="61493BC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Работники, уволившиеся из органов местного самоуправления или муниципальных учреждений города Покачи и поступающие на работу в органы местного самоуправления или муниципальные учреждения, обязаны предоставить справку об использовании за последние два года права на оплату стоимости проезда за счет средств работодателя.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Лицам, указанным в настоящей части, оплата стоимости проезда за счет средств работодателя производится с учетом использования данного права на прежнем месте работы. </w:t>
      </w:r>
      <w:proofErr w:type="gramEnd"/>
    </w:p>
    <w:p w14:paraId="5187962A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Если работник своевременно не воспользовался правом на оплату стоимости проезда за первый и второй год работы, учитывая, что период, в котором у работника возникает право на компенсацию указанных расходов, составляет два года, в дальнейшем у работника возникает данное право в третьем году работы за второй и третий годы работы в данном учреждении, за четвертый и пятый годы - начиная с четвертого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года работы и так далее. </w:t>
      </w:r>
    </w:p>
    <w:p w14:paraId="5998A4AB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9. По желанию работника вместе с оплачиваемым отпуском ему один раз в два года предоставляется отпуск без сохранения заработной платы на срок, необходимый для проезда. </w:t>
      </w:r>
    </w:p>
    <w:p w14:paraId="43A8A217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10. Расходы, подлежащие компенсации, включают в себя:</w:t>
      </w:r>
    </w:p>
    <w:p w14:paraId="375F2452" w14:textId="043EA378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1) оплату стоимости проезда к месту использования отпуска работника и обратно - в размере фактических расходов, подтве</w:t>
      </w:r>
      <w:r w:rsidR="00277EDF" w:rsidRPr="00FA21DF">
        <w:rPr>
          <w:rFonts w:ascii="Times New Roman" w:hAnsi="Times New Roman" w:cs="Times New Roman"/>
          <w:sz w:val="28"/>
          <w:szCs w:val="28"/>
        </w:rPr>
        <w:t>ржденных проездными документами</w:t>
      </w:r>
      <w:r w:rsidRPr="00FA21DF">
        <w:rPr>
          <w:rFonts w:ascii="Times New Roman" w:hAnsi="Times New Roman" w:cs="Times New Roman"/>
          <w:sz w:val="28"/>
          <w:szCs w:val="28"/>
        </w:rPr>
        <w:t>, но не выше стоимости проезда:</w:t>
      </w:r>
    </w:p>
    <w:p w14:paraId="58014111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- в купейном вагоне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скорого фирменного поезда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>;</w:t>
      </w:r>
    </w:p>
    <w:p w14:paraId="432A1CDD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б)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>каюте I категории судна паромной переправы, в салоне скоростного пассажирского судна на местах класса стандарт, эконом;</w:t>
      </w:r>
      <w:proofErr w:type="gramEnd"/>
    </w:p>
    <w:p w14:paraId="41A23582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в) воздушным транспортом - в салоне экономического класса;</w:t>
      </w:r>
    </w:p>
    <w:p w14:paraId="06EB934C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г) автомобильным транспортом - в автомобильном транспорте общего пользования (кроме такси) по маршрутам регулярных перевозок;</w:t>
      </w:r>
    </w:p>
    <w:p w14:paraId="5571CED1" w14:textId="77777777" w:rsidR="008906A7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2) оплату стоимости проезда транспортом общего пользования (кроме такси), а также оплату стоимости проезда личным транспо</w:t>
      </w:r>
      <w:r w:rsidR="004B4086" w:rsidRPr="00FA21DF">
        <w:rPr>
          <w:rFonts w:ascii="Times New Roman" w:hAnsi="Times New Roman" w:cs="Times New Roman"/>
          <w:sz w:val="28"/>
          <w:szCs w:val="28"/>
        </w:rPr>
        <w:t>ртом в соответствии с частями 21 и 22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настоящей статьи, от места жительства или от места отдыха к железнодорожной станции, пристани, аэропорту и автовокзалу при наличии документов (билетов), подтверждающих расходы</w:t>
      </w:r>
      <w:r w:rsidR="008906A7" w:rsidRPr="00FA21DF">
        <w:rPr>
          <w:rFonts w:ascii="Times New Roman" w:hAnsi="Times New Roman" w:cs="Times New Roman"/>
          <w:sz w:val="28"/>
          <w:szCs w:val="28"/>
        </w:rPr>
        <w:t>.</w:t>
      </w:r>
    </w:p>
    <w:p w14:paraId="167E80A3" w14:textId="0DC4AA7D" w:rsidR="00707424" w:rsidRPr="00FA21DF" w:rsidRDefault="008906A7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В связи с удаленностью города Покачи от места расположения </w:t>
      </w:r>
      <w:r w:rsidR="00AC5DBE" w:rsidRPr="00FA21DF">
        <w:rPr>
          <w:rFonts w:ascii="Times New Roman" w:hAnsi="Times New Roman" w:cs="Times New Roman"/>
          <w:sz w:val="28"/>
          <w:szCs w:val="28"/>
        </w:rPr>
        <w:t>железнодорожной станции, пристани</w:t>
      </w:r>
      <w:r w:rsidR="00AC5DBE" w:rsidRPr="00FA21DF" w:rsidDel="00AC5DBE">
        <w:rPr>
          <w:rFonts w:ascii="Times New Roman" w:hAnsi="Times New Roman" w:cs="Times New Roman"/>
          <w:sz w:val="28"/>
          <w:szCs w:val="28"/>
        </w:rPr>
        <w:t xml:space="preserve"> </w:t>
      </w:r>
      <w:r w:rsidRPr="00FA21DF">
        <w:rPr>
          <w:rFonts w:ascii="Times New Roman" w:hAnsi="Times New Roman" w:cs="Times New Roman"/>
          <w:sz w:val="28"/>
          <w:szCs w:val="28"/>
        </w:rPr>
        <w:t>и аэропортов,</w:t>
      </w:r>
      <w:r w:rsidR="00A56E7A" w:rsidRPr="00FA21DF">
        <w:rPr>
          <w:rFonts w:ascii="Times New Roman" w:hAnsi="Times New Roman" w:cs="Times New Roman"/>
          <w:sz w:val="28"/>
          <w:szCs w:val="28"/>
        </w:rPr>
        <w:t xml:space="preserve"> оплата сто</w:t>
      </w:r>
      <w:r w:rsidRPr="00FA21DF">
        <w:rPr>
          <w:rFonts w:ascii="Times New Roman" w:hAnsi="Times New Roman" w:cs="Times New Roman"/>
          <w:sz w:val="28"/>
          <w:szCs w:val="28"/>
        </w:rPr>
        <w:t>имости проезда личным транспортом</w:t>
      </w:r>
      <w:r w:rsidR="00142B07" w:rsidRPr="00FA21DF">
        <w:rPr>
          <w:rFonts w:ascii="Times New Roman" w:hAnsi="Times New Roman" w:cs="Times New Roman"/>
          <w:sz w:val="28"/>
          <w:szCs w:val="28"/>
        </w:rPr>
        <w:t xml:space="preserve">, </w:t>
      </w:r>
      <w:r w:rsidR="00FB5132" w:rsidRPr="00FA21DF">
        <w:rPr>
          <w:rFonts w:ascii="Times New Roman" w:hAnsi="Times New Roman" w:cs="Times New Roman"/>
          <w:sz w:val="28"/>
          <w:szCs w:val="28"/>
        </w:rPr>
        <w:t>понятие которого установлено частью 22 настоящей статьи</w:t>
      </w:r>
      <w:r w:rsidR="00142B07" w:rsidRPr="00FA21DF">
        <w:rPr>
          <w:rFonts w:ascii="Times New Roman" w:hAnsi="Times New Roman" w:cs="Times New Roman"/>
          <w:sz w:val="28"/>
          <w:szCs w:val="28"/>
        </w:rPr>
        <w:t>,</w:t>
      </w:r>
      <w:r w:rsidR="00A56E7A" w:rsidRPr="00FA21DF">
        <w:rPr>
          <w:rFonts w:ascii="Times New Roman" w:hAnsi="Times New Roman" w:cs="Times New Roman"/>
          <w:sz w:val="28"/>
          <w:szCs w:val="28"/>
        </w:rPr>
        <w:t xml:space="preserve"> от места жительства до </w:t>
      </w:r>
      <w:r w:rsidR="00AC5DBE" w:rsidRPr="00FA21DF">
        <w:rPr>
          <w:rFonts w:ascii="Times New Roman" w:hAnsi="Times New Roman" w:cs="Times New Roman"/>
          <w:sz w:val="28"/>
          <w:szCs w:val="28"/>
        </w:rPr>
        <w:t>железнодорожной станции, пристани</w:t>
      </w:r>
      <w:r w:rsidR="00A56E7A" w:rsidRPr="00FA21DF">
        <w:rPr>
          <w:rFonts w:ascii="Times New Roman" w:hAnsi="Times New Roman" w:cs="Times New Roman"/>
          <w:sz w:val="28"/>
          <w:szCs w:val="28"/>
        </w:rPr>
        <w:t>, аэропортов</w:t>
      </w:r>
      <w:r w:rsidR="00B13A72" w:rsidRPr="00FA21DF">
        <w:rPr>
          <w:rFonts w:ascii="Times New Roman" w:hAnsi="Times New Roman" w:cs="Times New Roman"/>
          <w:sz w:val="28"/>
          <w:szCs w:val="28"/>
        </w:rPr>
        <w:t xml:space="preserve"> компенсируется по стоимости проезда на основании </w:t>
      </w:r>
      <w:r w:rsidR="00AD4244" w:rsidRPr="00FA21DF">
        <w:rPr>
          <w:rFonts w:ascii="Times New Roman" w:hAnsi="Times New Roman" w:cs="Times New Roman"/>
          <w:sz w:val="28"/>
          <w:szCs w:val="28"/>
        </w:rPr>
        <w:t>справки автотранспортного предприятия, осуществляющего междугородние перевозки автомобильным транспортом</w:t>
      </w:r>
      <w:r w:rsidR="00707424" w:rsidRPr="00FA21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E199F45" w14:textId="77777777" w:rsidR="00707424" w:rsidRPr="00FA21DF" w:rsidRDefault="00707424" w:rsidP="00654F04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3) оплату стоимости провоза ручной клади и багажа:</w:t>
      </w:r>
    </w:p>
    <w:p w14:paraId="10FFF515" w14:textId="77777777" w:rsidR="002F5E1C" w:rsidRPr="00FA21DF" w:rsidRDefault="00707424" w:rsidP="000E596B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а) 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багажа, разрешенного для бесплатного провоза по билету на тот вид транспорта, которым следуют работник и неработающие члены его семьи, в размере документально подтвержденных расходов (в том числе оплату стоимости перевозки собак, птиц и иных животных, указанных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в правилах перевозок пассажиров и багажа, утвержденных Министерством транспорта Российской Федерации)</w:t>
      </w:r>
      <w:r w:rsidR="00727639" w:rsidRPr="00FA21DF">
        <w:rPr>
          <w:rFonts w:ascii="Times New Roman" w:hAnsi="Times New Roman" w:cs="Times New Roman"/>
          <w:sz w:val="28"/>
          <w:szCs w:val="28"/>
        </w:rPr>
        <w:t>.</w:t>
      </w:r>
    </w:p>
    <w:p w14:paraId="07FFDA6F" w14:textId="4448BBC6" w:rsidR="00707424" w:rsidRPr="00FA21DF" w:rsidRDefault="00BC4C26" w:rsidP="000E596B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Провоз багажа</w:t>
      </w:r>
      <w:r w:rsidR="00EC57A2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834987" w:rsidRPr="00FA21DF">
        <w:rPr>
          <w:rFonts w:ascii="Times New Roman" w:hAnsi="Times New Roman" w:cs="Times New Roman"/>
          <w:sz w:val="28"/>
          <w:szCs w:val="28"/>
        </w:rPr>
        <w:t xml:space="preserve">весом не более 30 килограммов </w:t>
      </w:r>
      <w:r w:rsidRPr="00FA21DF">
        <w:rPr>
          <w:rFonts w:ascii="Times New Roman" w:hAnsi="Times New Roman" w:cs="Times New Roman"/>
          <w:sz w:val="28"/>
          <w:szCs w:val="28"/>
        </w:rPr>
        <w:t>должен быть оформлен отдельно на</w:t>
      </w:r>
      <w:r w:rsidR="00E84595" w:rsidRPr="00FA21DF">
        <w:rPr>
          <w:rFonts w:ascii="Times New Roman" w:hAnsi="Times New Roman" w:cs="Times New Roman"/>
          <w:sz w:val="28"/>
          <w:szCs w:val="28"/>
        </w:rPr>
        <w:t xml:space="preserve"> работника и на </w:t>
      </w:r>
      <w:r w:rsidRPr="00FA21D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84595" w:rsidRPr="00FA21DF">
        <w:rPr>
          <w:rFonts w:ascii="Times New Roman" w:hAnsi="Times New Roman" w:cs="Times New Roman"/>
          <w:sz w:val="28"/>
          <w:szCs w:val="28"/>
        </w:rPr>
        <w:t>неработающего члена семьи</w:t>
      </w:r>
      <w:r w:rsidR="005E5BC6" w:rsidRPr="00FA21DF">
        <w:rPr>
          <w:rFonts w:ascii="Times New Roman" w:hAnsi="Times New Roman" w:cs="Times New Roman"/>
          <w:sz w:val="28"/>
          <w:szCs w:val="28"/>
        </w:rPr>
        <w:t>.</w:t>
      </w:r>
    </w:p>
    <w:p w14:paraId="158CDF22" w14:textId="35586D0D" w:rsidR="00436082" w:rsidRPr="00FA21DF" w:rsidRDefault="00436082" w:rsidP="000E596B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В</w:t>
      </w:r>
      <w:r w:rsidR="005D0BEB" w:rsidRPr="00FA21DF">
        <w:rPr>
          <w:rFonts w:ascii="Times New Roman" w:hAnsi="Times New Roman" w:cs="Times New Roman"/>
          <w:sz w:val="28"/>
          <w:szCs w:val="28"/>
        </w:rPr>
        <w:t xml:space="preserve"> случае превышения веса багажа, оформленного на одного льготополучателя, </w:t>
      </w:r>
      <w:r w:rsidRPr="00FA21DF">
        <w:rPr>
          <w:rFonts w:ascii="Times New Roman" w:hAnsi="Times New Roman" w:cs="Times New Roman"/>
          <w:sz w:val="28"/>
          <w:szCs w:val="28"/>
        </w:rPr>
        <w:t>оплата производится как разница между фактическим весом и весом, подлежащим</w:t>
      </w:r>
      <w:r w:rsidR="001D0289" w:rsidRPr="00FA21DF">
        <w:rPr>
          <w:rFonts w:ascii="Times New Roman" w:hAnsi="Times New Roman" w:cs="Times New Roman"/>
          <w:sz w:val="28"/>
          <w:szCs w:val="28"/>
        </w:rPr>
        <w:t xml:space="preserve"> компенсации, по заявлению работника</w:t>
      </w:r>
      <w:r w:rsidRPr="00FA21DF">
        <w:rPr>
          <w:rFonts w:ascii="Times New Roman" w:hAnsi="Times New Roman" w:cs="Times New Roman"/>
          <w:sz w:val="28"/>
          <w:szCs w:val="28"/>
        </w:rPr>
        <w:t xml:space="preserve"> и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в </w:t>
      </w:r>
      <w:r w:rsidRPr="00FA21DF">
        <w:rPr>
          <w:rFonts w:ascii="Times New Roman" w:hAnsi="Times New Roman" w:cs="Times New Roman"/>
          <w:sz w:val="28"/>
          <w:szCs w:val="28"/>
        </w:rPr>
        <w:t xml:space="preserve">сумме,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включенной </w:t>
      </w:r>
      <w:r w:rsidRPr="00FA21DF">
        <w:rPr>
          <w:rFonts w:ascii="Times New Roman" w:hAnsi="Times New Roman" w:cs="Times New Roman"/>
          <w:sz w:val="28"/>
          <w:szCs w:val="28"/>
        </w:rPr>
        <w:t>в авансовый отчет.</w:t>
      </w:r>
    </w:p>
    <w:p w14:paraId="670EBCAB" w14:textId="447105F2" w:rsidR="001E07AB" w:rsidRPr="00FA21DF" w:rsidRDefault="001E07AB" w:rsidP="000E596B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стоимости одного килограмма веса багажа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для расчета стоимости веса багажа, указанн</w:t>
      </w:r>
      <w:r w:rsidR="00EC46D3" w:rsidRPr="00FA21DF">
        <w:rPr>
          <w:rFonts w:ascii="Times New Roman" w:hAnsi="Times New Roman" w:cs="Times New Roman"/>
          <w:sz w:val="28"/>
          <w:szCs w:val="28"/>
        </w:rPr>
        <w:t>ого в третьем абзаце подпункта «а»</w:t>
      </w:r>
      <w:r w:rsidRPr="00FA21DF">
        <w:rPr>
          <w:rFonts w:ascii="Times New Roman" w:hAnsi="Times New Roman" w:cs="Times New Roman"/>
          <w:sz w:val="28"/>
          <w:szCs w:val="28"/>
        </w:rPr>
        <w:t xml:space="preserve"> пункта 3 части 10 настоящей статьи, подлежащего оплате в пределах 30 к</w:t>
      </w:r>
      <w:r w:rsidR="001759EC" w:rsidRPr="00FA21DF">
        <w:rPr>
          <w:rFonts w:ascii="Times New Roman" w:hAnsi="Times New Roman" w:cs="Times New Roman"/>
          <w:sz w:val="28"/>
          <w:szCs w:val="28"/>
        </w:rPr>
        <w:t>илограммов</w:t>
      </w:r>
      <w:r w:rsidRPr="00FA21DF">
        <w:rPr>
          <w:rFonts w:ascii="Times New Roman" w:hAnsi="Times New Roman" w:cs="Times New Roman"/>
          <w:sz w:val="28"/>
          <w:szCs w:val="28"/>
        </w:rPr>
        <w:t>, осуществляется работником самостоятельно либо п</w:t>
      </w:r>
      <w:r w:rsidR="0001381A" w:rsidRPr="00FA21DF">
        <w:rPr>
          <w:rFonts w:ascii="Times New Roman" w:hAnsi="Times New Roman" w:cs="Times New Roman"/>
          <w:sz w:val="28"/>
          <w:szCs w:val="28"/>
        </w:rPr>
        <w:t>о справке транспортной компании;</w:t>
      </w:r>
    </w:p>
    <w:p w14:paraId="7D6B88EC" w14:textId="77777777" w:rsidR="00707424" w:rsidRPr="00FA21DF" w:rsidRDefault="00707424" w:rsidP="00654F0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б) 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багажа, указанным в правилах перевозок пассажиров и багажа автомобильным транспортом и городским наземным электрическим транспортом, утвержденных Правительством Российской Федерации, в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размере документально подтвержденных расходов. </w:t>
      </w:r>
      <w:proofErr w:type="gramEnd"/>
    </w:p>
    <w:p w14:paraId="2170B335" w14:textId="77777777" w:rsidR="00707424" w:rsidRPr="00FA21DF" w:rsidRDefault="00707424" w:rsidP="00654F0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Не подлежат возмещению расходы, связанные с доставкой проездных документов (билетов) и (или) багажа, добровольным личным страхованием от несчастных случаев на воздушном, железнодорожном, водном и автомобильном транспорте, переоформлением (сдачей) проездных документов (билетов), оказанием дополнительных услуг, направленных на повышение комфортности пассажира, таких как питание, выбор места в салоне, бронирование проездных документов (билетов), сопровождение несовершеннолетних детей на воздушном транспорте.</w:t>
      </w:r>
      <w:proofErr w:type="gramEnd"/>
    </w:p>
    <w:p w14:paraId="1777C6C5" w14:textId="4867ED4E" w:rsidR="00786FB6" w:rsidRPr="00FA21DF" w:rsidRDefault="00786FB6" w:rsidP="00786FB6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При приобретении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билета на проезд автомобильным транспортом, оформленного в бездокументарной форме (электронный билет, маршрутная квитанция электронного билета), подтверждающими проезд документами являются:</w:t>
      </w:r>
      <w:proofErr w:type="gramEnd"/>
    </w:p>
    <w:p w14:paraId="6911447D" w14:textId="77777777" w:rsidR="00786FB6" w:rsidRPr="00FA21DF" w:rsidRDefault="00786FB6" w:rsidP="00786FB6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1) при проезде воздушным транспортом 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а также посадочный талон, подтверждающий перелет подотчетного лица по указанному в электронном авиабилете маршруту.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 В случае утери посадочного талона предоставляется справка транспортной организации о совершенном перелете;</w:t>
      </w:r>
    </w:p>
    <w:p w14:paraId="567D4FD8" w14:textId="29436024" w:rsidR="00786FB6" w:rsidRPr="00FA21DF" w:rsidRDefault="00786FB6" w:rsidP="00D0151A">
      <w:pPr>
        <w:pStyle w:val="FORMATTEXT"/>
        <w:ind w:firstLine="85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2) при проезде железнодорожным транспортом - распечатка электронного билета на железнодорожном транспорте - контрольный купон электронного проездного документа (билета) (выписка из автоматизированной системы управления пассажирскими перевозками</w:t>
      </w:r>
      <w:r w:rsidR="00A64128" w:rsidRPr="00FA21DF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транспорте),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A64128" w:rsidRPr="00FA21DF">
        <w:rPr>
          <w:rFonts w:ascii="Times New Roman" w:hAnsi="Times New Roman" w:cs="Times New Roman"/>
          <w:sz w:val="28"/>
          <w:szCs w:val="28"/>
        </w:rPr>
        <w:t xml:space="preserve">к которой в обязательном порядке </w:t>
      </w:r>
      <w:r w:rsidR="00A66AC7" w:rsidRPr="00FA21D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CF521C" w:rsidRPr="00FA21DF">
        <w:rPr>
          <w:rFonts w:ascii="Times New Roman" w:hAnsi="Times New Roman" w:cs="Times New Roman"/>
          <w:sz w:val="28"/>
          <w:szCs w:val="28"/>
        </w:rPr>
        <w:t>прилагаю</w:t>
      </w:r>
      <w:r w:rsidR="00EB1622" w:rsidRPr="00FA21DF">
        <w:rPr>
          <w:rFonts w:ascii="Times New Roman" w:hAnsi="Times New Roman" w:cs="Times New Roman"/>
          <w:sz w:val="28"/>
          <w:szCs w:val="28"/>
        </w:rPr>
        <w:t>тся</w:t>
      </w:r>
      <w:r w:rsidR="00A64128" w:rsidRPr="00FA21DF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EB1622" w:rsidRPr="00FA21DF">
        <w:rPr>
          <w:rFonts w:ascii="Times New Roman" w:hAnsi="Times New Roman" w:cs="Times New Roman"/>
          <w:sz w:val="28"/>
          <w:szCs w:val="28"/>
        </w:rPr>
        <w:t xml:space="preserve">о проверке </w:t>
      </w:r>
      <w:r w:rsidR="00EB517E" w:rsidRPr="00FA21DF">
        <w:rPr>
          <w:rFonts w:ascii="Times New Roman" w:hAnsi="Times New Roman" w:cs="Times New Roman"/>
          <w:sz w:val="28"/>
          <w:szCs w:val="28"/>
        </w:rPr>
        <w:t>электронного билета</w:t>
      </w:r>
      <w:r w:rsidR="00CF521C" w:rsidRPr="00FA21DF">
        <w:rPr>
          <w:rFonts w:ascii="Times New Roman" w:hAnsi="Times New Roman" w:cs="Times New Roman"/>
          <w:sz w:val="28"/>
          <w:szCs w:val="28"/>
        </w:rPr>
        <w:t xml:space="preserve"> по номеру электронного билета</w:t>
      </w:r>
      <w:r w:rsidR="00EB517E" w:rsidRPr="00FA21DF">
        <w:rPr>
          <w:rFonts w:ascii="Times New Roman" w:hAnsi="Times New Roman" w:cs="Times New Roman"/>
          <w:sz w:val="28"/>
          <w:szCs w:val="28"/>
        </w:rPr>
        <w:t xml:space="preserve">, </w:t>
      </w:r>
      <w:r w:rsidR="00CF521C" w:rsidRPr="00FA21DF">
        <w:rPr>
          <w:rFonts w:ascii="Times New Roman" w:hAnsi="Times New Roman" w:cs="Times New Roman"/>
          <w:sz w:val="28"/>
          <w:szCs w:val="28"/>
        </w:rPr>
        <w:t>сформированные на</w:t>
      </w:r>
      <w:r w:rsidR="00EB517E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CF521C" w:rsidRPr="00FA21DF">
        <w:rPr>
          <w:rFonts w:ascii="Times New Roman" w:hAnsi="Times New Roman" w:cs="Times New Roman"/>
          <w:sz w:val="28"/>
          <w:szCs w:val="28"/>
        </w:rPr>
        <w:t>официальном</w:t>
      </w:r>
      <w:r w:rsidR="00EB517E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CF521C" w:rsidRPr="00FA21DF">
        <w:rPr>
          <w:rFonts w:ascii="Times New Roman" w:hAnsi="Times New Roman" w:cs="Times New Roman"/>
          <w:sz w:val="28"/>
          <w:szCs w:val="28"/>
        </w:rPr>
        <w:t>сайте</w:t>
      </w:r>
      <w:r w:rsidR="007073E7" w:rsidRPr="00FA21DF"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</w:t>
      </w:r>
      <w:r w:rsidR="00142B07" w:rsidRPr="00FA21DF">
        <w:rPr>
          <w:rFonts w:ascii="Times New Roman" w:hAnsi="Times New Roman" w:cs="Times New Roman"/>
          <w:sz w:val="28"/>
          <w:szCs w:val="28"/>
        </w:rPr>
        <w:t>:</w:t>
      </w:r>
      <w:r w:rsidR="007A3622" w:rsidRPr="00FA21D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A3622" w:rsidRPr="00FA21DF">
          <w:rPr>
            <w:rStyle w:val="aa"/>
            <w:rFonts w:ascii="Times New Roman" w:hAnsi="Times New Roman" w:cs="Times New Roman"/>
            <w:sz w:val="28"/>
            <w:szCs w:val="28"/>
          </w:rPr>
          <w:t>https://www.rzd.ru/ru/10079</w:t>
        </w:r>
      </w:hyperlink>
      <w:r w:rsidR="00D0151A" w:rsidRPr="00FA21DF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="00A66AC7" w:rsidRPr="00FA21DF">
        <w:rPr>
          <w:rFonts w:ascii="Times New Roman" w:hAnsi="Times New Roman" w:cs="Times New Roman"/>
          <w:sz w:val="28"/>
          <w:szCs w:val="28"/>
        </w:rPr>
        <w:t>Указанные сведения</w:t>
      </w:r>
      <w:proofErr w:type="gramEnd"/>
      <w:r w:rsidR="00A66AC7" w:rsidRPr="00FA21DF">
        <w:rPr>
          <w:rFonts w:ascii="Times New Roman" w:hAnsi="Times New Roman" w:cs="Times New Roman"/>
          <w:sz w:val="28"/>
          <w:szCs w:val="28"/>
        </w:rPr>
        <w:t xml:space="preserve"> должны быть сформированы</w:t>
      </w:r>
      <w:r w:rsidR="00142B07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26707F" w:rsidRPr="00FA21DF">
        <w:rPr>
          <w:rFonts w:ascii="Times New Roman" w:hAnsi="Times New Roman" w:cs="Times New Roman"/>
          <w:sz w:val="28"/>
          <w:szCs w:val="28"/>
        </w:rPr>
        <w:t>датой после завершения поездки</w:t>
      </w:r>
      <w:r w:rsidRPr="00FA21DF">
        <w:rPr>
          <w:rFonts w:ascii="Times New Roman" w:hAnsi="Times New Roman" w:cs="Times New Roman"/>
          <w:sz w:val="28"/>
          <w:szCs w:val="28"/>
        </w:rPr>
        <w:t>;</w:t>
      </w:r>
    </w:p>
    <w:p w14:paraId="1F831BB5" w14:textId="2085AF6C" w:rsidR="00786FB6" w:rsidRPr="00FA21DF" w:rsidRDefault="00786FB6" w:rsidP="009C6CFA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3) при проезде автомобильным транспортом - распечатка электронного билета (маршрутной квитанции электронног</w:t>
      </w:r>
      <w:r w:rsidR="009C6CFA" w:rsidRPr="00FA21DF">
        <w:rPr>
          <w:rFonts w:ascii="Times New Roman" w:hAnsi="Times New Roman" w:cs="Times New Roman"/>
          <w:sz w:val="28"/>
          <w:szCs w:val="28"/>
        </w:rPr>
        <w:t>о билета) на бумажном носителе.</w:t>
      </w:r>
    </w:p>
    <w:p w14:paraId="0C3BB681" w14:textId="03CAAE86" w:rsidR="00786FB6" w:rsidRPr="00FA21DF" w:rsidRDefault="00786FB6" w:rsidP="00786FB6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При приобретении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билета на проезд автомобильным транспортом, оформленного в бездокументарной форме (электронный билет, маршрутная квитанция электронного билета), работник обязан представить один из следующих документов, подтверждающих оплату работником соответствующих билетов:</w:t>
      </w:r>
      <w:proofErr w:type="gramEnd"/>
    </w:p>
    <w:p w14:paraId="69D53BB1" w14:textId="77777777" w:rsidR="00786FB6" w:rsidRPr="00FA21DF" w:rsidRDefault="00786FB6" w:rsidP="00786FB6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1) при оплате наличными денежными средствами - кассовый чек;</w:t>
      </w:r>
    </w:p>
    <w:p w14:paraId="4C1B59C1" w14:textId="3F916BAB" w:rsidR="00786FB6" w:rsidRPr="00FA21DF" w:rsidRDefault="00786FB6" w:rsidP="000A75B8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lastRenderedPageBreak/>
        <w:t>2) при проведении операций с использованием банковской карты, держателем которой является работник, супруг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Pr="00FA21DF">
        <w:rPr>
          <w:rFonts w:ascii="Times New Roman" w:hAnsi="Times New Roman" w:cs="Times New Roman"/>
          <w:sz w:val="28"/>
          <w:szCs w:val="28"/>
        </w:rPr>
        <w:t>(</w:t>
      </w:r>
      <w:r w:rsidR="005E5BC6" w:rsidRPr="00FA21DF">
        <w:rPr>
          <w:rFonts w:ascii="Times New Roman" w:hAnsi="Times New Roman" w:cs="Times New Roman"/>
          <w:sz w:val="28"/>
          <w:szCs w:val="28"/>
        </w:rPr>
        <w:t>-</w:t>
      </w:r>
      <w:r w:rsidRPr="00FA21DF">
        <w:rPr>
          <w:rFonts w:ascii="Times New Roman" w:hAnsi="Times New Roman" w:cs="Times New Roman"/>
          <w:sz w:val="28"/>
          <w:szCs w:val="28"/>
        </w:rPr>
        <w:t>а) работника или неработающий член семьи работника, указанный в части 3 настоящей статьи (с предоставлением подтверждающих документов - копии свидетельства о заключении брака, а также документов, установленных частью 3 настоящей статьи)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 - </w:t>
      </w:r>
      <w:r w:rsidRPr="00FA21DF">
        <w:rPr>
          <w:rFonts w:ascii="Times New Roman" w:hAnsi="Times New Roman" w:cs="Times New Roman"/>
          <w:sz w:val="28"/>
          <w:szCs w:val="28"/>
        </w:rPr>
        <w:t xml:space="preserve">подтверждение кредитным учреждением проведенной операции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FA21DF">
        <w:rPr>
          <w:rFonts w:ascii="Times New Roman" w:hAnsi="Times New Roman" w:cs="Times New Roman"/>
          <w:sz w:val="28"/>
          <w:szCs w:val="28"/>
        </w:rPr>
        <w:t>справк</w:t>
      </w:r>
      <w:r w:rsidR="005E5BC6" w:rsidRPr="00FA21DF">
        <w:rPr>
          <w:rFonts w:ascii="Times New Roman" w:hAnsi="Times New Roman" w:cs="Times New Roman"/>
          <w:sz w:val="28"/>
          <w:szCs w:val="28"/>
        </w:rPr>
        <w:t>и</w:t>
      </w:r>
      <w:r w:rsidRPr="00FA21DF">
        <w:rPr>
          <w:rFonts w:ascii="Times New Roman" w:hAnsi="Times New Roman" w:cs="Times New Roman"/>
          <w:sz w:val="28"/>
          <w:szCs w:val="28"/>
        </w:rPr>
        <w:t xml:space="preserve"> или </w:t>
      </w:r>
      <w:r w:rsidR="005E5BC6" w:rsidRPr="00FA21DF">
        <w:rPr>
          <w:rFonts w:ascii="Times New Roman" w:hAnsi="Times New Roman" w:cs="Times New Roman"/>
          <w:sz w:val="28"/>
          <w:szCs w:val="28"/>
        </w:rPr>
        <w:t>выписки</w:t>
      </w:r>
      <w:r w:rsidRPr="00FA21DF">
        <w:rPr>
          <w:rFonts w:ascii="Times New Roman" w:hAnsi="Times New Roman" w:cs="Times New Roman"/>
          <w:sz w:val="28"/>
          <w:szCs w:val="28"/>
        </w:rPr>
        <w:t xml:space="preserve">, или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FA21DF">
        <w:rPr>
          <w:rFonts w:ascii="Times New Roman" w:hAnsi="Times New Roman" w:cs="Times New Roman"/>
          <w:sz w:val="28"/>
          <w:szCs w:val="28"/>
        </w:rPr>
        <w:t>документ</w:t>
      </w:r>
      <w:r w:rsidR="005E5BC6" w:rsidRPr="00FA21DF">
        <w:rPr>
          <w:rFonts w:ascii="Times New Roman" w:hAnsi="Times New Roman" w:cs="Times New Roman"/>
          <w:sz w:val="28"/>
          <w:szCs w:val="28"/>
        </w:rPr>
        <w:t>а</w:t>
      </w:r>
      <w:r w:rsidRPr="00FA21DF">
        <w:rPr>
          <w:rFonts w:ascii="Times New Roman" w:hAnsi="Times New Roman" w:cs="Times New Roman"/>
          <w:sz w:val="28"/>
          <w:szCs w:val="28"/>
        </w:rPr>
        <w:t xml:space="preserve">,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Pr="00FA21DF">
        <w:rPr>
          <w:rFonts w:ascii="Times New Roman" w:hAnsi="Times New Roman" w:cs="Times New Roman"/>
          <w:sz w:val="28"/>
          <w:szCs w:val="28"/>
        </w:rPr>
        <w:t>на утвержденном бланке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строгой отчетности или кассовый чек с подтверждением проведенной операции кредитной организацией, в которой открыт банковский счет, </w:t>
      </w:r>
      <w:r w:rsidR="005E5BC6" w:rsidRPr="00FA21DF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Pr="00FA21DF">
        <w:rPr>
          <w:rFonts w:ascii="Times New Roman" w:hAnsi="Times New Roman" w:cs="Times New Roman"/>
          <w:sz w:val="28"/>
          <w:szCs w:val="28"/>
        </w:rPr>
        <w:t>в мобильном приложении кредитной организации либо на официальном сайте кредитной организации в информационно-телекоммуникационной сети «Интернет» (интернет-банк)</w:t>
      </w:r>
      <w:r w:rsidR="003A53F1" w:rsidRPr="00FA2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A8853C" w14:textId="5607A81F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9C6CFA" w:rsidRPr="00FA21DF">
        <w:rPr>
          <w:rFonts w:ascii="Times New Roman" w:hAnsi="Times New Roman" w:cs="Times New Roman"/>
          <w:sz w:val="28"/>
          <w:szCs w:val="28"/>
        </w:rPr>
        <w:t>3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В случае если в составе подтверждающих документов предоставляется электронный проездной документ (билет), электронная квитанция разных сборов и иные электронные документы, оформленные на «Универсальном бланке», по форме, утвержденной распоряжением ОАО «Российские железные дороги» от 01.10.2014 № 2318р «Об утверждении формы бланка «Универсальный бланк», предоставление документов, подтверждающих оплату, не требуется. </w:t>
      </w:r>
      <w:proofErr w:type="gramEnd"/>
    </w:p>
    <w:p w14:paraId="690C416F" w14:textId="130630FE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9C6CFA" w:rsidRPr="00FA21DF">
        <w:rPr>
          <w:rFonts w:ascii="Times New Roman" w:hAnsi="Times New Roman" w:cs="Times New Roman"/>
          <w:sz w:val="28"/>
          <w:szCs w:val="28"/>
        </w:rPr>
        <w:t>4</w:t>
      </w:r>
      <w:r w:rsidRPr="00FA21DF">
        <w:rPr>
          <w:rFonts w:ascii="Times New Roman" w:hAnsi="Times New Roman" w:cs="Times New Roman"/>
          <w:sz w:val="28"/>
          <w:szCs w:val="28"/>
        </w:rPr>
        <w:t>. В случае использования отпуска по туристической путевке подтверждением факта оплаты проезда являются документы, указанные в част</w:t>
      </w:r>
      <w:r w:rsidR="009C6CFA" w:rsidRPr="00FA21DF">
        <w:rPr>
          <w:rFonts w:ascii="Times New Roman" w:hAnsi="Times New Roman" w:cs="Times New Roman"/>
          <w:sz w:val="28"/>
          <w:szCs w:val="28"/>
        </w:rPr>
        <w:t>ях</w:t>
      </w:r>
      <w:r w:rsidRPr="00FA21DF">
        <w:rPr>
          <w:rFonts w:ascii="Times New Roman" w:hAnsi="Times New Roman" w:cs="Times New Roman"/>
          <w:sz w:val="28"/>
          <w:szCs w:val="28"/>
        </w:rPr>
        <w:t xml:space="preserve"> 11</w:t>
      </w:r>
      <w:r w:rsidR="009C6CFA" w:rsidRPr="00FA21DF">
        <w:rPr>
          <w:rFonts w:ascii="Times New Roman" w:hAnsi="Times New Roman" w:cs="Times New Roman"/>
          <w:sz w:val="28"/>
          <w:szCs w:val="28"/>
        </w:rPr>
        <w:t>и 12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настоящей статьи, а также: </w:t>
      </w:r>
    </w:p>
    <w:p w14:paraId="16373C3C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1) договор о реализации туристского продукта (оказания услуг по организации туристской поездки) с неотъемлемыми приложениями, заключенный работником, в соответствии с которым оплата стоимости проезда включена в общую цену туристского продукта (услуги); </w:t>
      </w:r>
    </w:p>
    <w:p w14:paraId="600E7567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справка туроператора о стоимости проезда, включенной в стоимость тура. </w:t>
      </w:r>
    </w:p>
    <w:p w14:paraId="25BAE5AF" w14:textId="6726402A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9C6CFA" w:rsidRPr="00FA21DF">
        <w:rPr>
          <w:rFonts w:ascii="Times New Roman" w:hAnsi="Times New Roman" w:cs="Times New Roman"/>
          <w:sz w:val="28"/>
          <w:szCs w:val="28"/>
        </w:rPr>
        <w:t>5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В случае если представленные работником документы подтверждают произведенные расходы на проезд по более высокой категории проезда, чем установлено частью 10 настоящей статьи,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работнику (членам его семьи) организацией, осуществляющей продажу проездных и перевозочных документов (</w:t>
      </w:r>
      <w:r w:rsidR="003D346E" w:rsidRPr="00FA21DF">
        <w:rPr>
          <w:rFonts w:ascii="Times New Roman" w:hAnsi="Times New Roman" w:cs="Times New Roman"/>
          <w:sz w:val="28"/>
          <w:szCs w:val="28"/>
        </w:rPr>
        <w:t>билетов) (далее – транспортная организация</w:t>
      </w:r>
      <w:r w:rsidRPr="00FA21D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14:paraId="0E0A2852" w14:textId="58D207A9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B35046" w:rsidRPr="00FA21DF">
        <w:rPr>
          <w:rFonts w:ascii="Times New Roman" w:hAnsi="Times New Roman" w:cs="Times New Roman"/>
          <w:sz w:val="28"/>
          <w:szCs w:val="28"/>
        </w:rPr>
        <w:t>6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При использовании отпуска за пределами территории Российской Федерации оплата стоимости проезда компенсируется в размере стоимости проезда до географически последней железнодорожной станции, морского, речного портов, автовокзала на территории Российской Федерации, согласно справке транспортной организации, но не выше фактических расходов, указанных в справке туроператора, с учетом ограничений, установленных частью 10 настоящей статьи. </w:t>
      </w:r>
      <w:proofErr w:type="gramEnd"/>
    </w:p>
    <w:p w14:paraId="36B978AE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В случае если стоимость проезда, указанная в справке транспортной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меньше стоимости, указанной в справке туроператора, стоимость проезда компенсируется по справке транспортной организации, с учетом ограничений, установленных частью 10 настоящей статьи. </w:t>
      </w:r>
      <w:proofErr w:type="gramEnd"/>
    </w:p>
    <w:p w14:paraId="0457691B" w14:textId="48DC4D6C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B35046" w:rsidRPr="00FA21DF">
        <w:rPr>
          <w:rFonts w:ascii="Times New Roman" w:hAnsi="Times New Roman" w:cs="Times New Roman"/>
          <w:sz w:val="28"/>
          <w:szCs w:val="28"/>
        </w:rPr>
        <w:t>7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76E1" w:rsidRPr="00FA21DF">
        <w:rPr>
          <w:rFonts w:ascii="Times New Roman" w:hAnsi="Times New Roman" w:cs="Times New Roman"/>
          <w:sz w:val="28"/>
          <w:szCs w:val="28"/>
        </w:rPr>
        <w:t>П</w:t>
      </w:r>
      <w:r w:rsidRPr="00FA21DF">
        <w:rPr>
          <w:rFonts w:ascii="Times New Roman" w:hAnsi="Times New Roman" w:cs="Times New Roman"/>
          <w:sz w:val="28"/>
          <w:szCs w:val="28"/>
        </w:rPr>
        <w:t xml:space="preserve">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</w:t>
      </w:r>
      <w:r w:rsidR="00EC76E1" w:rsidRPr="00FA21DF">
        <w:rPr>
          <w:rFonts w:ascii="Times New Roman" w:hAnsi="Times New Roman" w:cs="Times New Roman"/>
          <w:sz w:val="28"/>
          <w:szCs w:val="28"/>
        </w:rPr>
        <w:t xml:space="preserve">возмещению </w:t>
      </w:r>
      <w:r w:rsidRPr="00FA21DF">
        <w:rPr>
          <w:rFonts w:ascii="Times New Roman" w:hAnsi="Times New Roman" w:cs="Times New Roman"/>
          <w:sz w:val="28"/>
          <w:szCs w:val="28"/>
        </w:rPr>
        <w:t xml:space="preserve">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 </w:t>
      </w:r>
      <w:proofErr w:type="gramEnd"/>
    </w:p>
    <w:p w14:paraId="2867E5A3" w14:textId="4692FAF5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B35046" w:rsidRPr="00FA21DF">
        <w:rPr>
          <w:rFonts w:ascii="Times New Roman" w:hAnsi="Times New Roman" w:cs="Times New Roman"/>
          <w:sz w:val="28"/>
          <w:szCs w:val="28"/>
        </w:rPr>
        <w:t>8</w:t>
      </w:r>
      <w:r w:rsidRPr="00FA21DF">
        <w:rPr>
          <w:rFonts w:ascii="Times New Roman" w:hAnsi="Times New Roman" w:cs="Times New Roman"/>
          <w:sz w:val="28"/>
          <w:szCs w:val="28"/>
        </w:rPr>
        <w:t>. Возмещение процентной части стоимости воздушной перевозки, указанной в части 1</w:t>
      </w:r>
      <w:r w:rsidR="00B35046" w:rsidRPr="00FA21DF">
        <w:rPr>
          <w:rFonts w:ascii="Times New Roman" w:hAnsi="Times New Roman" w:cs="Times New Roman"/>
          <w:sz w:val="28"/>
          <w:szCs w:val="28"/>
        </w:rPr>
        <w:t>7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(авиабилета).</w:t>
      </w:r>
    </w:p>
    <w:p w14:paraId="34E153DD" w14:textId="5D508A25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</w:t>
      </w:r>
      <w:r w:rsidR="002928DE" w:rsidRPr="00FA21DF">
        <w:rPr>
          <w:rFonts w:ascii="Times New Roman" w:hAnsi="Times New Roman" w:cs="Times New Roman"/>
          <w:sz w:val="28"/>
          <w:szCs w:val="28"/>
        </w:rPr>
        <w:t>9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При непредставлении работником справки, указанной в части 1</w:t>
      </w:r>
      <w:r w:rsidR="006327A4" w:rsidRPr="00FA21DF">
        <w:rPr>
          <w:rFonts w:ascii="Times New Roman" w:hAnsi="Times New Roman" w:cs="Times New Roman"/>
          <w:sz w:val="28"/>
          <w:szCs w:val="28"/>
        </w:rPr>
        <w:t>8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настоящей статьи, для возмещения процентной части стоимости воздушной перевозки, указанной в части 1</w:t>
      </w:r>
      <w:r w:rsidR="003B0BB2" w:rsidRPr="00FA21DF">
        <w:rPr>
          <w:rFonts w:ascii="Times New Roman" w:hAnsi="Times New Roman" w:cs="Times New Roman"/>
          <w:sz w:val="28"/>
          <w:szCs w:val="28"/>
        </w:rPr>
        <w:t>7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настоящей статьи,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 в соответствии с приложением к постановлению Думы Ханты-Мансийского автономного округа - Югры от 29.11.2023 № 951</w:t>
      </w:r>
      <w:r w:rsidR="0014755F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Pr="00FA21DF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утверждении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Югры» (далее - приложение к официальному толкованию). </w:t>
      </w:r>
      <w:proofErr w:type="gramEnd"/>
    </w:p>
    <w:p w14:paraId="435B2139" w14:textId="129C5D42" w:rsidR="00D440B9" w:rsidRPr="00FA21DF" w:rsidRDefault="002928DE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20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6C97" w:rsidRPr="00FA21DF">
        <w:rPr>
          <w:rFonts w:ascii="Times New Roman" w:hAnsi="Times New Roman" w:cs="Times New Roman"/>
          <w:sz w:val="28"/>
          <w:szCs w:val="28"/>
        </w:rPr>
        <w:t>При отсутствии в приложении к официальному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</w:t>
      </w:r>
      <w:r w:rsidR="00E96045" w:rsidRPr="00FA21DF">
        <w:rPr>
          <w:rFonts w:ascii="Times New Roman" w:hAnsi="Times New Roman" w:cs="Times New Roman"/>
          <w:sz w:val="28"/>
          <w:szCs w:val="28"/>
        </w:rPr>
        <w:t>,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указанные в приложении к официальному толкованию</w:t>
      </w:r>
      <w:r w:rsidR="00E96045" w:rsidRPr="00FA21DF">
        <w:rPr>
          <w:rFonts w:ascii="Times New Roman" w:hAnsi="Times New Roman" w:cs="Times New Roman"/>
          <w:sz w:val="28"/>
          <w:szCs w:val="28"/>
        </w:rPr>
        <w:t>,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процентные значения отношения ортодромии по Российской Федерации к общей ортодромии:</w:t>
      </w:r>
      <w:proofErr w:type="gramEnd"/>
    </w:p>
    <w:p w14:paraId="1A165CAE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1) 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 </w:t>
      </w:r>
    </w:p>
    <w:p w14:paraId="66EE31EF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 </w:t>
      </w:r>
    </w:p>
    <w:p w14:paraId="54E4760B" w14:textId="125095EC" w:rsidR="00CF6B0D" w:rsidRPr="00FA21DF" w:rsidRDefault="00CF6B0D" w:rsidP="00CF6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При отсутствии в перевозочном документе (авиабилете) стоимости воздушной перевозки компенсация процентной части стоимости такой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перевозки осуществляется в порядке, установленном </w:t>
      </w:r>
      <w:r w:rsidR="00E84785" w:rsidRPr="00FA21DF">
        <w:rPr>
          <w:rFonts w:ascii="Times New Roman" w:hAnsi="Times New Roman" w:cs="Times New Roman"/>
          <w:sz w:val="28"/>
          <w:szCs w:val="28"/>
        </w:rPr>
        <w:t>частями 17-20 настоящей статьи</w:t>
      </w:r>
      <w:r w:rsidRPr="00FA21DF">
        <w:rPr>
          <w:rFonts w:ascii="Times New Roman" w:hAnsi="Times New Roman" w:cs="Times New Roman"/>
          <w:sz w:val="28"/>
          <w:szCs w:val="28"/>
        </w:rPr>
        <w:t xml:space="preserve">, на основании справки о стоимости воздушной перевозки, выданной </w:t>
      </w:r>
      <w:r w:rsidR="003F3168" w:rsidRPr="00FA21DF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FA21DF">
        <w:rPr>
          <w:rFonts w:ascii="Times New Roman" w:hAnsi="Times New Roman" w:cs="Times New Roman"/>
          <w:sz w:val="28"/>
          <w:szCs w:val="28"/>
        </w:rPr>
        <w:t>организацией, а в случае, если стоимость воздушной перевозки включена в стоимость туристского продукта, - на основании справки или иного документа (счета на оплату стоимости проезда или иного документа) организации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>, осуществляющей туристскую деятельность, заключившей с работником туристский договор, о стоимости воздушной перевозки в общей стоимости договора о реализации туристского продукта, а также копий туристского договора и документа, подтверждающего оплату туристского продукта.</w:t>
      </w:r>
    </w:p>
    <w:p w14:paraId="5AFE9CE7" w14:textId="4FAF7D9F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</w:t>
      </w:r>
      <w:r w:rsidR="002928DE" w:rsidRPr="00FA21DF">
        <w:rPr>
          <w:rFonts w:ascii="Times New Roman" w:hAnsi="Times New Roman" w:cs="Times New Roman"/>
          <w:sz w:val="28"/>
          <w:szCs w:val="28"/>
        </w:rPr>
        <w:t>1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41A4" w:rsidRPr="00FA21DF">
        <w:rPr>
          <w:rFonts w:ascii="Times New Roman" w:hAnsi="Times New Roman" w:cs="Times New Roman"/>
          <w:sz w:val="28"/>
          <w:szCs w:val="28"/>
        </w:rPr>
        <w:t>Компенсация расходов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21049B" w:rsidRPr="00FA21DF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Pr="00FA21DF">
        <w:rPr>
          <w:rFonts w:ascii="Times New Roman" w:hAnsi="Times New Roman" w:cs="Times New Roman"/>
          <w:sz w:val="28"/>
          <w:szCs w:val="28"/>
        </w:rPr>
        <w:t xml:space="preserve">стоимости проезда работника и членов его семьи личным транспортом производится по наименьшей стоимости проезда кратчайшим путем на железнодорожном транспорте в плацкартном вагоне. </w:t>
      </w:r>
      <w:proofErr w:type="gramEnd"/>
    </w:p>
    <w:p w14:paraId="74D62627" w14:textId="13B25B96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</w:t>
      </w:r>
      <w:r w:rsidR="002928DE" w:rsidRPr="00FA21DF">
        <w:rPr>
          <w:rFonts w:ascii="Times New Roman" w:hAnsi="Times New Roman" w:cs="Times New Roman"/>
          <w:sz w:val="28"/>
          <w:szCs w:val="28"/>
        </w:rPr>
        <w:t>2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Под личным транспортом работника понимается принадлежащее на праве собственности ему или членам его семьи (супругу (е), детям, родителям, родителям супруга (</w:t>
      </w:r>
      <w:r w:rsidR="00E96045" w:rsidRPr="00FA21DF">
        <w:rPr>
          <w:rFonts w:ascii="Times New Roman" w:hAnsi="Times New Roman" w:cs="Times New Roman"/>
          <w:sz w:val="28"/>
          <w:szCs w:val="28"/>
        </w:rPr>
        <w:t>-</w:t>
      </w:r>
      <w:r w:rsidRPr="00FA21DF">
        <w:rPr>
          <w:rFonts w:ascii="Times New Roman" w:hAnsi="Times New Roman" w:cs="Times New Roman"/>
          <w:sz w:val="28"/>
          <w:szCs w:val="28"/>
        </w:rPr>
        <w:t>и) работника) транспортное средство, отнесенное к категориям «А» или «В» в соответствии с федеральным законодательством, либо находящееся в пользовании работника на основании договора аренды вышеуказанной категории транспортного средства, за исключением аренды с экипажем.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Оплата стоимости проезда работнику производится при предоставлении следующих подтверждающих документов: </w:t>
      </w:r>
    </w:p>
    <w:p w14:paraId="56829702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>1) маршрутного листа (приложение 1 к настоящему Положению), который выдается кадровой службой работодателя и в котором должны быть отметки о нахождении в месте использования отпуска или в промежуточной точке по маршруту следования к месту использования отпуска либо отметка органа пограничного контроля (пункта пропуска) о месте пересечения государственной границы Российской Федерации).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В случае отсутствия маршрутного листа или его утраты,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предоставляются другие документы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, подтверждающие нахождение в месте использования отпуска; </w:t>
      </w:r>
    </w:p>
    <w:p w14:paraId="6AE816D8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копии свидетельства о регистрации транспортного средства или технического паспорта транспортного средства, подтверждающие право собственности на транспортное средство или договор аренды транспортного средства; </w:t>
      </w:r>
    </w:p>
    <w:p w14:paraId="384A6125" w14:textId="2806765E" w:rsidR="00425595" w:rsidRPr="00FA21DF" w:rsidRDefault="006732EA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справки транспортной организации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о стоимости проезда на железнодорожном транспорте в плацкартном вагоне.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</w:t>
      </w:r>
      <w:r w:rsidR="00425595" w:rsidRPr="00FA21DF">
        <w:rPr>
          <w:rFonts w:ascii="Times New Roman" w:hAnsi="Times New Roman" w:cs="Times New Roman"/>
          <w:sz w:val="28"/>
          <w:szCs w:val="28"/>
        </w:rPr>
        <w:t>по наименьшей стоимости проезда;</w:t>
      </w:r>
    </w:p>
    <w:p w14:paraId="64C1449E" w14:textId="684A63CD" w:rsidR="00D440B9" w:rsidRPr="00FA21DF" w:rsidRDefault="00425595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4)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Pr="00FA21DF">
        <w:rPr>
          <w:rFonts w:ascii="Times New Roman" w:hAnsi="Times New Roman" w:cs="Times New Roman"/>
          <w:sz w:val="28"/>
          <w:szCs w:val="28"/>
        </w:rPr>
        <w:t>копий</w:t>
      </w:r>
      <w:r w:rsidR="004C03E4" w:rsidRPr="00FA21DF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0C5261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CD33CE" w:rsidRPr="00FA21DF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0C5261" w:rsidRPr="00FA21DF">
        <w:rPr>
          <w:rFonts w:ascii="Times New Roman" w:hAnsi="Times New Roman" w:cs="Times New Roman"/>
          <w:sz w:val="28"/>
          <w:szCs w:val="28"/>
        </w:rPr>
        <w:t>родство</w:t>
      </w:r>
      <w:r w:rsidR="0049490C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4C03E4" w:rsidRPr="00FA21DF">
        <w:rPr>
          <w:rFonts w:ascii="Times New Roman" w:hAnsi="Times New Roman" w:cs="Times New Roman"/>
          <w:sz w:val="28"/>
          <w:szCs w:val="28"/>
        </w:rPr>
        <w:t>или свойство по отношению к работнику</w:t>
      </w:r>
      <w:r w:rsidR="002D63E9" w:rsidRPr="00FA21DF">
        <w:rPr>
          <w:rFonts w:ascii="Times New Roman" w:hAnsi="Times New Roman" w:cs="Times New Roman"/>
          <w:sz w:val="28"/>
          <w:szCs w:val="28"/>
        </w:rPr>
        <w:t xml:space="preserve">: </w:t>
      </w:r>
      <w:r w:rsidRPr="00FA21DF">
        <w:rPr>
          <w:rFonts w:ascii="Times New Roman" w:hAnsi="Times New Roman" w:cs="Times New Roman"/>
          <w:sz w:val="28"/>
          <w:szCs w:val="28"/>
        </w:rPr>
        <w:t>свидетельства о заключении брака, свидетельства о рождении, паспорта</w:t>
      </w:r>
      <w:r w:rsidR="00463E2A" w:rsidRPr="00FA21DF">
        <w:rPr>
          <w:rFonts w:ascii="Times New Roman" w:hAnsi="Times New Roman" w:cs="Times New Roman"/>
          <w:sz w:val="28"/>
          <w:szCs w:val="28"/>
        </w:rPr>
        <w:t>, справки о смене фамилии (при необходимости).</w:t>
      </w:r>
    </w:p>
    <w:p w14:paraId="6D2044C2" w14:textId="19686783" w:rsidR="00D440B9" w:rsidRPr="00FA21DF" w:rsidRDefault="004D6C97" w:rsidP="001436C5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</w:t>
      </w:r>
      <w:r w:rsidR="004B4086" w:rsidRPr="00FA21DF">
        <w:rPr>
          <w:rFonts w:ascii="Times New Roman" w:hAnsi="Times New Roman" w:cs="Times New Roman"/>
          <w:sz w:val="28"/>
          <w:szCs w:val="28"/>
        </w:rPr>
        <w:t>3</w:t>
      </w:r>
      <w:r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Для получения компенсации расходов на оплату стоимости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>проезда работник обязан в течение 30 календарных дней с даты выхода на работу из отпуска или в течение 30 календарных дней после приезда члена семьи, в случае если работник приступил к выполнению должностных обязанностей раньше</w:t>
      </w:r>
      <w:r w:rsidR="00E96045" w:rsidRPr="00FA21DF">
        <w:rPr>
          <w:rFonts w:ascii="Times New Roman" w:hAnsi="Times New Roman" w:cs="Times New Roman"/>
          <w:sz w:val="28"/>
          <w:szCs w:val="28"/>
        </w:rPr>
        <w:t>,</w:t>
      </w:r>
      <w:r w:rsidRPr="00FA21DF">
        <w:rPr>
          <w:rFonts w:ascii="Times New Roman" w:hAnsi="Times New Roman" w:cs="Times New Roman"/>
          <w:sz w:val="28"/>
          <w:szCs w:val="28"/>
        </w:rPr>
        <w:t xml:space="preserve"> чем вернулся член семьи, предоставить авансовый отчет </w:t>
      </w:r>
      <w:r w:rsidR="00EB3C59" w:rsidRPr="00FA21DF">
        <w:rPr>
          <w:rFonts w:ascii="Times New Roman" w:hAnsi="Times New Roman" w:cs="Times New Roman"/>
          <w:sz w:val="28"/>
          <w:szCs w:val="28"/>
        </w:rPr>
        <w:t>о произведенных расходах с приложением подлинников проездных и перевозочных документов (билетов</w:t>
      </w:r>
      <w:proofErr w:type="gramEnd"/>
      <w:r w:rsidR="00EB3C59" w:rsidRPr="00FA21DF">
        <w:rPr>
          <w:rFonts w:ascii="Times New Roman" w:hAnsi="Times New Roman" w:cs="Times New Roman"/>
          <w:sz w:val="28"/>
          <w:szCs w:val="28"/>
        </w:rPr>
        <w:t xml:space="preserve">, посадочных талонов, багажных квитанций, других документов), подтверждающих расходы работника </w:t>
      </w:r>
      <w:r w:rsidRPr="00FA21DF">
        <w:rPr>
          <w:rFonts w:ascii="Times New Roman" w:hAnsi="Times New Roman" w:cs="Times New Roman"/>
          <w:sz w:val="28"/>
          <w:szCs w:val="28"/>
        </w:rPr>
        <w:t xml:space="preserve">и членов его семьи. В случаях, предусмотренных настоящим Положением, работником представляется справка о стоимости проезда, </w:t>
      </w:r>
      <w:r w:rsidR="00EA3E5B">
        <w:rPr>
          <w:rFonts w:ascii="Times New Roman" w:hAnsi="Times New Roman" w:cs="Times New Roman"/>
          <w:sz w:val="28"/>
          <w:szCs w:val="28"/>
        </w:rPr>
        <w:t>выданная транспортной организацией</w:t>
      </w:r>
      <w:r w:rsidRPr="00FA21DF">
        <w:rPr>
          <w:rFonts w:ascii="Times New Roman" w:hAnsi="Times New Roman" w:cs="Times New Roman"/>
          <w:sz w:val="28"/>
          <w:szCs w:val="28"/>
        </w:rPr>
        <w:t>. Срок предоставления аван</w:t>
      </w:r>
      <w:r w:rsidR="001436C5" w:rsidRPr="00FA21DF">
        <w:rPr>
          <w:rFonts w:ascii="Times New Roman" w:hAnsi="Times New Roman" w:cs="Times New Roman"/>
          <w:sz w:val="28"/>
          <w:szCs w:val="28"/>
        </w:rPr>
        <w:t>сового отчета продлевается</w:t>
      </w:r>
      <w:r w:rsidRPr="00FA21DF">
        <w:rPr>
          <w:rFonts w:ascii="Times New Roman" w:hAnsi="Times New Roman" w:cs="Times New Roman"/>
          <w:sz w:val="28"/>
          <w:szCs w:val="28"/>
        </w:rPr>
        <w:t xml:space="preserve"> на период временной нетрудоспособности работника</w:t>
      </w:r>
      <w:r w:rsidR="00E96045" w:rsidRPr="00FA21DF">
        <w:rPr>
          <w:rFonts w:ascii="Times New Roman" w:hAnsi="Times New Roman" w:cs="Times New Roman"/>
          <w:sz w:val="28"/>
          <w:szCs w:val="28"/>
        </w:rPr>
        <w:t>.</w:t>
      </w:r>
    </w:p>
    <w:p w14:paraId="70E4BE26" w14:textId="3DFF419E" w:rsidR="00D440B9" w:rsidRPr="00FA21DF" w:rsidRDefault="004B4086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24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6C97" w:rsidRPr="00FA21DF">
        <w:rPr>
          <w:rFonts w:ascii="Times New Roman" w:hAnsi="Times New Roman" w:cs="Times New Roman"/>
          <w:sz w:val="28"/>
          <w:szCs w:val="28"/>
        </w:rPr>
        <w:t>При утрате проездных документов (частично или полностью) к месту отдыха и (или) обратно компенсация расходов производится при документальном подтверждении пребывания работника и членов его семьи в месте использования отпуска (при наличии документов, подтверждающих: пребывание в гостинице, санатории, доме отдыха, пансионате, кемпинге, на туристической базе, а также в ином подобном учреждении, или документов, удостоверяющих регистрацию по месту пребывания, или имеющихся проездных</w:t>
      </w:r>
      <w:proofErr w:type="gramEnd"/>
      <w:r w:rsidR="004D6C97" w:rsidRPr="00FA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C97" w:rsidRPr="00FA21DF">
        <w:rPr>
          <w:rFonts w:ascii="Times New Roman" w:hAnsi="Times New Roman" w:cs="Times New Roman"/>
          <w:sz w:val="28"/>
          <w:szCs w:val="28"/>
        </w:rPr>
        <w:t>документов к месту отдыха или обратно; или штампа в паспорте гражданина Российской Федерации, удостоверяющего личность гражданина Российской Федерации за пределами территории Российской Федерации о пересечении государственной границы) на</w:t>
      </w:r>
      <w:r w:rsidR="006732EA">
        <w:rPr>
          <w:rFonts w:ascii="Times New Roman" w:hAnsi="Times New Roman" w:cs="Times New Roman"/>
          <w:sz w:val="28"/>
          <w:szCs w:val="28"/>
        </w:rPr>
        <w:t xml:space="preserve"> основании справки транспортной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6732EA">
        <w:rPr>
          <w:rFonts w:ascii="Times New Roman" w:hAnsi="Times New Roman" w:cs="Times New Roman"/>
          <w:sz w:val="28"/>
          <w:szCs w:val="28"/>
        </w:rPr>
        <w:t>организации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о стоимости проезда на железнодорожном транспорте в плацкартном вагоне, а при отсутствии железнодорожного сообщ</w:t>
      </w:r>
      <w:r w:rsidR="00D52540">
        <w:rPr>
          <w:rFonts w:ascii="Times New Roman" w:hAnsi="Times New Roman" w:cs="Times New Roman"/>
          <w:sz w:val="28"/>
          <w:szCs w:val="28"/>
        </w:rPr>
        <w:t>ения - справки транспортной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</w:t>
      </w:r>
      <w:r w:rsidR="00D52540">
        <w:rPr>
          <w:rFonts w:ascii="Times New Roman" w:hAnsi="Times New Roman" w:cs="Times New Roman"/>
          <w:sz w:val="28"/>
          <w:szCs w:val="28"/>
        </w:rPr>
        <w:t>организации</w:t>
      </w:r>
      <w:r w:rsidR="004D6C97" w:rsidRPr="00FA21DF">
        <w:rPr>
          <w:rFonts w:ascii="Times New Roman" w:hAnsi="Times New Roman" w:cs="Times New Roman"/>
          <w:sz w:val="28"/>
          <w:szCs w:val="28"/>
        </w:rPr>
        <w:t xml:space="preserve"> о стоимости проезда автомобильным, речным транспортом по наименьшей стоимости проезда. </w:t>
      </w:r>
      <w:proofErr w:type="gramEnd"/>
    </w:p>
    <w:p w14:paraId="125FB9E2" w14:textId="51AC183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</w:t>
      </w:r>
      <w:r w:rsidR="004B4086" w:rsidRPr="00FA21DF">
        <w:rPr>
          <w:rFonts w:ascii="Times New Roman" w:hAnsi="Times New Roman" w:cs="Times New Roman"/>
          <w:sz w:val="28"/>
          <w:szCs w:val="28"/>
        </w:rPr>
        <w:t>5</w:t>
      </w:r>
      <w:r w:rsidRPr="00FA21DF">
        <w:rPr>
          <w:rFonts w:ascii="Times New Roman" w:hAnsi="Times New Roman" w:cs="Times New Roman"/>
          <w:sz w:val="28"/>
          <w:szCs w:val="28"/>
        </w:rPr>
        <w:t xml:space="preserve">. Выплаты, предусмотренные настоящей статьей, являются целевыми, осуществляются только на покрытие расходов по оплате стоимости проезда и не суммируются в случае, если работник своевременно не воспользовался своим правом на оплату стоимости проезда. </w:t>
      </w:r>
    </w:p>
    <w:p w14:paraId="7D6AD329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633D7B7" w14:textId="77777777" w:rsidR="00D440B9" w:rsidRPr="00FA21DF" w:rsidRDefault="004D6C97">
      <w:pPr>
        <w:pStyle w:val="HEADERTEXT"/>
        <w:ind w:firstLine="850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Статья 5. 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Размер, порядок и условия предоставления гарантий и компенсаций расходов, связанных с переездом работников </w:t>
      </w:r>
    </w:p>
    <w:p w14:paraId="0DE738DD" w14:textId="77777777" w:rsidR="00D440B9" w:rsidRPr="00FA21DF" w:rsidRDefault="00D440B9">
      <w:pPr>
        <w:pStyle w:val="HEADERTEXT"/>
        <w:ind w:firstLine="850"/>
        <w:jc w:val="center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7D1E4B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1. Работникам, заключившим трудовые договоры о работе в органах местного самоуправления и муниципальных учреждениях города Покачи 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 </w:t>
      </w:r>
    </w:p>
    <w:p w14:paraId="2D00234D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1) единовременное пособие в размере двух должностных окладов (месячных тарифных ставок) и единовременное пособие на каждого прибывающего с ним неработающего члена его семьи в размере половины должностного оклада (половины месячной тарифной ставки) работника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условии, что другому работающему члену семьи не была выплачена данная выплата на неработающих членов семьи; </w:t>
      </w:r>
      <w:proofErr w:type="gramEnd"/>
    </w:p>
    <w:p w14:paraId="795704C8" w14:textId="3E5877B0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2) оплата стоимости проезда работника и неработающих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</w:t>
      </w:r>
      <w:r w:rsidR="004870E9" w:rsidRPr="00FA21DF">
        <w:rPr>
          <w:rFonts w:ascii="Times New Roman" w:hAnsi="Times New Roman" w:cs="Times New Roman"/>
          <w:sz w:val="28"/>
          <w:szCs w:val="28"/>
        </w:rPr>
        <w:t xml:space="preserve"> суммы, указанной в приложении 2</w:t>
      </w:r>
      <w:r w:rsidRPr="00FA21DF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14:paraId="1A5F5542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3) оплачиваемый отпуск продолжительностью семь календарных дней для обустройства на новом месте. </w:t>
      </w:r>
    </w:p>
    <w:p w14:paraId="56568E55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Право предоставления гарантий и компенсаций, установленных частью 1 настоящей статьи, сохраняется в течение одного года со дня заключения работником трудового договора в данной организации, расположенной на территории города Покачи. </w:t>
      </w:r>
      <w:proofErr w:type="gramEnd"/>
    </w:p>
    <w:p w14:paraId="519F260C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3. Работник возвращает денежные средства, выплаченные ему в связи с переездом на работу в город Покачи, в случае: </w:t>
      </w:r>
    </w:p>
    <w:p w14:paraId="61838C06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1) если он без уважительной причины не приступил к работе в установленный срок (в качестве уважительной причины может расцениваться болезнь работника, а также необходимость осуществления ухода за тяжелобольными членами семьи); </w:t>
      </w:r>
      <w:proofErr w:type="gramEnd"/>
    </w:p>
    <w:p w14:paraId="0E9FB114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если он уволился до окончания срока, определенного трудовым договором, а при отсутствии такого срока - до истечения трех лет работы, или был уволен за виновные действия. </w:t>
      </w:r>
    </w:p>
    <w:p w14:paraId="1F58F926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Работнику, отработавшему не менее трех лет в органах местного самоуправления и муниципальных учреждениях города Покачи, и неработающим членам его семьи,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 и за исключением оснований, предусмотренных частью 3 настоящей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статьи, один раз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оплачивается стоимость проезда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к новому месту жительства по фактическим расходам и стоимость провоза багажа к новому месту жительства. </w:t>
      </w:r>
    </w:p>
    <w:p w14:paraId="335AF914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5. Стоимость провоза багажа к новому месту жительства оплачивается: </w:t>
      </w:r>
    </w:p>
    <w:p w14:paraId="441238AD" w14:textId="42F72958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1) по фактическим расходам, но не свыше предельных сумм, возмещаемых работнику органов местного самоуправления и муниципальных учреждений города Покачи, при переезде на постоянное место жительства в другие населенные пункты в пределах Российской Фед</w:t>
      </w:r>
      <w:r w:rsidR="004870E9" w:rsidRPr="00FA21DF">
        <w:rPr>
          <w:rFonts w:ascii="Times New Roman" w:hAnsi="Times New Roman" w:cs="Times New Roman"/>
          <w:sz w:val="28"/>
          <w:szCs w:val="28"/>
        </w:rPr>
        <w:t>ерации, указанных в приложении 2</w:t>
      </w:r>
      <w:r w:rsidRPr="00FA21DF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14:paraId="0A151879" w14:textId="7A39218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в случае выезда на постоянное место жительства за пределы Российской Федерации -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</w:t>
      </w:r>
      <w:r w:rsidRPr="00FA21DF">
        <w:rPr>
          <w:rFonts w:ascii="Times New Roman" w:hAnsi="Times New Roman" w:cs="Times New Roman"/>
          <w:sz w:val="28"/>
          <w:szCs w:val="28"/>
        </w:rPr>
        <w:lastRenderedPageBreak/>
        <w:t>транспортом. Стоимость провоза багажа оплачивается по фактическим расходам, но не свыше предельных сумм, установленных при переезде на постоянное место жительства в другие населенные пункты в пределах Российской Фед</w:t>
      </w:r>
      <w:r w:rsidR="004870E9" w:rsidRPr="00FA21DF">
        <w:rPr>
          <w:rFonts w:ascii="Times New Roman" w:hAnsi="Times New Roman" w:cs="Times New Roman"/>
          <w:sz w:val="28"/>
          <w:szCs w:val="28"/>
        </w:rPr>
        <w:t>ерации, указанных в приложении 2</w:t>
      </w:r>
      <w:r w:rsidRPr="00FA21DF">
        <w:rPr>
          <w:rFonts w:ascii="Times New Roman" w:hAnsi="Times New Roman" w:cs="Times New Roman"/>
          <w:sz w:val="28"/>
          <w:szCs w:val="28"/>
        </w:rPr>
        <w:t xml:space="preserve"> к настоящему Положению. При определении размера компенсации учитывается расположение географического пункта пересечения государственной границы на территории Российской Федерации (область, край и другое). </w:t>
      </w:r>
    </w:p>
    <w:p w14:paraId="66588257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>Право на оплату стоимости проезда и стоимости провоза багажа работника и неработающих членов его семьи в случае переезда к новому месту жительства в другую местность по вышеуказанным основаниям сохраняется в течение шести месяцев со дня расторжения работником трудового договора.</w:t>
      </w:r>
      <w:proofErr w:type="gramEnd"/>
      <w:r w:rsidRPr="00FA21DF">
        <w:rPr>
          <w:rFonts w:ascii="Times New Roman" w:hAnsi="Times New Roman" w:cs="Times New Roman"/>
          <w:sz w:val="28"/>
          <w:szCs w:val="28"/>
        </w:rPr>
        <w:t xml:space="preserve"> Для получения компенсации работник обязан представить документ, подтверждающий регистрацию по новому месту жительства. </w:t>
      </w:r>
    </w:p>
    <w:p w14:paraId="6C8D4022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7. Работник обязан представить письменное заявление об оплате стоимости провоза багажа, а также: </w:t>
      </w:r>
    </w:p>
    <w:p w14:paraId="01E25436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1) копию документа, подтверждающего изменение места жительства и указывающего адрес его нового места жительства (предоставляется в случае выезда из города Покачи к новому месту жительства в другую местность); </w:t>
      </w:r>
      <w:proofErr w:type="gramEnd"/>
    </w:p>
    <w:p w14:paraId="62C558D5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2) справку с места работы супруга (супруги и иных совершеннолетних членов семьи) о том, что данной семье не производилась компенсация расходов, связанных с переездом к новому месту жительства; </w:t>
      </w:r>
    </w:p>
    <w:p w14:paraId="47EDCC95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3) копию договора перевозки груза (багажа) и (или) иные документы, подтверждающие перевозку груза (багажа); </w:t>
      </w:r>
    </w:p>
    <w:p w14:paraId="08CE3B83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4) платежные документы. </w:t>
      </w:r>
    </w:p>
    <w:p w14:paraId="6ACDB9B9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8.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 </w:t>
      </w:r>
    </w:p>
    <w:p w14:paraId="715AE3B1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A21DF">
        <w:rPr>
          <w:rFonts w:ascii="Times New Roman" w:hAnsi="Times New Roman" w:cs="Times New Roman"/>
          <w:sz w:val="28"/>
          <w:szCs w:val="28"/>
        </w:rPr>
        <w:t xml:space="preserve"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 </w:t>
      </w:r>
      <w:proofErr w:type="gramEnd"/>
    </w:p>
    <w:p w14:paraId="46DDF64F" w14:textId="77777777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10. Гарантии и компенсации, предусмотренные настоящей статьей, предоставляются работнику органов местного самоуправления и муниципального учреждения города Покачи, один раз за все время работы на территории города Покачи и только по основному месту работы. </w:t>
      </w:r>
    </w:p>
    <w:p w14:paraId="4C3F1C06" w14:textId="025EB929" w:rsidR="00D440B9" w:rsidRPr="00FA21DF" w:rsidRDefault="004D6C97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11. Порядок компенсации расходов на оплату стоимости проезда аналогичен по</w:t>
      </w:r>
      <w:r w:rsidR="000D088B" w:rsidRPr="00FA21DF">
        <w:rPr>
          <w:rFonts w:ascii="Times New Roman" w:hAnsi="Times New Roman" w:cs="Times New Roman"/>
          <w:sz w:val="28"/>
          <w:szCs w:val="28"/>
        </w:rPr>
        <w:t xml:space="preserve">рядку, установленному в статье </w:t>
      </w:r>
      <w:r w:rsidR="00E96045" w:rsidRPr="00FA21DF">
        <w:rPr>
          <w:rFonts w:ascii="Times New Roman" w:hAnsi="Times New Roman" w:cs="Times New Roman"/>
          <w:sz w:val="28"/>
          <w:szCs w:val="28"/>
        </w:rPr>
        <w:t xml:space="preserve">4 </w:t>
      </w:r>
      <w:r w:rsidRPr="00FA21DF">
        <w:rPr>
          <w:rFonts w:ascii="Times New Roman" w:hAnsi="Times New Roman" w:cs="Times New Roman"/>
          <w:sz w:val="28"/>
          <w:szCs w:val="28"/>
        </w:rPr>
        <w:t>настоящего Пол</w:t>
      </w:r>
      <w:r w:rsidR="001F083F" w:rsidRPr="00FA21DF">
        <w:rPr>
          <w:rFonts w:ascii="Times New Roman" w:hAnsi="Times New Roman" w:cs="Times New Roman"/>
          <w:sz w:val="28"/>
          <w:szCs w:val="28"/>
        </w:rPr>
        <w:t>ожения.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6BA66" w14:textId="77777777" w:rsidR="0099781B" w:rsidRDefault="0099781B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ADA5F95" w14:textId="77777777" w:rsidR="00372AA4" w:rsidRDefault="00372AA4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6917CAA" w14:textId="77777777" w:rsidR="00372AA4" w:rsidRPr="00FA21DF" w:rsidRDefault="00372AA4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04D0DF2" w14:textId="649A9AB9" w:rsidR="00F42618" w:rsidRPr="00FA21DF" w:rsidRDefault="00F42618" w:rsidP="00F4261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D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Статья 6. 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751BA" w:rsidRPr="00FA21DF">
        <w:rPr>
          <w:rFonts w:ascii="Times New Roman" w:hAnsi="Times New Roman" w:cs="Times New Roman"/>
          <w:b/>
          <w:color w:val="auto"/>
          <w:sz w:val="28"/>
          <w:szCs w:val="28"/>
        </w:rPr>
        <w:t>арантии и компенсации работникам</w:t>
      </w:r>
      <w:r w:rsidR="00761711" w:rsidRPr="00FA21DF">
        <w:rPr>
          <w:rFonts w:ascii="Times New Roman" w:hAnsi="Times New Roman" w:cs="Times New Roman"/>
          <w:b/>
          <w:color w:val="auto"/>
          <w:sz w:val="28"/>
          <w:szCs w:val="28"/>
        </w:rPr>
        <w:t>, совмещающим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работу с</w:t>
      </w:r>
      <w:r w:rsidR="00761711"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получением образования</w:t>
      </w:r>
      <w:r w:rsidRPr="00FA21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71CBEB3" w14:textId="77777777" w:rsidR="00F42618" w:rsidRPr="00FA21DF" w:rsidRDefault="00F42618" w:rsidP="00F42618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CCC54D" w14:textId="0B722EDD" w:rsidR="00F42618" w:rsidRPr="00FA21DF" w:rsidRDefault="00F42618" w:rsidP="00F4261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>1.</w:t>
      </w:r>
      <w:r w:rsidR="00267F21" w:rsidRPr="00FA21DF">
        <w:rPr>
          <w:rFonts w:ascii="Times New Roman" w:hAnsi="Times New Roman" w:cs="Times New Roman"/>
          <w:sz w:val="28"/>
          <w:szCs w:val="28"/>
        </w:rPr>
        <w:t xml:space="preserve"> Р</w:t>
      </w:r>
      <w:r w:rsidR="00761711" w:rsidRPr="00FA21DF">
        <w:rPr>
          <w:rFonts w:ascii="Times New Roman" w:hAnsi="Times New Roman" w:cs="Times New Roman"/>
          <w:sz w:val="28"/>
          <w:szCs w:val="28"/>
        </w:rPr>
        <w:t>аботникам,</w:t>
      </w:r>
      <w:r w:rsidRPr="00FA21DF">
        <w:rPr>
          <w:rFonts w:ascii="Times New Roman" w:hAnsi="Times New Roman" w:cs="Times New Roman"/>
          <w:sz w:val="28"/>
          <w:szCs w:val="28"/>
        </w:rPr>
        <w:t xml:space="preserve"> совмещающим работу с получением образования </w:t>
      </w:r>
      <w:r w:rsidR="008A44C1" w:rsidRPr="00FA21DF">
        <w:rPr>
          <w:rFonts w:ascii="Times New Roman" w:hAnsi="Times New Roman" w:cs="Times New Roman"/>
          <w:sz w:val="28"/>
          <w:szCs w:val="28"/>
        </w:rPr>
        <w:t xml:space="preserve">соответствующего уровня </w:t>
      </w:r>
      <w:r w:rsidRPr="00FA21DF">
        <w:rPr>
          <w:rFonts w:ascii="Times New Roman" w:hAnsi="Times New Roman" w:cs="Times New Roman"/>
          <w:sz w:val="28"/>
          <w:szCs w:val="28"/>
        </w:rPr>
        <w:t>впервые, гарантируется оплата стоимости проезда к месту нахождения образо</w:t>
      </w:r>
      <w:r w:rsidR="005623C1" w:rsidRPr="00FA21DF">
        <w:rPr>
          <w:rFonts w:ascii="Times New Roman" w:hAnsi="Times New Roman" w:cs="Times New Roman"/>
          <w:sz w:val="28"/>
          <w:szCs w:val="28"/>
        </w:rPr>
        <w:t>вательной организации и обратно в соответствии со статьями 173, 174, 176 Трудового кодекса Российской Федерации.</w:t>
      </w:r>
      <w:r w:rsidRPr="00FA2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E082" w14:textId="77777777" w:rsidR="00F42618" w:rsidRPr="00FA21DF" w:rsidRDefault="00F42618" w:rsidP="00F4261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2. Основанием для оплаты проезда в образовательную организацию является распоряжение (приказ) работодателя, справка-вызов из образовательной организации, проездные документы. </w:t>
      </w:r>
    </w:p>
    <w:p w14:paraId="2BE6A448" w14:textId="06F2007D" w:rsidR="00F42618" w:rsidRPr="00FA21DF" w:rsidRDefault="00F42618" w:rsidP="00F4261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DF">
        <w:rPr>
          <w:rFonts w:ascii="Times New Roman" w:hAnsi="Times New Roman" w:cs="Times New Roman"/>
          <w:sz w:val="28"/>
          <w:szCs w:val="28"/>
        </w:rPr>
        <w:t xml:space="preserve">3. </w:t>
      </w:r>
      <w:r w:rsidR="00B05EEB" w:rsidRPr="00FA21DF">
        <w:rPr>
          <w:rFonts w:ascii="Times New Roman" w:hAnsi="Times New Roman" w:cs="Times New Roman"/>
          <w:sz w:val="28"/>
          <w:szCs w:val="28"/>
        </w:rPr>
        <w:t>Компенсация</w:t>
      </w:r>
      <w:r w:rsidRPr="00FA21DF">
        <w:rPr>
          <w:rFonts w:ascii="Times New Roman" w:hAnsi="Times New Roman" w:cs="Times New Roman"/>
          <w:sz w:val="28"/>
          <w:szCs w:val="28"/>
        </w:rPr>
        <w:t xml:space="preserve"> расходов на оплату стоимости проезда к месту нахождения </w:t>
      </w:r>
      <w:r w:rsidR="00B05EEB" w:rsidRPr="00FA21D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обратно </w:t>
      </w:r>
      <w:r w:rsidR="00F417E4" w:rsidRPr="00FA21DF">
        <w:rPr>
          <w:rFonts w:ascii="Times New Roman" w:hAnsi="Times New Roman" w:cs="Times New Roman"/>
          <w:sz w:val="28"/>
          <w:szCs w:val="28"/>
        </w:rPr>
        <w:t>производится</w:t>
      </w:r>
      <w:r w:rsidR="00B05EEB" w:rsidRPr="00FA21D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42EF9" w:rsidRPr="00FA21DF">
        <w:rPr>
          <w:rFonts w:ascii="Times New Roman" w:hAnsi="Times New Roman" w:cs="Times New Roman"/>
          <w:sz w:val="28"/>
          <w:szCs w:val="28"/>
        </w:rPr>
        <w:t>частями 10-13</w:t>
      </w:r>
      <w:r w:rsidRPr="00FA21DF">
        <w:rPr>
          <w:rFonts w:ascii="Times New Roman" w:hAnsi="Times New Roman" w:cs="Times New Roman"/>
          <w:sz w:val="28"/>
          <w:szCs w:val="28"/>
        </w:rPr>
        <w:t xml:space="preserve">, </w:t>
      </w:r>
      <w:r w:rsidR="00F417E4" w:rsidRPr="00FA21DF">
        <w:rPr>
          <w:rFonts w:ascii="Times New Roman" w:hAnsi="Times New Roman" w:cs="Times New Roman"/>
          <w:sz w:val="28"/>
          <w:szCs w:val="28"/>
        </w:rPr>
        <w:t>17-23</w:t>
      </w:r>
      <w:r w:rsidRPr="00FA21D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96045" w:rsidRPr="00FA21DF">
        <w:rPr>
          <w:rFonts w:ascii="Times New Roman" w:hAnsi="Times New Roman" w:cs="Times New Roman"/>
          <w:sz w:val="28"/>
          <w:szCs w:val="28"/>
        </w:rPr>
        <w:t xml:space="preserve">4 </w:t>
      </w:r>
      <w:r w:rsidRPr="00FA21DF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14:paraId="2C22FE87" w14:textId="77777777" w:rsidR="00D440B9" w:rsidRPr="00FA21DF" w:rsidRDefault="00D440B9">
      <w:pPr>
        <w:pStyle w:val="HEADERTEXT"/>
        <w:ind w:firstLine="850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2FA7428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46E464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4C392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BF7973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32093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255B2D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512B65" w14:textId="77777777" w:rsidR="005F0998" w:rsidRPr="00FA21DF" w:rsidRDefault="005F0998" w:rsidP="005F0998">
      <w:pPr>
        <w:pStyle w:val="afc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770E4D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BAD009" w14:textId="77777777" w:rsidR="00D642CC" w:rsidRPr="00FA21DF" w:rsidRDefault="00D642CC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sectPr w:rsidR="00D642CC" w:rsidRPr="00FA21DF" w:rsidSect="00D642CC">
          <w:type w:val="continuous"/>
          <w:pgSz w:w="11906" w:h="16838"/>
          <w:pgMar w:top="567" w:right="1134" w:bottom="1134" w:left="1701" w:header="284" w:footer="556" w:gutter="0"/>
          <w:cols w:space="708"/>
          <w:docGrid w:linePitch="360"/>
        </w:sectPr>
      </w:pPr>
    </w:p>
    <w:p w14:paraId="19B70E08" w14:textId="256C7B16" w:rsidR="00D440B9" w:rsidRPr="00FA21DF" w:rsidRDefault="00D440B9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4678F77D" w14:textId="7CC8394A" w:rsidR="00D440B9" w:rsidRPr="00FA21DF" w:rsidRDefault="004D6C97" w:rsidP="00DC349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Приложение</w:t>
      </w:r>
      <w:r w:rsidR="004870E9" w:rsidRPr="00FA21DF">
        <w:rPr>
          <w:rFonts w:ascii="Times New Roman" w:hAnsi="Times New Roman" w:cs="Times New Roman"/>
          <w:sz w:val="24"/>
          <w:szCs w:val="24"/>
        </w:rPr>
        <w:t xml:space="preserve"> 1</w:t>
      </w:r>
      <w:r w:rsidRPr="00FA2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528E" w14:textId="0018667A" w:rsidR="00D440B9" w:rsidRPr="00FA21DF" w:rsidRDefault="004D6C97" w:rsidP="00957AB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к Положению</w:t>
      </w:r>
      <w:r w:rsidR="00957AB5" w:rsidRPr="00FA21DF">
        <w:rPr>
          <w:rFonts w:ascii="Times New Roman" w:hAnsi="Times New Roman" w:cs="Times New Roman"/>
          <w:sz w:val="24"/>
          <w:szCs w:val="24"/>
        </w:rPr>
        <w:t xml:space="preserve"> </w:t>
      </w:r>
      <w:r w:rsidRPr="00FA21DF">
        <w:rPr>
          <w:rFonts w:ascii="Times New Roman" w:hAnsi="Times New Roman" w:cs="Times New Roman"/>
          <w:sz w:val="24"/>
          <w:szCs w:val="24"/>
        </w:rPr>
        <w:t>о гарантиях и компенсациях</w:t>
      </w:r>
      <w:r w:rsidR="00957AB5" w:rsidRPr="00FA21DF">
        <w:rPr>
          <w:rFonts w:ascii="Times New Roman" w:hAnsi="Times New Roman" w:cs="Times New Roman"/>
          <w:sz w:val="24"/>
          <w:szCs w:val="24"/>
        </w:rPr>
        <w:t xml:space="preserve"> </w:t>
      </w:r>
      <w:r w:rsidRPr="00FA21DF">
        <w:rPr>
          <w:rFonts w:ascii="Times New Roman" w:hAnsi="Times New Roman" w:cs="Times New Roman"/>
          <w:sz w:val="24"/>
          <w:szCs w:val="24"/>
        </w:rPr>
        <w:t>для работников органов местного самоуправления</w:t>
      </w:r>
    </w:p>
    <w:p w14:paraId="43B7EE1F" w14:textId="77777777" w:rsidR="00D440B9" w:rsidRPr="00FA21DF" w:rsidRDefault="004D6C97" w:rsidP="00DC349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и муниципальных учреждений</w:t>
      </w:r>
    </w:p>
    <w:p w14:paraId="0237019E" w14:textId="3EF98AB9" w:rsidR="00D440B9" w:rsidRPr="00FA21DF" w:rsidRDefault="004D6C97" w:rsidP="00957AB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города Покачи, </w:t>
      </w:r>
      <w:r w:rsidR="00957AB5" w:rsidRPr="00FA2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1DF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14:paraId="1345C286" w14:textId="77777777" w:rsidR="00D440B9" w:rsidRPr="00FA21DF" w:rsidRDefault="004D6C97" w:rsidP="00DC349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решением Думы города Покачи</w:t>
      </w:r>
    </w:p>
    <w:p w14:paraId="76444407" w14:textId="77777777" w:rsidR="00D440B9" w:rsidRPr="00FA21DF" w:rsidRDefault="004D6C97" w:rsidP="00DC3495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>от _____________№___</w:t>
      </w:r>
      <w:proofErr w:type="gramEnd"/>
    </w:p>
    <w:p w14:paraId="33F2BDF9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026ED5FF" w14:textId="77777777" w:rsidR="00D440B9" w:rsidRPr="00FA21DF" w:rsidRDefault="00D440B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</w:p>
    <w:p w14:paraId="7114579F" w14:textId="77777777" w:rsidR="00D440B9" w:rsidRPr="00FA21DF" w:rsidRDefault="004D6C97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МАРШРУТНЫЙ ЛИСТ № ______</w:t>
      </w:r>
    </w:p>
    <w:p w14:paraId="3472739D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25CA1A64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«_____» ____________ 20___ г.                                  город Покачи </w:t>
      </w:r>
    </w:p>
    <w:p w14:paraId="55632553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579BC76E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 xml:space="preserve">Выдан </w:t>
      </w:r>
      <w:proofErr w:type="gramEnd"/>
    </w:p>
    <w:p w14:paraId="0E3E9E7B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3528E28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         (фамилия, имя, отчество работника, занимаемая должность) </w:t>
      </w:r>
    </w:p>
    <w:p w14:paraId="61245438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9BFD151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5ECDFC9F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в том, что ему (ей) предоставлен отпуск с «___» __________ 20__ г. </w:t>
      </w:r>
      <w:proofErr w:type="gramStart"/>
      <w:r w:rsidRPr="00FA21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21DF">
        <w:rPr>
          <w:rFonts w:ascii="Times New Roman" w:hAnsi="Times New Roman" w:cs="Times New Roman"/>
          <w:sz w:val="24"/>
          <w:szCs w:val="24"/>
        </w:rPr>
        <w:t xml:space="preserve"> «___»</w:t>
      </w:r>
    </w:p>
    <w:p w14:paraId="1F6144B1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__________ 20__ г. с предоставлением </w:t>
      </w:r>
      <w:proofErr w:type="gramStart"/>
      <w:r w:rsidRPr="00FA21DF">
        <w:rPr>
          <w:rFonts w:ascii="Times New Roman" w:hAnsi="Times New Roman" w:cs="Times New Roman"/>
          <w:sz w:val="24"/>
          <w:szCs w:val="24"/>
        </w:rPr>
        <w:t>права оплаты стоимости проезда</w:t>
      </w:r>
      <w:proofErr w:type="gramEnd"/>
      <w:r w:rsidRPr="00FA21DF">
        <w:rPr>
          <w:rFonts w:ascii="Times New Roman" w:hAnsi="Times New Roman" w:cs="Times New Roman"/>
          <w:sz w:val="24"/>
          <w:szCs w:val="24"/>
        </w:rPr>
        <w:t xml:space="preserve"> к месту </w:t>
      </w:r>
    </w:p>
    <w:p w14:paraId="71950779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использования отпуска и обратно по территории Российской Федерации. </w:t>
      </w:r>
    </w:p>
    <w:p w14:paraId="7D4CB09A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022009B2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Руководитель кадровой службы </w:t>
      </w:r>
    </w:p>
    <w:p w14:paraId="2220ADFC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14:paraId="5ABF587E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или муниципального учреждения города Покачи подпись                  Ф.И.О. </w:t>
      </w:r>
    </w:p>
    <w:p w14:paraId="79B2B03D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М.П. </w:t>
      </w:r>
    </w:p>
    <w:p w14:paraId="0280DF24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24FD2C6A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Работник направляется в отпуск на личном автотранспорте либо автотранспорте </w:t>
      </w:r>
    </w:p>
    <w:p w14:paraId="1F9DAB2A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супруга</w:t>
      </w:r>
      <w:proofErr w:type="gramStart"/>
      <w:r w:rsidRPr="00FA21DF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FA21DF">
        <w:rPr>
          <w:rFonts w:ascii="Times New Roman" w:hAnsi="Times New Roman" w:cs="Times New Roman"/>
          <w:sz w:val="24"/>
          <w:szCs w:val="24"/>
        </w:rPr>
        <w:t xml:space="preserve">и): </w:t>
      </w:r>
    </w:p>
    <w:p w14:paraId="7EBC2DC4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государственный номер _________________ и марка автомобиля ________________ </w:t>
      </w:r>
    </w:p>
    <w:p w14:paraId="1434AB4C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39C3616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5AD3BBAA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Члены семьи, следующие с работником: </w:t>
      </w:r>
    </w:p>
    <w:p w14:paraId="07D34227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 </w:t>
      </w:r>
    </w:p>
    <w:p w14:paraId="4E9D7A07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 </w:t>
      </w:r>
    </w:p>
    <w:p w14:paraId="0A5F50AA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 </w:t>
      </w:r>
    </w:p>
    <w:p w14:paraId="05A62F60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________________________________________________________________________ </w:t>
      </w:r>
    </w:p>
    <w:p w14:paraId="53743065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2B716736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 xml:space="preserve">Находился в _______________________________ </w:t>
      </w:r>
      <w:proofErr w:type="gramEnd"/>
    </w:p>
    <w:p w14:paraId="38915843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----------- </w:t>
      </w:r>
    </w:p>
    <w:p w14:paraId="3AF3CD6B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 xml:space="preserve">(указывается   место  использования  отпуска  или  промежуточная  точка  по </w:t>
      </w:r>
      <w:proofErr w:type="gramEnd"/>
    </w:p>
    <w:p w14:paraId="361C5BDC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>маршруту следования</w:t>
      </w:r>
      <w:proofErr w:type="gramEnd"/>
      <w:r w:rsidRPr="00FA21DF">
        <w:rPr>
          <w:rFonts w:ascii="Times New Roman" w:hAnsi="Times New Roman" w:cs="Times New Roman"/>
          <w:sz w:val="24"/>
          <w:szCs w:val="24"/>
        </w:rPr>
        <w:t xml:space="preserve"> к месту использования отпуска) </w:t>
      </w:r>
    </w:p>
    <w:p w14:paraId="78FCE687" w14:textId="77777777" w:rsidR="00D440B9" w:rsidRPr="00FA21DF" w:rsidRDefault="00D440B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14:paraId="1924C08E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1FBD6A3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должность ФИО                                       личная подпись </w:t>
      </w:r>
    </w:p>
    <w:p w14:paraId="2565F6E5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 xml:space="preserve">(указывается  должность  и ФИО лица, подтверждающего нахождение работника в </w:t>
      </w:r>
      <w:proofErr w:type="gramEnd"/>
    </w:p>
    <w:p w14:paraId="53BD7433" w14:textId="77777777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proofErr w:type="gramStart"/>
      <w:r w:rsidRPr="00FA21D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FA21DF">
        <w:rPr>
          <w:rFonts w:ascii="Times New Roman" w:hAnsi="Times New Roman" w:cs="Times New Roman"/>
          <w:sz w:val="24"/>
          <w:szCs w:val="24"/>
        </w:rPr>
        <w:t xml:space="preserve">  использования отпуска или промежуточной точки по маршруту следования </w:t>
      </w:r>
    </w:p>
    <w:p w14:paraId="28510E8D" w14:textId="12CBC955" w:rsidR="00D440B9" w:rsidRPr="00FA21DF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 xml:space="preserve">к месту использования отпуска) </w:t>
      </w:r>
    </w:p>
    <w:p w14:paraId="48A81063" w14:textId="77777777" w:rsidR="00D440B9" w:rsidRDefault="004D6C97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A21DF">
        <w:rPr>
          <w:rFonts w:ascii="Times New Roman" w:hAnsi="Times New Roman" w:cs="Times New Roman"/>
          <w:sz w:val="24"/>
          <w:szCs w:val="24"/>
        </w:rPr>
        <w:t>«___» __________________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0D26E" w14:textId="3F9A3A81" w:rsidR="00D440B9" w:rsidRDefault="004D6C97" w:rsidP="00D642C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40B9" w:rsidSect="00D642CC">
      <w:pgSz w:w="11906" w:h="16838"/>
      <w:pgMar w:top="567" w:right="1134" w:bottom="1134" w:left="1701" w:header="284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6DE4B8" w15:done="0"/>
  <w15:commentEx w15:paraId="26165627" w15:done="0"/>
  <w15:commentEx w15:paraId="62EC22FB" w15:done="0"/>
  <w15:commentEx w15:paraId="1EA8F6F4" w15:done="0"/>
  <w15:commentEx w15:paraId="18E2CF17" w15:done="0"/>
  <w15:commentEx w15:paraId="69F5493C" w15:done="0"/>
  <w15:commentEx w15:paraId="4E8FD2CF" w15:done="0"/>
  <w15:commentEx w15:paraId="507CE7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5BED22" w16cex:dateUtc="2025-03-19T05:31:00Z"/>
  <w16cex:commentExtensible w16cex:durableId="0429085F" w16cex:dateUtc="2025-03-20T05:09:00Z"/>
  <w16cex:commentExtensible w16cex:durableId="5D5A7572" w16cex:dateUtc="2025-03-19T06:00:00Z"/>
  <w16cex:commentExtensible w16cex:durableId="689EBFD1" w16cex:dateUtc="2025-03-20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6DE4B8" w16cid:durableId="535BED22"/>
  <w16cid:commentId w16cid:paraId="26165627" w16cid:durableId="26165627"/>
  <w16cid:commentId w16cid:paraId="62EC22FB" w16cid:durableId="0429085F"/>
  <w16cid:commentId w16cid:paraId="1EA8F6F4" w16cid:durableId="1EA8F6F4"/>
  <w16cid:commentId w16cid:paraId="18E2CF17" w16cid:durableId="5D5A7572"/>
  <w16cid:commentId w16cid:paraId="69F5493C" w16cid:durableId="689EBFD1"/>
  <w16cid:commentId w16cid:paraId="4E8FD2CF" w16cid:durableId="4E8FD2CF"/>
  <w16cid:commentId w16cid:paraId="507CE792" w16cid:durableId="507CE7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B07B8" w14:textId="77777777" w:rsidR="00EA3E5B" w:rsidRDefault="00EA3E5B">
      <w:pPr>
        <w:spacing w:after="0" w:line="240" w:lineRule="auto"/>
      </w:pPr>
      <w:r>
        <w:separator/>
      </w:r>
    </w:p>
  </w:endnote>
  <w:endnote w:type="continuationSeparator" w:id="0">
    <w:p w14:paraId="05ADB18F" w14:textId="77777777" w:rsidR="00EA3E5B" w:rsidRDefault="00EA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BA03" w14:textId="77777777" w:rsidR="00EA3E5B" w:rsidRDefault="00EA3E5B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BB2A" w14:textId="77777777" w:rsidR="00EA3E5B" w:rsidRDefault="00EA3E5B">
      <w:pPr>
        <w:spacing w:after="0" w:line="240" w:lineRule="auto"/>
      </w:pPr>
      <w:r>
        <w:separator/>
      </w:r>
    </w:p>
  </w:footnote>
  <w:footnote w:type="continuationSeparator" w:id="0">
    <w:p w14:paraId="5F9E4094" w14:textId="77777777" w:rsidR="00EA3E5B" w:rsidRDefault="00EA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8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5B5319" w14:textId="77777777" w:rsidR="00EA3E5B" w:rsidRDefault="00EA3E5B">
        <w:pPr>
          <w:pStyle w:val="af8"/>
          <w:jc w:val="center"/>
        </w:pPr>
      </w:p>
      <w:p w14:paraId="2252046B" w14:textId="4E8FD8CC" w:rsidR="00EA3E5B" w:rsidRPr="000A6B4E" w:rsidRDefault="00EA3E5B">
        <w:pPr>
          <w:pStyle w:val="af8"/>
          <w:jc w:val="center"/>
          <w:rPr>
            <w:rFonts w:ascii="Times New Roman" w:hAnsi="Times New Roman" w:cs="Times New Roman"/>
          </w:rPr>
        </w:pPr>
        <w:r w:rsidRPr="000A6B4E">
          <w:rPr>
            <w:rFonts w:ascii="Times New Roman" w:hAnsi="Times New Roman" w:cs="Times New Roman"/>
          </w:rPr>
          <w:fldChar w:fldCharType="begin"/>
        </w:r>
        <w:r w:rsidRPr="000A6B4E">
          <w:rPr>
            <w:rFonts w:ascii="Times New Roman" w:hAnsi="Times New Roman" w:cs="Times New Roman"/>
          </w:rPr>
          <w:instrText>PAGE   \* MERGEFORMAT</w:instrText>
        </w:r>
        <w:r w:rsidRPr="000A6B4E">
          <w:rPr>
            <w:rFonts w:ascii="Times New Roman" w:hAnsi="Times New Roman" w:cs="Times New Roman"/>
          </w:rPr>
          <w:fldChar w:fldCharType="separate"/>
        </w:r>
        <w:r w:rsidR="00394686">
          <w:rPr>
            <w:rFonts w:ascii="Times New Roman" w:hAnsi="Times New Roman" w:cs="Times New Roman"/>
            <w:noProof/>
          </w:rPr>
          <w:t>4</w:t>
        </w:r>
        <w:r w:rsidRPr="000A6B4E">
          <w:rPr>
            <w:rFonts w:ascii="Times New Roman" w:hAnsi="Times New Roman" w:cs="Times New Roman"/>
          </w:rPr>
          <w:fldChar w:fldCharType="end"/>
        </w:r>
      </w:p>
    </w:sdtContent>
  </w:sdt>
  <w:p w14:paraId="3F8044BA" w14:textId="77777777" w:rsidR="00EA3E5B" w:rsidRDefault="00EA3E5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32CD" w14:textId="77777777" w:rsidR="00EA3E5B" w:rsidRPr="00D977CF" w:rsidRDefault="00EA3E5B" w:rsidP="00D977CF">
    <w:pPr>
      <w:pStyle w:val="af8"/>
      <w:jc w:val="right"/>
      <w:rPr>
        <w:rFonts w:ascii="Times New Roman" w:hAnsi="Times New Roman" w:cs="Times New Roman"/>
        <w:i/>
      </w:rPr>
    </w:pPr>
    <w:r w:rsidRPr="00D977CF">
      <w:rPr>
        <w:rFonts w:ascii="Times New Roman" w:hAnsi="Times New Roman" w:cs="Times New Roman"/>
        <w:i/>
      </w:rPr>
      <w:t>Проект решения Думы города Покачи</w:t>
    </w:r>
  </w:p>
  <w:p w14:paraId="2CAF29F4" w14:textId="6BE58283" w:rsidR="00EA3E5B" w:rsidRDefault="00EA3E5B" w:rsidP="000A6B4E">
    <w:pPr>
      <w:pStyle w:val="af8"/>
      <w:jc w:val="right"/>
    </w:pPr>
    <w:r w:rsidRPr="00D977CF">
      <w:rPr>
        <w:rFonts w:ascii="Times New Roman" w:hAnsi="Times New Roman" w:cs="Times New Roman"/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3D6"/>
    <w:multiLevelType w:val="hybridMultilevel"/>
    <w:tmpl w:val="55B0BACE"/>
    <w:lvl w:ilvl="0" w:tplc="0A604E12">
      <w:start w:val="1"/>
      <w:numFmt w:val="decimal"/>
      <w:lvlText w:val="%1)"/>
      <w:lvlJc w:val="right"/>
      <w:pPr>
        <w:ind w:left="720" w:hanging="360"/>
      </w:pPr>
    </w:lvl>
    <w:lvl w:ilvl="1" w:tplc="6BE4A0C4">
      <w:start w:val="1"/>
      <w:numFmt w:val="decimal"/>
      <w:lvlText w:val="%2)"/>
      <w:lvlJc w:val="right"/>
      <w:pPr>
        <w:ind w:left="1440" w:hanging="360"/>
      </w:pPr>
    </w:lvl>
    <w:lvl w:ilvl="2" w:tplc="094632FC">
      <w:start w:val="1"/>
      <w:numFmt w:val="lowerRoman"/>
      <w:lvlText w:val="%3."/>
      <w:lvlJc w:val="right"/>
      <w:pPr>
        <w:ind w:left="2160" w:hanging="180"/>
      </w:pPr>
    </w:lvl>
    <w:lvl w:ilvl="3" w:tplc="5772371E">
      <w:start w:val="1"/>
      <w:numFmt w:val="decimal"/>
      <w:lvlText w:val="%4."/>
      <w:lvlJc w:val="left"/>
      <w:pPr>
        <w:ind w:left="2880" w:hanging="360"/>
      </w:pPr>
    </w:lvl>
    <w:lvl w:ilvl="4" w:tplc="DC28A8DC">
      <w:start w:val="1"/>
      <w:numFmt w:val="lowerLetter"/>
      <w:lvlText w:val="%5."/>
      <w:lvlJc w:val="left"/>
      <w:pPr>
        <w:ind w:left="3600" w:hanging="360"/>
      </w:pPr>
    </w:lvl>
    <w:lvl w:ilvl="5" w:tplc="8A3CCBEA">
      <w:start w:val="1"/>
      <w:numFmt w:val="lowerRoman"/>
      <w:lvlText w:val="%6."/>
      <w:lvlJc w:val="right"/>
      <w:pPr>
        <w:ind w:left="4320" w:hanging="180"/>
      </w:pPr>
    </w:lvl>
    <w:lvl w:ilvl="6" w:tplc="4F54DC16">
      <w:start w:val="1"/>
      <w:numFmt w:val="decimal"/>
      <w:lvlText w:val="%7."/>
      <w:lvlJc w:val="left"/>
      <w:pPr>
        <w:ind w:left="5040" w:hanging="360"/>
      </w:pPr>
    </w:lvl>
    <w:lvl w:ilvl="7" w:tplc="F4B0B334">
      <w:start w:val="1"/>
      <w:numFmt w:val="lowerLetter"/>
      <w:lvlText w:val="%8."/>
      <w:lvlJc w:val="left"/>
      <w:pPr>
        <w:ind w:left="5760" w:hanging="360"/>
      </w:pPr>
    </w:lvl>
    <w:lvl w:ilvl="8" w:tplc="767869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0256"/>
    <w:multiLevelType w:val="hybridMultilevel"/>
    <w:tmpl w:val="922050E0"/>
    <w:lvl w:ilvl="0" w:tplc="063A4E0E">
      <w:start w:val="1"/>
      <w:numFmt w:val="decimal"/>
      <w:lvlText w:val="%1)"/>
      <w:lvlJc w:val="left"/>
      <w:pPr>
        <w:ind w:left="1560" w:hanging="360"/>
      </w:pPr>
    </w:lvl>
    <w:lvl w:ilvl="1" w:tplc="D362F464">
      <w:start w:val="1"/>
      <w:numFmt w:val="lowerLetter"/>
      <w:lvlText w:val="%2."/>
      <w:lvlJc w:val="left"/>
      <w:pPr>
        <w:ind w:left="2280" w:hanging="360"/>
      </w:pPr>
    </w:lvl>
    <w:lvl w:ilvl="2" w:tplc="6ADCFBE2">
      <w:start w:val="1"/>
      <w:numFmt w:val="lowerRoman"/>
      <w:lvlText w:val="%3."/>
      <w:lvlJc w:val="right"/>
      <w:pPr>
        <w:ind w:left="3000" w:hanging="180"/>
      </w:pPr>
    </w:lvl>
    <w:lvl w:ilvl="3" w:tplc="DA72F41C">
      <w:start w:val="1"/>
      <w:numFmt w:val="decimal"/>
      <w:lvlText w:val="%4."/>
      <w:lvlJc w:val="left"/>
      <w:pPr>
        <w:ind w:left="3720" w:hanging="360"/>
      </w:pPr>
    </w:lvl>
    <w:lvl w:ilvl="4" w:tplc="9490FCC0">
      <w:start w:val="1"/>
      <w:numFmt w:val="lowerLetter"/>
      <w:lvlText w:val="%5."/>
      <w:lvlJc w:val="left"/>
      <w:pPr>
        <w:ind w:left="4440" w:hanging="360"/>
      </w:pPr>
    </w:lvl>
    <w:lvl w:ilvl="5" w:tplc="DF8446C8">
      <w:start w:val="1"/>
      <w:numFmt w:val="lowerRoman"/>
      <w:lvlText w:val="%6."/>
      <w:lvlJc w:val="right"/>
      <w:pPr>
        <w:ind w:left="5160" w:hanging="180"/>
      </w:pPr>
    </w:lvl>
    <w:lvl w:ilvl="6" w:tplc="D8503294">
      <w:start w:val="1"/>
      <w:numFmt w:val="decimal"/>
      <w:lvlText w:val="%7."/>
      <w:lvlJc w:val="left"/>
      <w:pPr>
        <w:ind w:left="5880" w:hanging="360"/>
      </w:pPr>
    </w:lvl>
    <w:lvl w:ilvl="7" w:tplc="CB9009D0">
      <w:start w:val="1"/>
      <w:numFmt w:val="lowerLetter"/>
      <w:lvlText w:val="%8."/>
      <w:lvlJc w:val="left"/>
      <w:pPr>
        <w:ind w:left="6600" w:hanging="360"/>
      </w:pPr>
    </w:lvl>
    <w:lvl w:ilvl="8" w:tplc="D00ABE7C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BC770AB"/>
    <w:multiLevelType w:val="hybridMultilevel"/>
    <w:tmpl w:val="2FD45E84"/>
    <w:lvl w:ilvl="0" w:tplc="4ABA597C">
      <w:start w:val="1"/>
      <w:numFmt w:val="decimal"/>
      <w:lvlText w:val="%1)"/>
      <w:lvlJc w:val="right"/>
      <w:pPr>
        <w:ind w:left="720" w:hanging="360"/>
      </w:pPr>
    </w:lvl>
    <w:lvl w:ilvl="1" w:tplc="755A6C2A">
      <w:start w:val="1"/>
      <w:numFmt w:val="decimal"/>
      <w:lvlText w:val="%2)"/>
      <w:lvlJc w:val="right"/>
      <w:pPr>
        <w:ind w:left="1440" w:hanging="360"/>
      </w:pPr>
    </w:lvl>
    <w:lvl w:ilvl="2" w:tplc="F808F30E">
      <w:start w:val="1"/>
      <w:numFmt w:val="lowerRoman"/>
      <w:lvlText w:val="%3."/>
      <w:lvlJc w:val="right"/>
      <w:pPr>
        <w:ind w:left="2160" w:hanging="180"/>
      </w:pPr>
    </w:lvl>
    <w:lvl w:ilvl="3" w:tplc="1868B23A">
      <w:start w:val="1"/>
      <w:numFmt w:val="decimal"/>
      <w:lvlText w:val="%4."/>
      <w:lvlJc w:val="left"/>
      <w:pPr>
        <w:ind w:left="2880" w:hanging="360"/>
      </w:pPr>
    </w:lvl>
    <w:lvl w:ilvl="4" w:tplc="EBBE58A0">
      <w:start w:val="1"/>
      <w:numFmt w:val="lowerLetter"/>
      <w:lvlText w:val="%5."/>
      <w:lvlJc w:val="left"/>
      <w:pPr>
        <w:ind w:left="3600" w:hanging="360"/>
      </w:pPr>
    </w:lvl>
    <w:lvl w:ilvl="5" w:tplc="7C78A74E">
      <w:start w:val="1"/>
      <w:numFmt w:val="lowerRoman"/>
      <w:lvlText w:val="%6."/>
      <w:lvlJc w:val="right"/>
      <w:pPr>
        <w:ind w:left="4320" w:hanging="180"/>
      </w:pPr>
    </w:lvl>
    <w:lvl w:ilvl="6" w:tplc="E4401DA6">
      <w:start w:val="1"/>
      <w:numFmt w:val="decimal"/>
      <w:lvlText w:val="%7."/>
      <w:lvlJc w:val="left"/>
      <w:pPr>
        <w:ind w:left="5040" w:hanging="360"/>
      </w:pPr>
    </w:lvl>
    <w:lvl w:ilvl="7" w:tplc="B3D6AA62">
      <w:start w:val="1"/>
      <w:numFmt w:val="lowerLetter"/>
      <w:lvlText w:val="%8."/>
      <w:lvlJc w:val="left"/>
      <w:pPr>
        <w:ind w:left="5760" w:hanging="360"/>
      </w:pPr>
    </w:lvl>
    <w:lvl w:ilvl="8" w:tplc="2098C6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30692"/>
    <w:multiLevelType w:val="hybridMultilevel"/>
    <w:tmpl w:val="8F180A9C"/>
    <w:lvl w:ilvl="0" w:tplc="5EBA64C4">
      <w:start w:val="1"/>
      <w:numFmt w:val="decimal"/>
      <w:lvlText w:val="%1)"/>
      <w:lvlJc w:val="right"/>
      <w:pPr>
        <w:ind w:left="720" w:hanging="360"/>
      </w:pPr>
    </w:lvl>
    <w:lvl w:ilvl="1" w:tplc="26EA6AC2">
      <w:start w:val="1"/>
      <w:numFmt w:val="decimal"/>
      <w:lvlText w:val="%2)"/>
      <w:lvlJc w:val="right"/>
      <w:pPr>
        <w:ind w:left="1440" w:hanging="360"/>
      </w:pPr>
    </w:lvl>
    <w:lvl w:ilvl="2" w:tplc="297A9E36">
      <w:start w:val="1"/>
      <w:numFmt w:val="lowerRoman"/>
      <w:lvlText w:val="%3."/>
      <w:lvlJc w:val="right"/>
      <w:pPr>
        <w:ind w:left="2160" w:hanging="180"/>
      </w:pPr>
    </w:lvl>
    <w:lvl w:ilvl="3" w:tplc="0A0A8BFE">
      <w:start w:val="1"/>
      <w:numFmt w:val="decimal"/>
      <w:lvlText w:val="%4."/>
      <w:lvlJc w:val="left"/>
      <w:pPr>
        <w:ind w:left="2880" w:hanging="360"/>
      </w:pPr>
    </w:lvl>
    <w:lvl w:ilvl="4" w:tplc="1EC0F872">
      <w:start w:val="1"/>
      <w:numFmt w:val="lowerLetter"/>
      <w:lvlText w:val="%5."/>
      <w:lvlJc w:val="left"/>
      <w:pPr>
        <w:ind w:left="3600" w:hanging="360"/>
      </w:pPr>
    </w:lvl>
    <w:lvl w:ilvl="5" w:tplc="E750A028">
      <w:start w:val="1"/>
      <w:numFmt w:val="lowerRoman"/>
      <w:lvlText w:val="%6."/>
      <w:lvlJc w:val="right"/>
      <w:pPr>
        <w:ind w:left="4320" w:hanging="180"/>
      </w:pPr>
    </w:lvl>
    <w:lvl w:ilvl="6" w:tplc="9982B7AE">
      <w:start w:val="1"/>
      <w:numFmt w:val="decimal"/>
      <w:lvlText w:val="%7."/>
      <w:lvlJc w:val="left"/>
      <w:pPr>
        <w:ind w:left="5040" w:hanging="360"/>
      </w:pPr>
    </w:lvl>
    <w:lvl w:ilvl="7" w:tplc="32A44374">
      <w:start w:val="1"/>
      <w:numFmt w:val="lowerLetter"/>
      <w:lvlText w:val="%8."/>
      <w:lvlJc w:val="left"/>
      <w:pPr>
        <w:ind w:left="5760" w:hanging="360"/>
      </w:pPr>
    </w:lvl>
    <w:lvl w:ilvl="8" w:tplc="2D927F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0021"/>
    <w:multiLevelType w:val="hybridMultilevel"/>
    <w:tmpl w:val="1DDCC3C6"/>
    <w:lvl w:ilvl="0" w:tplc="0178CF22">
      <w:start w:val="1"/>
      <w:numFmt w:val="decimal"/>
      <w:lvlText w:val="%1)"/>
      <w:lvlJc w:val="left"/>
      <w:pPr>
        <w:ind w:left="1560" w:hanging="360"/>
      </w:pPr>
    </w:lvl>
    <w:lvl w:ilvl="1" w:tplc="08EE0662">
      <w:start w:val="1"/>
      <w:numFmt w:val="lowerLetter"/>
      <w:lvlText w:val="%2."/>
      <w:lvlJc w:val="left"/>
      <w:pPr>
        <w:ind w:left="2280" w:hanging="360"/>
      </w:pPr>
    </w:lvl>
    <w:lvl w:ilvl="2" w:tplc="461E4D68">
      <w:start w:val="1"/>
      <w:numFmt w:val="lowerRoman"/>
      <w:lvlText w:val="%3."/>
      <w:lvlJc w:val="right"/>
      <w:pPr>
        <w:ind w:left="3000" w:hanging="180"/>
      </w:pPr>
    </w:lvl>
    <w:lvl w:ilvl="3" w:tplc="031C908E">
      <w:start w:val="1"/>
      <w:numFmt w:val="decimal"/>
      <w:lvlText w:val="%4."/>
      <w:lvlJc w:val="left"/>
      <w:pPr>
        <w:ind w:left="3720" w:hanging="360"/>
      </w:pPr>
    </w:lvl>
    <w:lvl w:ilvl="4" w:tplc="1DF6BB90">
      <w:start w:val="1"/>
      <w:numFmt w:val="lowerLetter"/>
      <w:lvlText w:val="%5."/>
      <w:lvlJc w:val="left"/>
      <w:pPr>
        <w:ind w:left="4440" w:hanging="360"/>
      </w:pPr>
    </w:lvl>
    <w:lvl w:ilvl="5" w:tplc="2B0CD8B6">
      <w:start w:val="1"/>
      <w:numFmt w:val="lowerRoman"/>
      <w:lvlText w:val="%6."/>
      <w:lvlJc w:val="right"/>
      <w:pPr>
        <w:ind w:left="5160" w:hanging="180"/>
      </w:pPr>
    </w:lvl>
    <w:lvl w:ilvl="6" w:tplc="42529FA2">
      <w:start w:val="1"/>
      <w:numFmt w:val="decimal"/>
      <w:lvlText w:val="%7."/>
      <w:lvlJc w:val="left"/>
      <w:pPr>
        <w:ind w:left="5880" w:hanging="360"/>
      </w:pPr>
    </w:lvl>
    <w:lvl w:ilvl="7" w:tplc="8BD036D0">
      <w:start w:val="1"/>
      <w:numFmt w:val="lowerLetter"/>
      <w:lvlText w:val="%8."/>
      <w:lvlJc w:val="left"/>
      <w:pPr>
        <w:ind w:left="6600" w:hanging="360"/>
      </w:pPr>
    </w:lvl>
    <w:lvl w:ilvl="8" w:tplc="1D3AA1D6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0053DB5"/>
    <w:multiLevelType w:val="hybridMultilevel"/>
    <w:tmpl w:val="13002BCA"/>
    <w:lvl w:ilvl="0" w:tplc="580E88E6">
      <w:start w:val="1"/>
      <w:numFmt w:val="decimal"/>
      <w:lvlText w:val="%1)"/>
      <w:lvlJc w:val="left"/>
      <w:pPr>
        <w:ind w:left="1277" w:hanging="360"/>
      </w:pPr>
      <w:rPr>
        <w:highlight w:val="yellow"/>
      </w:rPr>
    </w:lvl>
    <w:lvl w:ilvl="1" w:tplc="4AA277D8">
      <w:start w:val="1"/>
      <w:numFmt w:val="lowerLetter"/>
      <w:lvlText w:val="%2."/>
      <w:lvlJc w:val="left"/>
      <w:pPr>
        <w:ind w:left="1997" w:hanging="360"/>
      </w:pPr>
    </w:lvl>
    <w:lvl w:ilvl="2" w:tplc="18BA1640">
      <w:start w:val="1"/>
      <w:numFmt w:val="lowerRoman"/>
      <w:lvlText w:val="%3."/>
      <w:lvlJc w:val="right"/>
      <w:pPr>
        <w:ind w:left="2717" w:hanging="180"/>
      </w:pPr>
    </w:lvl>
    <w:lvl w:ilvl="3" w:tplc="E8E2B868">
      <w:start w:val="1"/>
      <w:numFmt w:val="decimal"/>
      <w:lvlText w:val="%4."/>
      <w:lvlJc w:val="left"/>
      <w:pPr>
        <w:ind w:left="3437" w:hanging="360"/>
      </w:pPr>
    </w:lvl>
    <w:lvl w:ilvl="4" w:tplc="2290763E">
      <w:start w:val="1"/>
      <w:numFmt w:val="lowerLetter"/>
      <w:lvlText w:val="%5."/>
      <w:lvlJc w:val="left"/>
      <w:pPr>
        <w:ind w:left="4157" w:hanging="360"/>
      </w:pPr>
    </w:lvl>
    <w:lvl w:ilvl="5" w:tplc="98C65B9A">
      <w:start w:val="1"/>
      <w:numFmt w:val="lowerRoman"/>
      <w:lvlText w:val="%6."/>
      <w:lvlJc w:val="right"/>
      <w:pPr>
        <w:ind w:left="4877" w:hanging="180"/>
      </w:pPr>
    </w:lvl>
    <w:lvl w:ilvl="6" w:tplc="BD201A90">
      <w:start w:val="1"/>
      <w:numFmt w:val="decimal"/>
      <w:lvlText w:val="%7."/>
      <w:lvlJc w:val="left"/>
      <w:pPr>
        <w:ind w:left="5597" w:hanging="360"/>
      </w:pPr>
    </w:lvl>
    <w:lvl w:ilvl="7" w:tplc="6A3622EE">
      <w:start w:val="1"/>
      <w:numFmt w:val="lowerLetter"/>
      <w:lvlText w:val="%8."/>
      <w:lvlJc w:val="left"/>
      <w:pPr>
        <w:ind w:left="6317" w:hanging="360"/>
      </w:pPr>
    </w:lvl>
    <w:lvl w:ilvl="8" w:tplc="4A668BC4">
      <w:start w:val="1"/>
      <w:numFmt w:val="lowerRoman"/>
      <w:lvlText w:val="%9."/>
      <w:lvlJc w:val="right"/>
      <w:pPr>
        <w:ind w:left="7037" w:hanging="180"/>
      </w:pPr>
    </w:lvl>
  </w:abstractNum>
  <w:abstractNum w:abstractNumId="6">
    <w:nsid w:val="1CF47FF5"/>
    <w:multiLevelType w:val="hybridMultilevel"/>
    <w:tmpl w:val="6818CDFA"/>
    <w:lvl w:ilvl="0" w:tplc="7A162F94">
      <w:start w:val="1"/>
      <w:numFmt w:val="decimal"/>
      <w:lvlText w:val="%1)"/>
      <w:lvlJc w:val="right"/>
      <w:pPr>
        <w:ind w:left="720" w:hanging="360"/>
      </w:pPr>
    </w:lvl>
    <w:lvl w:ilvl="1" w:tplc="C60E976C">
      <w:start w:val="1"/>
      <w:numFmt w:val="lowerLetter"/>
      <w:lvlText w:val="%2."/>
      <w:lvlJc w:val="left"/>
      <w:pPr>
        <w:ind w:left="1440" w:hanging="360"/>
      </w:pPr>
    </w:lvl>
    <w:lvl w:ilvl="2" w:tplc="A1B879D2">
      <w:start w:val="1"/>
      <w:numFmt w:val="lowerRoman"/>
      <w:lvlText w:val="%3."/>
      <w:lvlJc w:val="right"/>
      <w:pPr>
        <w:ind w:left="2160" w:hanging="180"/>
      </w:pPr>
    </w:lvl>
    <w:lvl w:ilvl="3" w:tplc="F31C1F52">
      <w:start w:val="1"/>
      <w:numFmt w:val="decimal"/>
      <w:lvlText w:val="%4."/>
      <w:lvlJc w:val="left"/>
      <w:pPr>
        <w:ind w:left="2880" w:hanging="360"/>
      </w:pPr>
    </w:lvl>
    <w:lvl w:ilvl="4" w:tplc="08C8555C">
      <w:start w:val="1"/>
      <w:numFmt w:val="lowerLetter"/>
      <w:lvlText w:val="%5."/>
      <w:lvlJc w:val="left"/>
      <w:pPr>
        <w:ind w:left="3600" w:hanging="360"/>
      </w:pPr>
    </w:lvl>
    <w:lvl w:ilvl="5" w:tplc="29701944">
      <w:start w:val="1"/>
      <w:numFmt w:val="lowerRoman"/>
      <w:lvlText w:val="%6."/>
      <w:lvlJc w:val="right"/>
      <w:pPr>
        <w:ind w:left="4320" w:hanging="180"/>
      </w:pPr>
    </w:lvl>
    <w:lvl w:ilvl="6" w:tplc="C456BA24">
      <w:start w:val="1"/>
      <w:numFmt w:val="decimal"/>
      <w:lvlText w:val="%7."/>
      <w:lvlJc w:val="left"/>
      <w:pPr>
        <w:ind w:left="5040" w:hanging="360"/>
      </w:pPr>
    </w:lvl>
    <w:lvl w:ilvl="7" w:tplc="7BCCD7C0">
      <w:start w:val="1"/>
      <w:numFmt w:val="lowerLetter"/>
      <w:lvlText w:val="%8."/>
      <w:lvlJc w:val="left"/>
      <w:pPr>
        <w:ind w:left="5760" w:hanging="360"/>
      </w:pPr>
    </w:lvl>
    <w:lvl w:ilvl="8" w:tplc="89F054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B1D16"/>
    <w:multiLevelType w:val="hybridMultilevel"/>
    <w:tmpl w:val="FC8AF9B6"/>
    <w:lvl w:ilvl="0" w:tplc="4CEA1008">
      <w:start w:val="1"/>
      <w:numFmt w:val="decimal"/>
      <w:lvlText w:val="%1)"/>
      <w:lvlJc w:val="right"/>
      <w:pPr>
        <w:ind w:left="720" w:hanging="360"/>
      </w:pPr>
    </w:lvl>
    <w:lvl w:ilvl="1" w:tplc="4056A420">
      <w:start w:val="1"/>
      <w:numFmt w:val="decimal"/>
      <w:lvlText w:val="%2)"/>
      <w:lvlJc w:val="right"/>
      <w:pPr>
        <w:ind w:left="1440" w:hanging="360"/>
      </w:pPr>
    </w:lvl>
    <w:lvl w:ilvl="2" w:tplc="0E52B654">
      <w:start w:val="1"/>
      <w:numFmt w:val="lowerRoman"/>
      <w:lvlText w:val="%3."/>
      <w:lvlJc w:val="right"/>
      <w:pPr>
        <w:ind w:left="2160" w:hanging="180"/>
      </w:pPr>
    </w:lvl>
    <w:lvl w:ilvl="3" w:tplc="279014D0">
      <w:start w:val="1"/>
      <w:numFmt w:val="decimal"/>
      <w:lvlText w:val="%4."/>
      <w:lvlJc w:val="left"/>
      <w:pPr>
        <w:ind w:left="2880" w:hanging="360"/>
      </w:pPr>
    </w:lvl>
    <w:lvl w:ilvl="4" w:tplc="CF3E0C06">
      <w:start w:val="1"/>
      <w:numFmt w:val="lowerLetter"/>
      <w:lvlText w:val="%5."/>
      <w:lvlJc w:val="left"/>
      <w:pPr>
        <w:ind w:left="3600" w:hanging="360"/>
      </w:pPr>
    </w:lvl>
    <w:lvl w:ilvl="5" w:tplc="B1FA7AA4">
      <w:start w:val="1"/>
      <w:numFmt w:val="lowerRoman"/>
      <w:lvlText w:val="%6."/>
      <w:lvlJc w:val="right"/>
      <w:pPr>
        <w:ind w:left="4320" w:hanging="180"/>
      </w:pPr>
    </w:lvl>
    <w:lvl w:ilvl="6" w:tplc="5E2E5D0C">
      <w:start w:val="1"/>
      <w:numFmt w:val="decimal"/>
      <w:lvlText w:val="%7."/>
      <w:lvlJc w:val="left"/>
      <w:pPr>
        <w:ind w:left="5040" w:hanging="360"/>
      </w:pPr>
    </w:lvl>
    <w:lvl w:ilvl="7" w:tplc="FFAAAE40">
      <w:start w:val="1"/>
      <w:numFmt w:val="lowerLetter"/>
      <w:lvlText w:val="%8."/>
      <w:lvlJc w:val="left"/>
      <w:pPr>
        <w:ind w:left="5760" w:hanging="360"/>
      </w:pPr>
    </w:lvl>
    <w:lvl w:ilvl="8" w:tplc="7CA690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561E"/>
    <w:multiLevelType w:val="hybridMultilevel"/>
    <w:tmpl w:val="0CD0092E"/>
    <w:lvl w:ilvl="0" w:tplc="6B74C45A">
      <w:start w:val="1"/>
      <w:numFmt w:val="decimal"/>
      <w:lvlText w:val="%1)"/>
      <w:lvlJc w:val="right"/>
      <w:pPr>
        <w:ind w:left="720" w:hanging="360"/>
      </w:pPr>
    </w:lvl>
    <w:lvl w:ilvl="1" w:tplc="51D48EF6">
      <w:start w:val="1"/>
      <w:numFmt w:val="decimal"/>
      <w:lvlText w:val="%2)"/>
      <w:lvlJc w:val="right"/>
      <w:pPr>
        <w:ind w:left="1440" w:hanging="360"/>
      </w:pPr>
    </w:lvl>
    <w:lvl w:ilvl="2" w:tplc="D7BCF42C">
      <w:start w:val="1"/>
      <w:numFmt w:val="lowerRoman"/>
      <w:lvlText w:val="%3."/>
      <w:lvlJc w:val="right"/>
      <w:pPr>
        <w:ind w:left="2160" w:hanging="180"/>
      </w:pPr>
    </w:lvl>
    <w:lvl w:ilvl="3" w:tplc="D9646F8A">
      <w:start w:val="1"/>
      <w:numFmt w:val="decimal"/>
      <w:lvlText w:val="%4."/>
      <w:lvlJc w:val="left"/>
      <w:pPr>
        <w:ind w:left="2880" w:hanging="360"/>
      </w:pPr>
    </w:lvl>
    <w:lvl w:ilvl="4" w:tplc="7EF643CC">
      <w:start w:val="1"/>
      <w:numFmt w:val="lowerLetter"/>
      <w:lvlText w:val="%5."/>
      <w:lvlJc w:val="left"/>
      <w:pPr>
        <w:ind w:left="3600" w:hanging="360"/>
      </w:pPr>
    </w:lvl>
    <w:lvl w:ilvl="5" w:tplc="3AAC276E">
      <w:start w:val="1"/>
      <w:numFmt w:val="lowerRoman"/>
      <w:lvlText w:val="%6."/>
      <w:lvlJc w:val="right"/>
      <w:pPr>
        <w:ind w:left="4320" w:hanging="180"/>
      </w:pPr>
    </w:lvl>
    <w:lvl w:ilvl="6" w:tplc="FE14CE36">
      <w:start w:val="1"/>
      <w:numFmt w:val="decimal"/>
      <w:lvlText w:val="%7."/>
      <w:lvlJc w:val="left"/>
      <w:pPr>
        <w:ind w:left="5040" w:hanging="360"/>
      </w:pPr>
    </w:lvl>
    <w:lvl w:ilvl="7" w:tplc="A598307C">
      <w:start w:val="1"/>
      <w:numFmt w:val="lowerLetter"/>
      <w:lvlText w:val="%8."/>
      <w:lvlJc w:val="left"/>
      <w:pPr>
        <w:ind w:left="5760" w:hanging="360"/>
      </w:pPr>
    </w:lvl>
    <w:lvl w:ilvl="8" w:tplc="6F2EC3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47286"/>
    <w:multiLevelType w:val="hybridMultilevel"/>
    <w:tmpl w:val="C0BA42BE"/>
    <w:lvl w:ilvl="0" w:tplc="F2F06A4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7BE6A9FA">
      <w:start w:val="1"/>
      <w:numFmt w:val="lowerLetter"/>
      <w:lvlText w:val="%2."/>
      <w:lvlJc w:val="left"/>
      <w:pPr>
        <w:ind w:left="1788" w:hanging="360"/>
      </w:pPr>
    </w:lvl>
    <w:lvl w:ilvl="2" w:tplc="51E0644E">
      <w:start w:val="1"/>
      <w:numFmt w:val="lowerRoman"/>
      <w:lvlText w:val="%3."/>
      <w:lvlJc w:val="right"/>
      <w:pPr>
        <w:ind w:left="2508" w:hanging="180"/>
      </w:pPr>
    </w:lvl>
    <w:lvl w:ilvl="3" w:tplc="9D567FEA">
      <w:start w:val="1"/>
      <w:numFmt w:val="decimal"/>
      <w:lvlText w:val="%4."/>
      <w:lvlJc w:val="left"/>
      <w:pPr>
        <w:ind w:left="3228" w:hanging="360"/>
      </w:pPr>
    </w:lvl>
    <w:lvl w:ilvl="4" w:tplc="9AAEA6A8">
      <w:start w:val="1"/>
      <w:numFmt w:val="lowerLetter"/>
      <w:lvlText w:val="%5."/>
      <w:lvlJc w:val="left"/>
      <w:pPr>
        <w:ind w:left="3948" w:hanging="360"/>
      </w:pPr>
    </w:lvl>
    <w:lvl w:ilvl="5" w:tplc="F8DE150C">
      <w:start w:val="1"/>
      <w:numFmt w:val="lowerRoman"/>
      <w:lvlText w:val="%6."/>
      <w:lvlJc w:val="right"/>
      <w:pPr>
        <w:ind w:left="4668" w:hanging="180"/>
      </w:pPr>
    </w:lvl>
    <w:lvl w:ilvl="6" w:tplc="D0EEC250">
      <w:start w:val="1"/>
      <w:numFmt w:val="decimal"/>
      <w:lvlText w:val="%7."/>
      <w:lvlJc w:val="left"/>
      <w:pPr>
        <w:ind w:left="5388" w:hanging="360"/>
      </w:pPr>
    </w:lvl>
    <w:lvl w:ilvl="7" w:tplc="F86CDBAE">
      <w:start w:val="1"/>
      <w:numFmt w:val="lowerLetter"/>
      <w:lvlText w:val="%8."/>
      <w:lvlJc w:val="left"/>
      <w:pPr>
        <w:ind w:left="6108" w:hanging="360"/>
      </w:pPr>
    </w:lvl>
    <w:lvl w:ilvl="8" w:tplc="367EC90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64CC5"/>
    <w:multiLevelType w:val="hybridMultilevel"/>
    <w:tmpl w:val="BC825CA2"/>
    <w:lvl w:ilvl="0" w:tplc="1302B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D63BCC">
      <w:start w:val="1"/>
      <w:numFmt w:val="lowerLetter"/>
      <w:lvlText w:val="%2."/>
      <w:lvlJc w:val="left"/>
      <w:pPr>
        <w:ind w:left="1789" w:hanging="360"/>
      </w:pPr>
    </w:lvl>
    <w:lvl w:ilvl="2" w:tplc="72F808F8">
      <w:start w:val="1"/>
      <w:numFmt w:val="lowerRoman"/>
      <w:lvlText w:val="%3."/>
      <w:lvlJc w:val="right"/>
      <w:pPr>
        <w:ind w:left="2509" w:hanging="180"/>
      </w:pPr>
    </w:lvl>
    <w:lvl w:ilvl="3" w:tplc="901E34C2">
      <w:start w:val="1"/>
      <w:numFmt w:val="decimal"/>
      <w:lvlText w:val="%4."/>
      <w:lvlJc w:val="left"/>
      <w:pPr>
        <w:ind w:left="3229" w:hanging="360"/>
      </w:pPr>
    </w:lvl>
    <w:lvl w:ilvl="4" w:tplc="5E7C4F90">
      <w:start w:val="1"/>
      <w:numFmt w:val="lowerLetter"/>
      <w:lvlText w:val="%5."/>
      <w:lvlJc w:val="left"/>
      <w:pPr>
        <w:ind w:left="3949" w:hanging="360"/>
      </w:pPr>
    </w:lvl>
    <w:lvl w:ilvl="5" w:tplc="D9EA85DE">
      <w:start w:val="1"/>
      <w:numFmt w:val="lowerRoman"/>
      <w:lvlText w:val="%6."/>
      <w:lvlJc w:val="right"/>
      <w:pPr>
        <w:ind w:left="4669" w:hanging="180"/>
      </w:pPr>
    </w:lvl>
    <w:lvl w:ilvl="6" w:tplc="F7CCD592">
      <w:start w:val="1"/>
      <w:numFmt w:val="decimal"/>
      <w:lvlText w:val="%7."/>
      <w:lvlJc w:val="left"/>
      <w:pPr>
        <w:ind w:left="5389" w:hanging="360"/>
      </w:pPr>
    </w:lvl>
    <w:lvl w:ilvl="7" w:tplc="DF96110C">
      <w:start w:val="1"/>
      <w:numFmt w:val="lowerLetter"/>
      <w:lvlText w:val="%8."/>
      <w:lvlJc w:val="left"/>
      <w:pPr>
        <w:ind w:left="6109" w:hanging="360"/>
      </w:pPr>
    </w:lvl>
    <w:lvl w:ilvl="8" w:tplc="37A8B06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1616B0"/>
    <w:multiLevelType w:val="hybridMultilevel"/>
    <w:tmpl w:val="12F80E44"/>
    <w:lvl w:ilvl="0" w:tplc="A6DAA21A">
      <w:start w:val="1"/>
      <w:numFmt w:val="decimal"/>
      <w:lvlText w:val="%1)"/>
      <w:lvlJc w:val="right"/>
      <w:pPr>
        <w:ind w:left="720" w:hanging="360"/>
      </w:pPr>
    </w:lvl>
    <w:lvl w:ilvl="1" w:tplc="49D01D98">
      <w:start w:val="1"/>
      <w:numFmt w:val="decimal"/>
      <w:lvlText w:val="%2)"/>
      <w:lvlJc w:val="right"/>
      <w:pPr>
        <w:ind w:left="1440" w:hanging="360"/>
      </w:pPr>
    </w:lvl>
    <w:lvl w:ilvl="2" w:tplc="CCA423A8">
      <w:start w:val="1"/>
      <w:numFmt w:val="lowerRoman"/>
      <w:lvlText w:val="%3."/>
      <w:lvlJc w:val="right"/>
      <w:pPr>
        <w:ind w:left="2160" w:hanging="180"/>
      </w:pPr>
    </w:lvl>
    <w:lvl w:ilvl="3" w:tplc="3992F8FE">
      <w:start w:val="1"/>
      <w:numFmt w:val="decimal"/>
      <w:lvlText w:val="%4."/>
      <w:lvlJc w:val="left"/>
      <w:pPr>
        <w:ind w:left="2880" w:hanging="360"/>
      </w:pPr>
    </w:lvl>
    <w:lvl w:ilvl="4" w:tplc="EA461778">
      <w:start w:val="1"/>
      <w:numFmt w:val="lowerLetter"/>
      <w:lvlText w:val="%5."/>
      <w:lvlJc w:val="left"/>
      <w:pPr>
        <w:ind w:left="3600" w:hanging="360"/>
      </w:pPr>
    </w:lvl>
    <w:lvl w:ilvl="5" w:tplc="AA589114">
      <w:start w:val="1"/>
      <w:numFmt w:val="lowerRoman"/>
      <w:lvlText w:val="%6."/>
      <w:lvlJc w:val="right"/>
      <w:pPr>
        <w:ind w:left="4320" w:hanging="180"/>
      </w:pPr>
    </w:lvl>
    <w:lvl w:ilvl="6" w:tplc="36A22D4E">
      <w:start w:val="1"/>
      <w:numFmt w:val="decimal"/>
      <w:lvlText w:val="%7."/>
      <w:lvlJc w:val="left"/>
      <w:pPr>
        <w:ind w:left="5040" w:hanging="360"/>
      </w:pPr>
    </w:lvl>
    <w:lvl w:ilvl="7" w:tplc="5B66DA8C">
      <w:start w:val="1"/>
      <w:numFmt w:val="lowerLetter"/>
      <w:lvlText w:val="%8."/>
      <w:lvlJc w:val="left"/>
      <w:pPr>
        <w:ind w:left="5760" w:hanging="360"/>
      </w:pPr>
    </w:lvl>
    <w:lvl w:ilvl="8" w:tplc="B40E09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4AC9"/>
    <w:multiLevelType w:val="hybridMultilevel"/>
    <w:tmpl w:val="7F92AA86"/>
    <w:lvl w:ilvl="0" w:tplc="54781A00">
      <w:start w:val="1"/>
      <w:numFmt w:val="decimal"/>
      <w:lvlText w:val="%1)"/>
      <w:lvlJc w:val="right"/>
      <w:pPr>
        <w:ind w:left="720" w:hanging="360"/>
      </w:pPr>
    </w:lvl>
    <w:lvl w:ilvl="1" w:tplc="F4B0A088">
      <w:start w:val="1"/>
      <w:numFmt w:val="decimal"/>
      <w:lvlText w:val="%2)"/>
      <w:lvlJc w:val="right"/>
      <w:pPr>
        <w:ind w:left="1440" w:hanging="360"/>
      </w:pPr>
    </w:lvl>
    <w:lvl w:ilvl="2" w:tplc="2A963AD8">
      <w:start w:val="1"/>
      <w:numFmt w:val="lowerRoman"/>
      <w:lvlText w:val="%3."/>
      <w:lvlJc w:val="right"/>
      <w:pPr>
        <w:ind w:left="2160" w:hanging="180"/>
      </w:pPr>
    </w:lvl>
    <w:lvl w:ilvl="3" w:tplc="E5F808A2">
      <w:start w:val="1"/>
      <w:numFmt w:val="decimal"/>
      <w:lvlText w:val="%4."/>
      <w:lvlJc w:val="left"/>
      <w:pPr>
        <w:ind w:left="2880" w:hanging="360"/>
      </w:pPr>
    </w:lvl>
    <w:lvl w:ilvl="4" w:tplc="AFACDF74">
      <w:start w:val="1"/>
      <w:numFmt w:val="lowerLetter"/>
      <w:lvlText w:val="%5."/>
      <w:lvlJc w:val="left"/>
      <w:pPr>
        <w:ind w:left="3600" w:hanging="360"/>
      </w:pPr>
    </w:lvl>
    <w:lvl w:ilvl="5" w:tplc="066844D4">
      <w:start w:val="1"/>
      <w:numFmt w:val="lowerRoman"/>
      <w:lvlText w:val="%6."/>
      <w:lvlJc w:val="right"/>
      <w:pPr>
        <w:ind w:left="4320" w:hanging="180"/>
      </w:pPr>
    </w:lvl>
    <w:lvl w:ilvl="6" w:tplc="0B2265FC">
      <w:start w:val="1"/>
      <w:numFmt w:val="decimal"/>
      <w:lvlText w:val="%7."/>
      <w:lvlJc w:val="left"/>
      <w:pPr>
        <w:ind w:left="5040" w:hanging="360"/>
      </w:pPr>
    </w:lvl>
    <w:lvl w:ilvl="7" w:tplc="0AC6A690">
      <w:start w:val="1"/>
      <w:numFmt w:val="lowerLetter"/>
      <w:lvlText w:val="%8."/>
      <w:lvlJc w:val="left"/>
      <w:pPr>
        <w:ind w:left="5760" w:hanging="360"/>
      </w:pPr>
    </w:lvl>
    <w:lvl w:ilvl="8" w:tplc="6080686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50FF4"/>
    <w:multiLevelType w:val="hybridMultilevel"/>
    <w:tmpl w:val="775A4AF2"/>
    <w:lvl w:ilvl="0" w:tplc="8C82E214">
      <w:start w:val="1"/>
      <w:numFmt w:val="decimal"/>
      <w:lvlText w:val="%1)"/>
      <w:lvlJc w:val="left"/>
      <w:pPr>
        <w:ind w:left="1560" w:hanging="360"/>
      </w:pPr>
    </w:lvl>
    <w:lvl w:ilvl="1" w:tplc="ABAECD1C">
      <w:start w:val="1"/>
      <w:numFmt w:val="lowerLetter"/>
      <w:lvlText w:val="%2."/>
      <w:lvlJc w:val="left"/>
      <w:pPr>
        <w:ind w:left="2280" w:hanging="360"/>
      </w:pPr>
    </w:lvl>
    <w:lvl w:ilvl="2" w:tplc="5330EF18">
      <w:start w:val="1"/>
      <w:numFmt w:val="lowerRoman"/>
      <w:lvlText w:val="%3."/>
      <w:lvlJc w:val="right"/>
      <w:pPr>
        <w:ind w:left="3000" w:hanging="180"/>
      </w:pPr>
    </w:lvl>
    <w:lvl w:ilvl="3" w:tplc="07B4E072">
      <w:start w:val="1"/>
      <w:numFmt w:val="decimal"/>
      <w:lvlText w:val="%4."/>
      <w:lvlJc w:val="left"/>
      <w:pPr>
        <w:ind w:left="3720" w:hanging="360"/>
      </w:pPr>
    </w:lvl>
    <w:lvl w:ilvl="4" w:tplc="19263750">
      <w:start w:val="1"/>
      <w:numFmt w:val="lowerLetter"/>
      <w:lvlText w:val="%5."/>
      <w:lvlJc w:val="left"/>
      <w:pPr>
        <w:ind w:left="4440" w:hanging="360"/>
      </w:pPr>
    </w:lvl>
    <w:lvl w:ilvl="5" w:tplc="56FEDCDA">
      <w:start w:val="1"/>
      <w:numFmt w:val="lowerRoman"/>
      <w:lvlText w:val="%6."/>
      <w:lvlJc w:val="right"/>
      <w:pPr>
        <w:ind w:left="5160" w:hanging="180"/>
      </w:pPr>
    </w:lvl>
    <w:lvl w:ilvl="6" w:tplc="290C064C">
      <w:start w:val="1"/>
      <w:numFmt w:val="decimal"/>
      <w:lvlText w:val="%7."/>
      <w:lvlJc w:val="left"/>
      <w:pPr>
        <w:ind w:left="5880" w:hanging="360"/>
      </w:pPr>
    </w:lvl>
    <w:lvl w:ilvl="7" w:tplc="D772C6D0">
      <w:start w:val="1"/>
      <w:numFmt w:val="lowerLetter"/>
      <w:lvlText w:val="%8."/>
      <w:lvlJc w:val="left"/>
      <w:pPr>
        <w:ind w:left="6600" w:hanging="360"/>
      </w:pPr>
    </w:lvl>
    <w:lvl w:ilvl="8" w:tplc="BC5EDC74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63C553B4"/>
    <w:multiLevelType w:val="hybridMultilevel"/>
    <w:tmpl w:val="ABF6B1B8"/>
    <w:lvl w:ilvl="0" w:tplc="862E2E90">
      <w:start w:val="1"/>
      <w:numFmt w:val="decimal"/>
      <w:lvlText w:val="%1)"/>
      <w:lvlJc w:val="right"/>
      <w:pPr>
        <w:ind w:left="720" w:hanging="360"/>
      </w:pPr>
    </w:lvl>
    <w:lvl w:ilvl="1" w:tplc="AA9E0944">
      <w:start w:val="1"/>
      <w:numFmt w:val="decimal"/>
      <w:lvlText w:val="%2)"/>
      <w:lvlJc w:val="right"/>
      <w:pPr>
        <w:ind w:left="1440" w:hanging="360"/>
      </w:pPr>
      <w:rPr>
        <w:highlight w:val="white"/>
      </w:rPr>
    </w:lvl>
    <w:lvl w:ilvl="2" w:tplc="B89A7790">
      <w:start w:val="1"/>
      <w:numFmt w:val="lowerRoman"/>
      <w:lvlText w:val="%3."/>
      <w:lvlJc w:val="right"/>
      <w:pPr>
        <w:ind w:left="2160" w:hanging="180"/>
      </w:pPr>
    </w:lvl>
    <w:lvl w:ilvl="3" w:tplc="49361364">
      <w:start w:val="1"/>
      <w:numFmt w:val="decimal"/>
      <w:lvlText w:val="%4."/>
      <w:lvlJc w:val="left"/>
      <w:pPr>
        <w:ind w:left="2880" w:hanging="360"/>
      </w:pPr>
    </w:lvl>
    <w:lvl w:ilvl="4" w:tplc="20C47B00">
      <w:start w:val="1"/>
      <w:numFmt w:val="lowerLetter"/>
      <w:lvlText w:val="%5."/>
      <w:lvlJc w:val="left"/>
      <w:pPr>
        <w:ind w:left="3600" w:hanging="360"/>
      </w:pPr>
    </w:lvl>
    <w:lvl w:ilvl="5" w:tplc="41F4AA4E">
      <w:start w:val="1"/>
      <w:numFmt w:val="lowerRoman"/>
      <w:lvlText w:val="%6."/>
      <w:lvlJc w:val="right"/>
      <w:pPr>
        <w:ind w:left="4320" w:hanging="180"/>
      </w:pPr>
    </w:lvl>
    <w:lvl w:ilvl="6" w:tplc="04347D56">
      <w:start w:val="1"/>
      <w:numFmt w:val="decimal"/>
      <w:lvlText w:val="%7."/>
      <w:lvlJc w:val="left"/>
      <w:pPr>
        <w:ind w:left="5040" w:hanging="360"/>
      </w:pPr>
    </w:lvl>
    <w:lvl w:ilvl="7" w:tplc="E2EE738C">
      <w:start w:val="1"/>
      <w:numFmt w:val="lowerLetter"/>
      <w:lvlText w:val="%8."/>
      <w:lvlJc w:val="left"/>
      <w:pPr>
        <w:ind w:left="5760" w:hanging="360"/>
      </w:pPr>
    </w:lvl>
    <w:lvl w:ilvl="8" w:tplc="27FC560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95996"/>
    <w:multiLevelType w:val="hybridMultilevel"/>
    <w:tmpl w:val="3446C69E"/>
    <w:lvl w:ilvl="0" w:tplc="16AC1F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92D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0A4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C23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762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DE4C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6C7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A4E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F8C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CA25847"/>
    <w:multiLevelType w:val="hybridMultilevel"/>
    <w:tmpl w:val="B43E27EC"/>
    <w:lvl w:ilvl="0" w:tplc="EF900A32">
      <w:start w:val="1"/>
      <w:numFmt w:val="decimal"/>
      <w:lvlText w:val="%1)"/>
      <w:lvlJc w:val="right"/>
      <w:pPr>
        <w:ind w:left="720" w:hanging="360"/>
      </w:pPr>
    </w:lvl>
    <w:lvl w:ilvl="1" w:tplc="9A005E36">
      <w:start w:val="1"/>
      <w:numFmt w:val="decimal"/>
      <w:lvlText w:val="%2)"/>
      <w:lvlJc w:val="right"/>
      <w:pPr>
        <w:ind w:left="1440" w:hanging="360"/>
      </w:pPr>
    </w:lvl>
    <w:lvl w:ilvl="2" w:tplc="9B50FD2C">
      <w:start w:val="1"/>
      <w:numFmt w:val="lowerRoman"/>
      <w:lvlText w:val="%3."/>
      <w:lvlJc w:val="right"/>
      <w:pPr>
        <w:ind w:left="2160" w:hanging="180"/>
      </w:pPr>
    </w:lvl>
    <w:lvl w:ilvl="3" w:tplc="3D72A7D8">
      <w:start w:val="1"/>
      <w:numFmt w:val="decimal"/>
      <w:lvlText w:val="%4."/>
      <w:lvlJc w:val="left"/>
      <w:pPr>
        <w:ind w:left="2880" w:hanging="360"/>
      </w:pPr>
    </w:lvl>
    <w:lvl w:ilvl="4" w:tplc="7C4022E4">
      <w:start w:val="1"/>
      <w:numFmt w:val="lowerLetter"/>
      <w:lvlText w:val="%5."/>
      <w:lvlJc w:val="left"/>
      <w:pPr>
        <w:ind w:left="3600" w:hanging="360"/>
      </w:pPr>
    </w:lvl>
    <w:lvl w:ilvl="5" w:tplc="D03E8A8E">
      <w:start w:val="1"/>
      <w:numFmt w:val="lowerRoman"/>
      <w:lvlText w:val="%6."/>
      <w:lvlJc w:val="right"/>
      <w:pPr>
        <w:ind w:left="4320" w:hanging="180"/>
      </w:pPr>
    </w:lvl>
    <w:lvl w:ilvl="6" w:tplc="FE04A5EC">
      <w:start w:val="1"/>
      <w:numFmt w:val="decimal"/>
      <w:lvlText w:val="%7."/>
      <w:lvlJc w:val="left"/>
      <w:pPr>
        <w:ind w:left="5040" w:hanging="360"/>
      </w:pPr>
    </w:lvl>
    <w:lvl w:ilvl="7" w:tplc="EA4E54D6">
      <w:start w:val="1"/>
      <w:numFmt w:val="lowerLetter"/>
      <w:lvlText w:val="%8."/>
      <w:lvlJc w:val="left"/>
      <w:pPr>
        <w:ind w:left="5760" w:hanging="360"/>
      </w:pPr>
    </w:lvl>
    <w:lvl w:ilvl="8" w:tplc="27B0D33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60854"/>
    <w:multiLevelType w:val="hybridMultilevel"/>
    <w:tmpl w:val="455A0A5E"/>
    <w:lvl w:ilvl="0" w:tplc="14EE6D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D5000826">
      <w:start w:val="1"/>
      <w:numFmt w:val="lowerLetter"/>
      <w:lvlText w:val="%2."/>
      <w:lvlJc w:val="left"/>
      <w:pPr>
        <w:ind w:left="1789" w:hanging="360"/>
      </w:pPr>
    </w:lvl>
    <w:lvl w:ilvl="2" w:tplc="EF4E2340">
      <w:start w:val="1"/>
      <w:numFmt w:val="lowerRoman"/>
      <w:lvlText w:val="%3."/>
      <w:lvlJc w:val="right"/>
      <w:pPr>
        <w:ind w:left="2509" w:hanging="180"/>
      </w:pPr>
    </w:lvl>
    <w:lvl w:ilvl="3" w:tplc="94421792">
      <w:start w:val="1"/>
      <w:numFmt w:val="decimal"/>
      <w:lvlText w:val="%4."/>
      <w:lvlJc w:val="left"/>
      <w:pPr>
        <w:ind w:left="3229" w:hanging="360"/>
      </w:pPr>
    </w:lvl>
    <w:lvl w:ilvl="4" w:tplc="A74ED9B8">
      <w:start w:val="1"/>
      <w:numFmt w:val="lowerLetter"/>
      <w:lvlText w:val="%5."/>
      <w:lvlJc w:val="left"/>
      <w:pPr>
        <w:ind w:left="3949" w:hanging="360"/>
      </w:pPr>
    </w:lvl>
    <w:lvl w:ilvl="5" w:tplc="2B00F440">
      <w:start w:val="1"/>
      <w:numFmt w:val="lowerRoman"/>
      <w:lvlText w:val="%6."/>
      <w:lvlJc w:val="right"/>
      <w:pPr>
        <w:ind w:left="4669" w:hanging="180"/>
      </w:pPr>
    </w:lvl>
    <w:lvl w:ilvl="6" w:tplc="C3320FDC">
      <w:start w:val="1"/>
      <w:numFmt w:val="decimal"/>
      <w:lvlText w:val="%7."/>
      <w:lvlJc w:val="left"/>
      <w:pPr>
        <w:ind w:left="5389" w:hanging="360"/>
      </w:pPr>
    </w:lvl>
    <w:lvl w:ilvl="7" w:tplc="B290F120">
      <w:start w:val="1"/>
      <w:numFmt w:val="lowerLetter"/>
      <w:lvlText w:val="%8."/>
      <w:lvlJc w:val="left"/>
      <w:pPr>
        <w:ind w:left="6109" w:hanging="360"/>
      </w:pPr>
    </w:lvl>
    <w:lvl w:ilvl="8" w:tplc="0764EA5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C70378"/>
    <w:multiLevelType w:val="hybridMultilevel"/>
    <w:tmpl w:val="A32E9F78"/>
    <w:lvl w:ilvl="0" w:tplc="2EC49AF0">
      <w:start w:val="1"/>
      <w:numFmt w:val="decimal"/>
      <w:lvlText w:val="%1)"/>
      <w:lvlJc w:val="right"/>
      <w:pPr>
        <w:ind w:left="720" w:hanging="360"/>
      </w:pPr>
    </w:lvl>
    <w:lvl w:ilvl="1" w:tplc="58B0E470">
      <w:start w:val="1"/>
      <w:numFmt w:val="decimal"/>
      <w:lvlText w:val="%2)"/>
      <w:lvlJc w:val="right"/>
      <w:pPr>
        <w:ind w:left="1440" w:hanging="360"/>
      </w:pPr>
    </w:lvl>
    <w:lvl w:ilvl="2" w:tplc="5B785DEC">
      <w:start w:val="1"/>
      <w:numFmt w:val="lowerRoman"/>
      <w:lvlText w:val="%3."/>
      <w:lvlJc w:val="right"/>
      <w:pPr>
        <w:ind w:left="2160" w:hanging="180"/>
      </w:pPr>
    </w:lvl>
    <w:lvl w:ilvl="3" w:tplc="7CDEE252">
      <w:start w:val="1"/>
      <w:numFmt w:val="decimal"/>
      <w:lvlText w:val="%4."/>
      <w:lvlJc w:val="left"/>
      <w:pPr>
        <w:ind w:left="2880" w:hanging="360"/>
      </w:pPr>
    </w:lvl>
    <w:lvl w:ilvl="4" w:tplc="27962AEE">
      <w:start w:val="1"/>
      <w:numFmt w:val="lowerLetter"/>
      <w:lvlText w:val="%5."/>
      <w:lvlJc w:val="left"/>
      <w:pPr>
        <w:ind w:left="3600" w:hanging="360"/>
      </w:pPr>
    </w:lvl>
    <w:lvl w:ilvl="5" w:tplc="7528F0E2">
      <w:start w:val="1"/>
      <w:numFmt w:val="lowerRoman"/>
      <w:lvlText w:val="%6."/>
      <w:lvlJc w:val="right"/>
      <w:pPr>
        <w:ind w:left="4320" w:hanging="180"/>
      </w:pPr>
    </w:lvl>
    <w:lvl w:ilvl="6" w:tplc="9EEAF022">
      <w:start w:val="1"/>
      <w:numFmt w:val="decimal"/>
      <w:lvlText w:val="%7."/>
      <w:lvlJc w:val="left"/>
      <w:pPr>
        <w:ind w:left="5040" w:hanging="360"/>
      </w:pPr>
    </w:lvl>
    <w:lvl w:ilvl="7" w:tplc="ED906D76">
      <w:start w:val="1"/>
      <w:numFmt w:val="lowerLetter"/>
      <w:lvlText w:val="%8."/>
      <w:lvlJc w:val="left"/>
      <w:pPr>
        <w:ind w:left="5760" w:hanging="360"/>
      </w:pPr>
    </w:lvl>
    <w:lvl w:ilvl="8" w:tplc="CCCC31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3"/>
  </w:num>
  <w:num w:numId="16">
    <w:abstractNumId w:val="16"/>
  </w:num>
  <w:num w:numId="17">
    <w:abstractNumId w:val="11"/>
  </w:num>
  <w:num w:numId="18">
    <w:abstractNumId w:val="1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Диана А">
    <w15:presenceInfo w15:providerId="Windows Live" w15:userId="39d556ff27d0ba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B9"/>
    <w:rsid w:val="000002F8"/>
    <w:rsid w:val="00005D80"/>
    <w:rsid w:val="0001381A"/>
    <w:rsid w:val="00020355"/>
    <w:rsid w:val="00025C5C"/>
    <w:rsid w:val="0003548B"/>
    <w:rsid w:val="00053E95"/>
    <w:rsid w:val="0006635E"/>
    <w:rsid w:val="00082725"/>
    <w:rsid w:val="00085A9E"/>
    <w:rsid w:val="000A6B4E"/>
    <w:rsid w:val="000A75B8"/>
    <w:rsid w:val="000B45B3"/>
    <w:rsid w:val="000C5261"/>
    <w:rsid w:val="000D088B"/>
    <w:rsid w:val="000E596B"/>
    <w:rsid w:val="000E5DD1"/>
    <w:rsid w:val="00102335"/>
    <w:rsid w:val="00127752"/>
    <w:rsid w:val="00137DEC"/>
    <w:rsid w:val="00142B07"/>
    <w:rsid w:val="001436C5"/>
    <w:rsid w:val="0014755F"/>
    <w:rsid w:val="001746DD"/>
    <w:rsid w:val="001759EC"/>
    <w:rsid w:val="001A0A1E"/>
    <w:rsid w:val="001A2599"/>
    <w:rsid w:val="001A556B"/>
    <w:rsid w:val="001C2DA7"/>
    <w:rsid w:val="001C672E"/>
    <w:rsid w:val="001D0289"/>
    <w:rsid w:val="001D0847"/>
    <w:rsid w:val="001D4D7C"/>
    <w:rsid w:val="001E07AB"/>
    <w:rsid w:val="001F083F"/>
    <w:rsid w:val="001F5769"/>
    <w:rsid w:val="00207A39"/>
    <w:rsid w:val="0021049B"/>
    <w:rsid w:val="00211C43"/>
    <w:rsid w:val="00214598"/>
    <w:rsid w:val="002254CA"/>
    <w:rsid w:val="0026707F"/>
    <w:rsid w:val="00267F21"/>
    <w:rsid w:val="00277EDF"/>
    <w:rsid w:val="002928DE"/>
    <w:rsid w:val="00297283"/>
    <w:rsid w:val="002B0FDA"/>
    <w:rsid w:val="002C3B40"/>
    <w:rsid w:val="002D63E9"/>
    <w:rsid w:val="002F0993"/>
    <w:rsid w:val="002F5E1C"/>
    <w:rsid w:val="00360F2D"/>
    <w:rsid w:val="00362521"/>
    <w:rsid w:val="00372AA4"/>
    <w:rsid w:val="00394686"/>
    <w:rsid w:val="003959FF"/>
    <w:rsid w:val="003A53F1"/>
    <w:rsid w:val="003B0BB2"/>
    <w:rsid w:val="003B24EC"/>
    <w:rsid w:val="003C4061"/>
    <w:rsid w:val="003D346E"/>
    <w:rsid w:val="003E76A3"/>
    <w:rsid w:val="003F28A1"/>
    <w:rsid w:val="003F3168"/>
    <w:rsid w:val="00400BEF"/>
    <w:rsid w:val="00425595"/>
    <w:rsid w:val="00433246"/>
    <w:rsid w:val="00436082"/>
    <w:rsid w:val="00463E2A"/>
    <w:rsid w:val="00475371"/>
    <w:rsid w:val="004870E9"/>
    <w:rsid w:val="0049490C"/>
    <w:rsid w:val="004B4086"/>
    <w:rsid w:val="004C03E4"/>
    <w:rsid w:val="004C4EAE"/>
    <w:rsid w:val="004C61A9"/>
    <w:rsid w:val="004D6C34"/>
    <w:rsid w:val="004D6C97"/>
    <w:rsid w:val="004F19DD"/>
    <w:rsid w:val="00520AA3"/>
    <w:rsid w:val="00522791"/>
    <w:rsid w:val="00541404"/>
    <w:rsid w:val="00542EF9"/>
    <w:rsid w:val="00554D64"/>
    <w:rsid w:val="005623C1"/>
    <w:rsid w:val="00570C9F"/>
    <w:rsid w:val="0057228F"/>
    <w:rsid w:val="005730A0"/>
    <w:rsid w:val="005732D6"/>
    <w:rsid w:val="005771C4"/>
    <w:rsid w:val="005828FE"/>
    <w:rsid w:val="005A7C0B"/>
    <w:rsid w:val="005B0DEC"/>
    <w:rsid w:val="005B1129"/>
    <w:rsid w:val="005B56D7"/>
    <w:rsid w:val="005B69A5"/>
    <w:rsid w:val="005D0BEB"/>
    <w:rsid w:val="005D3669"/>
    <w:rsid w:val="005E5BC6"/>
    <w:rsid w:val="005F0998"/>
    <w:rsid w:val="006224BB"/>
    <w:rsid w:val="006327A4"/>
    <w:rsid w:val="00652969"/>
    <w:rsid w:val="0065472C"/>
    <w:rsid w:val="00654F04"/>
    <w:rsid w:val="006732EA"/>
    <w:rsid w:val="00687B4C"/>
    <w:rsid w:val="00692EBB"/>
    <w:rsid w:val="006B396D"/>
    <w:rsid w:val="006B653E"/>
    <w:rsid w:val="006C72B6"/>
    <w:rsid w:val="006F5279"/>
    <w:rsid w:val="007011F9"/>
    <w:rsid w:val="007073E7"/>
    <w:rsid w:val="00707424"/>
    <w:rsid w:val="00716DCD"/>
    <w:rsid w:val="007266DA"/>
    <w:rsid w:val="00727639"/>
    <w:rsid w:val="007545F5"/>
    <w:rsid w:val="0076033F"/>
    <w:rsid w:val="00761711"/>
    <w:rsid w:val="00763C74"/>
    <w:rsid w:val="00786321"/>
    <w:rsid w:val="00786FB6"/>
    <w:rsid w:val="007A3622"/>
    <w:rsid w:val="007B39F4"/>
    <w:rsid w:val="007C7B94"/>
    <w:rsid w:val="007E6716"/>
    <w:rsid w:val="008337EE"/>
    <w:rsid w:val="0083460E"/>
    <w:rsid w:val="00834987"/>
    <w:rsid w:val="00836C7F"/>
    <w:rsid w:val="00864B15"/>
    <w:rsid w:val="008715EF"/>
    <w:rsid w:val="008751BA"/>
    <w:rsid w:val="008836BB"/>
    <w:rsid w:val="00886729"/>
    <w:rsid w:val="008906A7"/>
    <w:rsid w:val="00891EEF"/>
    <w:rsid w:val="008A44C1"/>
    <w:rsid w:val="008B0F14"/>
    <w:rsid w:val="008B38AB"/>
    <w:rsid w:val="008D1E04"/>
    <w:rsid w:val="00900A0A"/>
    <w:rsid w:val="00912269"/>
    <w:rsid w:val="009149AF"/>
    <w:rsid w:val="00957AB5"/>
    <w:rsid w:val="00977F42"/>
    <w:rsid w:val="009924C7"/>
    <w:rsid w:val="0099467B"/>
    <w:rsid w:val="0099781B"/>
    <w:rsid w:val="009C6CFA"/>
    <w:rsid w:val="009E6FEC"/>
    <w:rsid w:val="009F5713"/>
    <w:rsid w:val="00A027A8"/>
    <w:rsid w:val="00A12173"/>
    <w:rsid w:val="00A22DF5"/>
    <w:rsid w:val="00A24395"/>
    <w:rsid w:val="00A2757C"/>
    <w:rsid w:val="00A33711"/>
    <w:rsid w:val="00A369BF"/>
    <w:rsid w:val="00A50554"/>
    <w:rsid w:val="00A56AF4"/>
    <w:rsid w:val="00A56E7A"/>
    <w:rsid w:val="00A64128"/>
    <w:rsid w:val="00A66AC7"/>
    <w:rsid w:val="00A7289A"/>
    <w:rsid w:val="00A81296"/>
    <w:rsid w:val="00AA7B4B"/>
    <w:rsid w:val="00AB683F"/>
    <w:rsid w:val="00AC5DBE"/>
    <w:rsid w:val="00AC6C10"/>
    <w:rsid w:val="00AD4244"/>
    <w:rsid w:val="00AF5239"/>
    <w:rsid w:val="00B05EEB"/>
    <w:rsid w:val="00B13A72"/>
    <w:rsid w:val="00B2217C"/>
    <w:rsid w:val="00B25881"/>
    <w:rsid w:val="00B35046"/>
    <w:rsid w:val="00B42EF9"/>
    <w:rsid w:val="00B517CC"/>
    <w:rsid w:val="00B54A73"/>
    <w:rsid w:val="00B637FE"/>
    <w:rsid w:val="00B6661C"/>
    <w:rsid w:val="00BA41A4"/>
    <w:rsid w:val="00BB2A1C"/>
    <w:rsid w:val="00BC13CF"/>
    <w:rsid w:val="00BC4C26"/>
    <w:rsid w:val="00BE437B"/>
    <w:rsid w:val="00BF4BE9"/>
    <w:rsid w:val="00C008ED"/>
    <w:rsid w:val="00C21470"/>
    <w:rsid w:val="00C31E3B"/>
    <w:rsid w:val="00C42762"/>
    <w:rsid w:val="00C8499A"/>
    <w:rsid w:val="00CA17D0"/>
    <w:rsid w:val="00CC26DD"/>
    <w:rsid w:val="00CC2D3E"/>
    <w:rsid w:val="00CC35DB"/>
    <w:rsid w:val="00CD33CE"/>
    <w:rsid w:val="00CF521C"/>
    <w:rsid w:val="00CF6B0D"/>
    <w:rsid w:val="00D0151A"/>
    <w:rsid w:val="00D440B9"/>
    <w:rsid w:val="00D52540"/>
    <w:rsid w:val="00D52A4F"/>
    <w:rsid w:val="00D642CC"/>
    <w:rsid w:val="00D65BD1"/>
    <w:rsid w:val="00D72AA3"/>
    <w:rsid w:val="00D74B70"/>
    <w:rsid w:val="00D977CF"/>
    <w:rsid w:val="00D97A2F"/>
    <w:rsid w:val="00DC2B05"/>
    <w:rsid w:val="00DC3495"/>
    <w:rsid w:val="00DD1C92"/>
    <w:rsid w:val="00E21DCA"/>
    <w:rsid w:val="00E2495E"/>
    <w:rsid w:val="00E32028"/>
    <w:rsid w:val="00E51061"/>
    <w:rsid w:val="00E84595"/>
    <w:rsid w:val="00E84785"/>
    <w:rsid w:val="00E96045"/>
    <w:rsid w:val="00E962D9"/>
    <w:rsid w:val="00EA3E5B"/>
    <w:rsid w:val="00EB1622"/>
    <w:rsid w:val="00EB3C59"/>
    <w:rsid w:val="00EB517E"/>
    <w:rsid w:val="00EC46D3"/>
    <w:rsid w:val="00EC57A2"/>
    <w:rsid w:val="00EC76E1"/>
    <w:rsid w:val="00EE4548"/>
    <w:rsid w:val="00F0230C"/>
    <w:rsid w:val="00F20A3E"/>
    <w:rsid w:val="00F417E4"/>
    <w:rsid w:val="00F42618"/>
    <w:rsid w:val="00F501D7"/>
    <w:rsid w:val="00F51FF8"/>
    <w:rsid w:val="00F525C2"/>
    <w:rsid w:val="00F72600"/>
    <w:rsid w:val="00F83B81"/>
    <w:rsid w:val="00F9021E"/>
    <w:rsid w:val="00FA21DF"/>
    <w:rsid w:val="00FA48F6"/>
    <w:rsid w:val="00FB16CD"/>
    <w:rsid w:val="00FB1979"/>
    <w:rsid w:val="00FB5132"/>
    <w:rsid w:val="00FC4385"/>
    <w:rsid w:val="00FE5D62"/>
    <w:rsid w:val="00FE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E50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42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4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zd.ru/ru/10079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3808-AA10-4B9F-A0E8-06EB383D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Цуглевич Ольга Сергеевна</cp:lastModifiedBy>
  <cp:revision>3</cp:revision>
  <dcterms:created xsi:type="dcterms:W3CDTF">2025-09-08T05:21:00Z</dcterms:created>
  <dcterms:modified xsi:type="dcterms:W3CDTF">2025-09-08T05:25:00Z</dcterms:modified>
</cp:coreProperties>
</file>