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FCA" w:rsidRPr="00180D3F" w:rsidRDefault="00470FCA" w:rsidP="00470FCA">
      <w:pPr>
        <w:spacing w:after="0"/>
        <w:jc w:val="center"/>
        <w:rPr>
          <w:rFonts w:ascii="Times New Roman" w:eastAsia="Times New Roman" w:hAnsi="Times New Roman" w:cs="Times New Roman"/>
          <w:sz w:val="24"/>
          <w:szCs w:val="24"/>
          <w:lang w:eastAsia="ru-RU"/>
        </w:rPr>
      </w:pPr>
      <w:r w:rsidRPr="00180D3F">
        <w:rPr>
          <w:rFonts w:ascii="Times New Roman" w:eastAsia="Times New Roman" w:hAnsi="Times New Roman" w:cs="Times New Roman"/>
          <w:noProof/>
          <w:sz w:val="24"/>
          <w:szCs w:val="24"/>
          <w:lang w:eastAsia="ru-RU"/>
        </w:rPr>
        <w:drawing>
          <wp:inline distT="0" distB="0" distL="0" distR="0" wp14:anchorId="68D1AF43" wp14:editId="4F3D7C46">
            <wp:extent cx="683260" cy="779780"/>
            <wp:effectExtent l="0" t="0" r="2540" b="1270"/>
            <wp:docPr id="1" name="Рисунок 1" descr="Герб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2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3260" cy="779780"/>
                    </a:xfrm>
                    <a:prstGeom prst="rect">
                      <a:avLst/>
                    </a:prstGeom>
                    <a:noFill/>
                    <a:ln>
                      <a:noFill/>
                    </a:ln>
                  </pic:spPr>
                </pic:pic>
              </a:graphicData>
            </a:graphic>
          </wp:inline>
        </w:drawing>
      </w:r>
    </w:p>
    <w:p w:rsidR="00470FCA" w:rsidRPr="00180D3F" w:rsidRDefault="00470FCA" w:rsidP="00470FCA">
      <w:pPr>
        <w:tabs>
          <w:tab w:val="left" w:pos="3210"/>
        </w:tabs>
        <w:spacing w:after="0"/>
        <w:rPr>
          <w:rFonts w:ascii="Times New Roman" w:eastAsia="Times New Roman" w:hAnsi="Times New Roman" w:cs="Times New Roman"/>
          <w:b/>
          <w:bCs/>
          <w:sz w:val="24"/>
          <w:szCs w:val="24"/>
          <w:lang w:eastAsia="ru-RU"/>
        </w:rPr>
      </w:pPr>
    </w:p>
    <w:p w:rsidR="00470FCA" w:rsidRPr="00470FCA" w:rsidRDefault="00470FCA" w:rsidP="00470FCA">
      <w:pPr>
        <w:keepNext/>
        <w:tabs>
          <w:tab w:val="left" w:pos="3210"/>
        </w:tabs>
        <w:spacing w:after="0"/>
        <w:jc w:val="center"/>
        <w:outlineLvl w:val="2"/>
        <w:rPr>
          <w:rFonts w:ascii="Times New Roman" w:eastAsia="Times New Roman" w:hAnsi="Times New Roman" w:cs="Times New Roman"/>
          <w:b/>
          <w:bCs/>
          <w:sz w:val="48"/>
          <w:szCs w:val="24"/>
          <w:lang w:eastAsia="x-none"/>
        </w:rPr>
      </w:pPr>
      <w:r>
        <w:rPr>
          <w:rFonts w:ascii="Times New Roman" w:eastAsia="Times New Roman" w:hAnsi="Times New Roman" w:cs="Times New Roman"/>
          <w:b/>
          <w:bCs/>
          <w:sz w:val="48"/>
          <w:szCs w:val="24"/>
          <w:lang w:val="x-none" w:eastAsia="x-none"/>
        </w:rPr>
        <w:t>КОНТРОЛЬНО-СЧ</w:t>
      </w:r>
      <w:r>
        <w:rPr>
          <w:rFonts w:ascii="Times New Roman" w:eastAsia="Times New Roman" w:hAnsi="Times New Roman" w:cs="Times New Roman"/>
          <w:b/>
          <w:bCs/>
          <w:sz w:val="48"/>
          <w:szCs w:val="24"/>
          <w:lang w:eastAsia="x-none"/>
        </w:rPr>
        <w:t>Ё</w:t>
      </w:r>
      <w:r w:rsidRPr="00180D3F">
        <w:rPr>
          <w:rFonts w:ascii="Times New Roman" w:eastAsia="Times New Roman" w:hAnsi="Times New Roman" w:cs="Times New Roman"/>
          <w:b/>
          <w:bCs/>
          <w:sz w:val="48"/>
          <w:szCs w:val="24"/>
          <w:lang w:val="x-none" w:eastAsia="x-none"/>
        </w:rPr>
        <w:t>ТНАЯ ПАЛАТА  ГОРОДА ПОКАЧИ</w:t>
      </w:r>
    </w:p>
    <w:p w:rsidR="00470FCA" w:rsidRPr="00A10CAB" w:rsidRDefault="00470FCA" w:rsidP="00470FCA">
      <w:pPr>
        <w:spacing w:after="0"/>
        <w:jc w:val="center"/>
        <w:rPr>
          <w:rFonts w:ascii="Times New Roman" w:eastAsia="Times New Roman" w:hAnsi="Times New Roman" w:cs="Times New Roman"/>
          <w:b/>
          <w:sz w:val="24"/>
          <w:szCs w:val="24"/>
          <w:lang w:eastAsia="ru-RU"/>
        </w:rPr>
      </w:pPr>
      <w:r w:rsidRPr="00A10CAB">
        <w:rPr>
          <w:rFonts w:ascii="Times New Roman" w:eastAsia="Times New Roman" w:hAnsi="Times New Roman" w:cs="Times New Roman"/>
          <w:b/>
          <w:sz w:val="24"/>
          <w:szCs w:val="24"/>
          <w:lang w:eastAsia="ru-RU"/>
        </w:rPr>
        <w:t xml:space="preserve">ХАНТЫ-МАНСИЙСКОГО АВТОНОМНОГО ОКРУГА – ЮГРЫ </w:t>
      </w:r>
    </w:p>
    <w:p w:rsidR="00470FCA" w:rsidRPr="00CD3C50" w:rsidRDefault="00470FCA" w:rsidP="00470FCA">
      <w:pPr>
        <w:spacing w:after="0"/>
        <w:jc w:val="center"/>
        <w:rPr>
          <w:rFonts w:ascii="Times New Roman" w:eastAsia="Calibri" w:hAnsi="Times New Roman" w:cs="Times New Roman"/>
          <w:sz w:val="16"/>
          <w:szCs w:val="16"/>
        </w:rPr>
      </w:pPr>
      <w:proofErr w:type="spellStart"/>
      <w:r w:rsidRPr="00CD3C50">
        <w:rPr>
          <w:rFonts w:ascii="Times New Roman" w:eastAsia="Calibri" w:hAnsi="Times New Roman" w:cs="Times New Roman"/>
          <w:sz w:val="16"/>
          <w:szCs w:val="16"/>
        </w:rPr>
        <w:t>ул</w:t>
      </w:r>
      <w:proofErr w:type="gramStart"/>
      <w:r w:rsidRPr="00CD3C50">
        <w:rPr>
          <w:rFonts w:ascii="Times New Roman" w:eastAsia="Calibri" w:hAnsi="Times New Roman" w:cs="Times New Roman"/>
          <w:sz w:val="16"/>
          <w:szCs w:val="16"/>
        </w:rPr>
        <w:t>.М</w:t>
      </w:r>
      <w:proofErr w:type="gramEnd"/>
      <w:r w:rsidRPr="00CD3C50">
        <w:rPr>
          <w:rFonts w:ascii="Times New Roman" w:eastAsia="Calibri" w:hAnsi="Times New Roman" w:cs="Times New Roman"/>
          <w:sz w:val="16"/>
          <w:szCs w:val="16"/>
        </w:rPr>
        <w:t>ира</w:t>
      </w:r>
      <w:proofErr w:type="spellEnd"/>
      <w:r w:rsidRPr="00CD3C50">
        <w:rPr>
          <w:rFonts w:ascii="Times New Roman" w:eastAsia="Calibri" w:hAnsi="Times New Roman" w:cs="Times New Roman"/>
          <w:sz w:val="16"/>
          <w:szCs w:val="16"/>
        </w:rPr>
        <w:t xml:space="preserve">, д.8/1, </w:t>
      </w:r>
      <w:proofErr w:type="spellStart"/>
      <w:r w:rsidRPr="00CD3C50">
        <w:rPr>
          <w:rFonts w:ascii="Times New Roman" w:eastAsia="Calibri" w:hAnsi="Times New Roman" w:cs="Times New Roman"/>
          <w:sz w:val="16"/>
          <w:szCs w:val="16"/>
        </w:rPr>
        <w:t>г.Покачи</w:t>
      </w:r>
      <w:proofErr w:type="spellEnd"/>
      <w:r w:rsidRPr="00CD3C50">
        <w:rPr>
          <w:rFonts w:ascii="Times New Roman" w:eastAsia="Calibri" w:hAnsi="Times New Roman" w:cs="Times New Roman"/>
          <w:sz w:val="16"/>
          <w:szCs w:val="16"/>
        </w:rPr>
        <w:t>, Ханты-Мансийский автономной округ-Югра (Тюменская область), 628661</w:t>
      </w:r>
    </w:p>
    <w:p w:rsidR="00470FCA" w:rsidRPr="00CD3C50" w:rsidRDefault="00470FCA" w:rsidP="00470FCA">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Тел./факс (34669)7-34-39</w:t>
      </w:r>
    </w:p>
    <w:p w:rsidR="00470FCA" w:rsidRPr="008B29D7" w:rsidRDefault="001F3CEB" w:rsidP="00470FCA">
      <w:pPr>
        <w:spacing w:after="0"/>
        <w:jc w:val="center"/>
        <w:rPr>
          <w:rFonts w:ascii="Times New Roman" w:eastAsia="Calibri" w:hAnsi="Times New Roman" w:cs="Times New Roman"/>
          <w:sz w:val="16"/>
          <w:szCs w:val="16"/>
          <w:lang w:val="en-US"/>
        </w:rPr>
      </w:pPr>
      <w:hyperlink r:id="rId10" w:history="1">
        <w:r w:rsidR="00470FCA" w:rsidRPr="00CD3C50">
          <w:rPr>
            <w:rFonts w:ascii="Times New Roman" w:eastAsia="Calibri" w:hAnsi="Times New Roman" w:cs="Times New Roman"/>
            <w:sz w:val="16"/>
            <w:szCs w:val="16"/>
            <w:lang w:val="en-US"/>
          </w:rPr>
          <w:t>www</w:t>
        </w:r>
        <w:r w:rsidR="00470FCA" w:rsidRPr="008B29D7">
          <w:rPr>
            <w:rFonts w:ascii="Times New Roman" w:eastAsia="Calibri" w:hAnsi="Times New Roman" w:cs="Times New Roman"/>
            <w:sz w:val="16"/>
            <w:szCs w:val="16"/>
            <w:lang w:val="en-US"/>
          </w:rPr>
          <w:t>.</w:t>
        </w:r>
        <w:r w:rsidR="00470FCA" w:rsidRPr="00CD3C50">
          <w:rPr>
            <w:rFonts w:ascii="Times New Roman" w:eastAsia="Calibri" w:hAnsi="Times New Roman" w:cs="Times New Roman"/>
            <w:sz w:val="16"/>
            <w:szCs w:val="16"/>
            <w:lang w:val="en-US"/>
          </w:rPr>
          <w:t>dumapokachi</w:t>
        </w:r>
        <w:r w:rsidR="00470FCA" w:rsidRPr="008B29D7">
          <w:rPr>
            <w:rFonts w:ascii="Times New Roman" w:eastAsia="Calibri" w:hAnsi="Times New Roman" w:cs="Times New Roman"/>
            <w:sz w:val="16"/>
            <w:szCs w:val="16"/>
            <w:lang w:val="en-US"/>
          </w:rPr>
          <w:t>.</w:t>
        </w:r>
        <w:r w:rsidR="00470FCA" w:rsidRPr="00CD3C50">
          <w:rPr>
            <w:rFonts w:ascii="Times New Roman" w:eastAsia="Calibri" w:hAnsi="Times New Roman" w:cs="Times New Roman"/>
            <w:sz w:val="16"/>
            <w:szCs w:val="16"/>
            <w:lang w:val="en-US"/>
          </w:rPr>
          <w:t>ru</w:t>
        </w:r>
      </w:hyperlink>
      <w:proofErr w:type="gramStart"/>
      <w:r w:rsidR="00470FCA" w:rsidRPr="008B29D7">
        <w:rPr>
          <w:rFonts w:ascii="Times New Roman" w:eastAsia="Calibri" w:hAnsi="Times New Roman" w:cs="Times New Roman"/>
          <w:sz w:val="16"/>
          <w:szCs w:val="16"/>
          <w:lang w:val="en-US"/>
        </w:rPr>
        <w:t xml:space="preserve">,  </w:t>
      </w:r>
      <w:r w:rsidR="00470FCA" w:rsidRPr="00CD3C50">
        <w:rPr>
          <w:rFonts w:ascii="Times New Roman" w:eastAsia="Calibri" w:hAnsi="Times New Roman" w:cs="Times New Roman"/>
          <w:sz w:val="16"/>
          <w:szCs w:val="16"/>
          <w:lang w:val="en-US"/>
        </w:rPr>
        <w:t>e</w:t>
      </w:r>
      <w:proofErr w:type="gramEnd"/>
      <w:r w:rsidR="00470FCA" w:rsidRPr="008B29D7">
        <w:rPr>
          <w:rFonts w:ascii="Times New Roman" w:eastAsia="Calibri" w:hAnsi="Times New Roman" w:cs="Times New Roman"/>
          <w:sz w:val="16"/>
          <w:szCs w:val="16"/>
          <w:lang w:val="en-US"/>
        </w:rPr>
        <w:t>-</w:t>
      </w:r>
      <w:r w:rsidR="00470FCA" w:rsidRPr="00CD3C50">
        <w:rPr>
          <w:rFonts w:ascii="Times New Roman" w:eastAsia="Calibri" w:hAnsi="Times New Roman" w:cs="Times New Roman"/>
          <w:sz w:val="16"/>
          <w:szCs w:val="16"/>
          <w:lang w:val="en-US"/>
        </w:rPr>
        <w:t>mail</w:t>
      </w:r>
      <w:r w:rsidR="00470FCA" w:rsidRPr="008B29D7">
        <w:rPr>
          <w:rFonts w:ascii="Times New Roman" w:eastAsia="Calibri" w:hAnsi="Times New Roman" w:cs="Times New Roman"/>
          <w:sz w:val="16"/>
          <w:szCs w:val="16"/>
          <w:lang w:val="en-US"/>
        </w:rPr>
        <w:t xml:space="preserve">: </w:t>
      </w:r>
      <w:r w:rsidR="00470FCA" w:rsidRPr="00932EA1">
        <w:rPr>
          <w:rFonts w:ascii="Times New Roman" w:eastAsia="Calibri" w:hAnsi="Times New Roman" w:cs="Times New Roman"/>
          <w:sz w:val="16"/>
          <w:szCs w:val="16"/>
          <w:lang w:val="en-US"/>
        </w:rPr>
        <w:t>ksp</w:t>
      </w:r>
      <w:r w:rsidR="00470FCA" w:rsidRPr="008B29D7">
        <w:rPr>
          <w:rFonts w:ascii="Times New Roman" w:eastAsia="Calibri" w:hAnsi="Times New Roman" w:cs="Times New Roman"/>
          <w:sz w:val="16"/>
          <w:szCs w:val="16"/>
          <w:lang w:val="en-US"/>
        </w:rPr>
        <w:t>@</w:t>
      </w:r>
      <w:r w:rsidR="00470FCA" w:rsidRPr="00932EA1">
        <w:rPr>
          <w:rFonts w:ascii="Times New Roman" w:eastAsia="Calibri" w:hAnsi="Times New Roman" w:cs="Times New Roman"/>
          <w:sz w:val="16"/>
          <w:szCs w:val="16"/>
          <w:lang w:val="en-US"/>
        </w:rPr>
        <w:t>admpokachi</w:t>
      </w:r>
      <w:r w:rsidR="00470FCA" w:rsidRPr="008B29D7">
        <w:rPr>
          <w:rFonts w:ascii="Times New Roman" w:eastAsia="Calibri" w:hAnsi="Times New Roman" w:cs="Times New Roman"/>
          <w:sz w:val="16"/>
          <w:szCs w:val="16"/>
          <w:lang w:val="en-US"/>
        </w:rPr>
        <w:t>.</w:t>
      </w:r>
      <w:r w:rsidR="00470FCA" w:rsidRPr="00932EA1">
        <w:rPr>
          <w:rFonts w:ascii="Times New Roman" w:eastAsia="Calibri" w:hAnsi="Times New Roman" w:cs="Times New Roman"/>
          <w:sz w:val="16"/>
          <w:szCs w:val="16"/>
          <w:lang w:val="en-US"/>
        </w:rPr>
        <w:t>ru</w:t>
      </w:r>
    </w:p>
    <w:p w:rsidR="00470FCA" w:rsidRPr="008B29D7" w:rsidRDefault="00470FCA" w:rsidP="00470FCA">
      <w:pPr>
        <w:spacing w:after="0"/>
        <w:rPr>
          <w:rFonts w:ascii="Times New Roman" w:eastAsia="Times New Roman" w:hAnsi="Times New Roman" w:cs="Times New Roman"/>
          <w:b/>
          <w:sz w:val="32"/>
          <w:szCs w:val="32"/>
          <w:lang w:val="en-US" w:eastAsia="ru-RU"/>
        </w:rPr>
      </w:pPr>
      <w:r w:rsidRPr="00180D3F">
        <w:rPr>
          <w:rFonts w:ascii="Times New Roman" w:eastAsia="Times New Roman" w:hAnsi="Times New Roman" w:cs="Times New Roman"/>
          <w:b/>
          <w:bCs/>
          <w:noProof/>
          <w:sz w:val="20"/>
          <w:szCs w:val="24"/>
          <w:lang w:eastAsia="ru-RU"/>
        </w:rPr>
        <mc:AlternateContent>
          <mc:Choice Requires="wps">
            <w:drawing>
              <wp:anchor distT="0" distB="0" distL="114300" distR="114300" simplePos="0" relativeHeight="251659264" behindDoc="0" locked="0" layoutInCell="1" allowOverlap="1" wp14:anchorId="14CBAD9A" wp14:editId="64CFB0D4">
                <wp:simplePos x="0" y="0"/>
                <wp:positionH relativeFrom="column">
                  <wp:posOffset>-362259</wp:posOffset>
                </wp:positionH>
                <wp:positionV relativeFrom="paragraph">
                  <wp:posOffset>158385</wp:posOffset>
                </wp:positionV>
                <wp:extent cx="6368050" cy="24130"/>
                <wp:effectExtent l="0" t="19050" r="13970" b="5207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8050" cy="241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pt,12.45pt" to="472.9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Uo0XwIAAHAEAAAOAAAAZHJzL2Uyb0RvYy54bWysVM1u1DAQviPxDlbu2yTbdLuNmq3QZpdL&#10;gUotD+C1nY1Vx7Zsd7MrhAQ9I/UReAUOIFUq8AzZN2Ls/VELF4TIwRl7Zr58M/M5p2fLRqAFM5Yr&#10;WUTpQRIhJomiXM6L6O3VtDeMkHVYUiyUZEW0YjY6Gz1/dtrqnPVVrQRlBgGItHmri6h2TudxbEnN&#10;GmwPlGYSnJUyDXawNfOYGtwCeiPifpIM4lYZqo0izFo4LTfOaBTwq4oR96aqLHNIFBFwc2E1YZ35&#10;NR6d4nxusK452dLA/8CiwVzCR/dQJXYY3Rj+B1TDiVFWVe6AqCZWVcUJCzVANWnyWzWXNdYs1ALN&#10;sXrfJvv/YMnrxYVBnMLsjiMkcQMz6j6vP6zvuu/dl/UdWn/sfnbfuq/dffeju1/fgv2w/gS2d3YP&#10;2+M7BOnQy1bbHCDH8sL4bpClvNTnilxbJNW4xnLOQk1XKw3fSX1G/CTFb6wGRrP2laIQg2+cCo1d&#10;VqbxkNAytAzzW+3nx5YOETgcHA6GyRGMmYCvn6WHYb4xznfJ2lj3kqkGeaOIBJe+vTjHi3PrPBmc&#10;70L8sVRTLkSQiJCoLaKj4zTANxoa5mour0A21wHCKsGpD/eJ1sxnY2HQAnvZhSfUCp7HYUbdSBrg&#10;a4bpZGs7zMXGBjpCejwoEAhurY2u3p0kJ5PhZJj1sv5g0suSsuy9mI6z3mCaHh+Vh+V4XKbvPbU0&#10;y2tOKZOe3U7jafZ3Gtreto069yrfNyZ+ih46CGR370A6TNgPdSOPmaKrC7ObPMg6BG+voL83j/dg&#10;P/5RjH4BAAD//wMAUEsDBBQABgAIAAAAIQBajlSB4gAAAAkBAAAPAAAAZHJzL2Rvd25yZXYueG1s&#10;TI/BTsJAEIbvJr7DZky8ENiKIKV2SwzRiwcTwIPelu7YNnZny+5CC0/veNLjzPz55/vy1WBbcUIf&#10;GkcK7iYJCKTSmYYqBe+7l3EKIkRNRreOUMEZA6yK66tcZ8b1tMHTNlaCSyhkWkEdY5dJGcoarQ4T&#10;1yHx7ct5qyOPvpLG657LbSunSfIgrW6IP9S6w3WN5ff2aBWYTQjP6yG93L/518PhIx199ruRUrc3&#10;w9MjiIhD/AvDLz6jQ8FMe3ckE0SrYDxfsEtUMJ0tQXBgOZuzy54X6QJkkcv/BsUPAAAA//8DAFBL&#10;AQItABQABgAIAAAAIQC2gziS/gAAAOEBAAATAAAAAAAAAAAAAAAAAAAAAABbQ29udGVudF9UeXBl&#10;c10ueG1sUEsBAi0AFAAGAAgAAAAhADj9If/WAAAAlAEAAAsAAAAAAAAAAAAAAAAALwEAAF9yZWxz&#10;Ly5yZWxzUEsBAi0AFAAGAAgAAAAhAMYVSjRfAgAAcAQAAA4AAAAAAAAAAAAAAAAALgIAAGRycy9l&#10;Mm9Eb2MueG1sUEsBAi0AFAAGAAgAAAAhAFqOVIHiAAAACQEAAA8AAAAAAAAAAAAAAAAAuQQAAGRy&#10;cy9kb3ducmV2LnhtbFBLBQYAAAAABAAEAPMAAADIBQAAAAA=&#10;" strokeweight="4.5pt">
                <v:stroke linestyle="thinThick"/>
              </v:line>
            </w:pict>
          </mc:Fallback>
        </mc:AlternateContent>
      </w:r>
    </w:p>
    <w:p w:rsidR="00470FCA" w:rsidRPr="00470FCA" w:rsidRDefault="00470FCA" w:rsidP="00746931">
      <w:pPr>
        <w:spacing w:after="0"/>
        <w:ind w:right="-457"/>
        <w:jc w:val="center"/>
        <w:rPr>
          <w:rFonts w:ascii="Times New Roman" w:hAnsi="Times New Roman" w:cs="Times New Roman"/>
          <w:b/>
          <w:sz w:val="28"/>
          <w:szCs w:val="28"/>
        </w:rPr>
      </w:pPr>
      <w:r w:rsidRPr="00470FCA">
        <w:rPr>
          <w:rFonts w:ascii="Times New Roman" w:hAnsi="Times New Roman" w:cs="Times New Roman"/>
          <w:b/>
          <w:sz w:val="28"/>
          <w:szCs w:val="28"/>
        </w:rPr>
        <w:t>ЗАКЛЮЧЕНИЕ</w:t>
      </w:r>
    </w:p>
    <w:p w:rsidR="007207A3" w:rsidRPr="00372E47" w:rsidRDefault="00470FCA" w:rsidP="00746931">
      <w:pPr>
        <w:spacing w:after="0"/>
        <w:ind w:right="-457"/>
        <w:jc w:val="center"/>
        <w:rPr>
          <w:rFonts w:ascii="Times New Roman" w:hAnsi="Times New Roman" w:cs="Times New Roman"/>
          <w:b/>
          <w:sz w:val="24"/>
          <w:szCs w:val="24"/>
        </w:rPr>
      </w:pPr>
      <w:r w:rsidRPr="00372E47">
        <w:rPr>
          <w:rFonts w:ascii="Times New Roman" w:hAnsi="Times New Roman" w:cs="Times New Roman"/>
          <w:b/>
          <w:sz w:val="24"/>
          <w:szCs w:val="24"/>
        </w:rPr>
        <w:t xml:space="preserve">на </w:t>
      </w:r>
      <w:r w:rsidR="007207A3" w:rsidRPr="00372E47">
        <w:rPr>
          <w:rFonts w:ascii="Times New Roman" w:hAnsi="Times New Roman" w:cs="Times New Roman"/>
          <w:b/>
          <w:sz w:val="24"/>
          <w:szCs w:val="24"/>
        </w:rPr>
        <w:t>проект решения Думы города Покачи</w:t>
      </w:r>
    </w:p>
    <w:p w:rsidR="008B29D7" w:rsidRPr="001B57C2" w:rsidRDefault="008B29D7" w:rsidP="008B29D7">
      <w:pPr>
        <w:widowControl w:val="0"/>
        <w:autoSpaceDE w:val="0"/>
        <w:autoSpaceDN w:val="0"/>
        <w:adjustRightInd w:val="0"/>
        <w:spacing w:after="0" w:line="240" w:lineRule="auto"/>
        <w:ind w:firstLine="540"/>
        <w:jc w:val="center"/>
        <w:rPr>
          <w:rFonts w:ascii="Times New Roman" w:hAnsi="Times New Roman"/>
          <w:b/>
          <w:sz w:val="24"/>
          <w:szCs w:val="24"/>
        </w:rPr>
      </w:pPr>
      <w:r w:rsidRPr="001B57C2">
        <w:rPr>
          <w:rFonts w:ascii="Times New Roman" w:hAnsi="Times New Roman"/>
          <w:b/>
          <w:sz w:val="24"/>
          <w:szCs w:val="24"/>
        </w:rPr>
        <w:t>«</w:t>
      </w:r>
      <w:r w:rsidRPr="006843A6">
        <w:rPr>
          <w:rFonts w:ascii="Times New Roman" w:hAnsi="Times New Roman"/>
          <w:b/>
          <w:sz w:val="24"/>
          <w:szCs w:val="24"/>
        </w:rPr>
        <w:t xml:space="preserve">Об </w:t>
      </w:r>
      <w:r>
        <w:rPr>
          <w:rFonts w:ascii="Times New Roman" w:hAnsi="Times New Roman"/>
          <w:b/>
          <w:sz w:val="24"/>
          <w:szCs w:val="24"/>
        </w:rPr>
        <w:t>установлении</w:t>
      </w:r>
      <w:r w:rsidRPr="006843A6">
        <w:rPr>
          <w:rFonts w:ascii="Times New Roman" w:hAnsi="Times New Roman"/>
          <w:b/>
          <w:sz w:val="24"/>
          <w:szCs w:val="24"/>
        </w:rPr>
        <w:t xml:space="preserve"> мер</w:t>
      </w:r>
      <w:r>
        <w:rPr>
          <w:rFonts w:ascii="Times New Roman" w:hAnsi="Times New Roman"/>
          <w:b/>
          <w:sz w:val="24"/>
          <w:szCs w:val="24"/>
        </w:rPr>
        <w:t>ы</w:t>
      </w:r>
      <w:r w:rsidRPr="006843A6">
        <w:rPr>
          <w:rFonts w:ascii="Times New Roman" w:hAnsi="Times New Roman"/>
          <w:b/>
          <w:sz w:val="24"/>
          <w:szCs w:val="24"/>
        </w:rPr>
        <w:t xml:space="preserve"> поддержки</w:t>
      </w:r>
      <w:r>
        <w:rPr>
          <w:rFonts w:ascii="Times New Roman" w:hAnsi="Times New Roman"/>
          <w:b/>
          <w:sz w:val="24"/>
          <w:szCs w:val="24"/>
        </w:rPr>
        <w:t xml:space="preserve"> детям </w:t>
      </w:r>
      <w:r w:rsidRPr="006843A6">
        <w:rPr>
          <w:rFonts w:ascii="Times New Roman" w:hAnsi="Times New Roman"/>
          <w:b/>
          <w:sz w:val="24"/>
          <w:szCs w:val="24"/>
        </w:rPr>
        <w:t xml:space="preserve">граждан, принимающих (принявших) </w:t>
      </w:r>
      <w:r>
        <w:rPr>
          <w:rFonts w:ascii="Times New Roman" w:hAnsi="Times New Roman"/>
          <w:b/>
          <w:sz w:val="24"/>
          <w:szCs w:val="24"/>
        </w:rPr>
        <w:t xml:space="preserve"> </w:t>
      </w:r>
      <w:r w:rsidRPr="006843A6">
        <w:rPr>
          <w:rFonts w:ascii="Times New Roman" w:hAnsi="Times New Roman"/>
          <w:b/>
          <w:sz w:val="24"/>
          <w:szCs w:val="24"/>
        </w:rPr>
        <w:t>участие в специальной военной операции</w:t>
      </w:r>
      <w:r>
        <w:rPr>
          <w:rFonts w:ascii="Times New Roman" w:hAnsi="Times New Roman"/>
          <w:b/>
          <w:sz w:val="24"/>
          <w:szCs w:val="24"/>
        </w:rPr>
        <w:t xml:space="preserve"> </w:t>
      </w:r>
      <w:r w:rsidRPr="006843A6">
        <w:rPr>
          <w:rFonts w:ascii="Times New Roman" w:hAnsi="Times New Roman"/>
          <w:b/>
          <w:sz w:val="24"/>
          <w:szCs w:val="24"/>
        </w:rPr>
        <w:t>в сфере культуры, спорта и дополнительного образования в городе Покачи</w:t>
      </w:r>
      <w:r w:rsidRPr="001B57C2">
        <w:rPr>
          <w:rFonts w:ascii="Times New Roman" w:hAnsi="Times New Roman"/>
          <w:b/>
          <w:sz w:val="24"/>
          <w:szCs w:val="24"/>
        </w:rPr>
        <w:t>»</w:t>
      </w:r>
    </w:p>
    <w:p w:rsidR="00372E47" w:rsidRDefault="00372E47" w:rsidP="00746931">
      <w:pPr>
        <w:spacing w:after="0"/>
        <w:ind w:right="-2"/>
        <w:jc w:val="center"/>
        <w:rPr>
          <w:rFonts w:ascii="Times New Roman" w:hAnsi="Times New Roman" w:cs="Times New Roman"/>
          <w:b/>
        </w:rPr>
      </w:pPr>
    </w:p>
    <w:p w:rsidR="004E6AC2" w:rsidRDefault="007207A3" w:rsidP="00470FCA">
      <w:pPr>
        <w:spacing w:after="0" w:line="240" w:lineRule="auto"/>
        <w:rPr>
          <w:rFonts w:ascii="Times New Roman" w:hAnsi="Times New Roman" w:cs="Times New Roman"/>
          <w:b/>
        </w:rPr>
      </w:pPr>
      <w:r w:rsidRPr="00F61BB3">
        <w:rPr>
          <w:rFonts w:ascii="Times New Roman" w:hAnsi="Times New Roman" w:cs="Times New Roman"/>
          <w:b/>
        </w:rPr>
        <w:t>о</w:t>
      </w:r>
      <w:r w:rsidR="00470FCA" w:rsidRPr="00F61BB3">
        <w:rPr>
          <w:rFonts w:ascii="Times New Roman" w:hAnsi="Times New Roman" w:cs="Times New Roman"/>
          <w:b/>
        </w:rPr>
        <w:t>т</w:t>
      </w:r>
      <w:r w:rsidRPr="00F61BB3">
        <w:rPr>
          <w:rFonts w:ascii="Times New Roman" w:hAnsi="Times New Roman" w:cs="Times New Roman"/>
          <w:b/>
        </w:rPr>
        <w:t xml:space="preserve"> </w:t>
      </w:r>
      <w:r w:rsidR="008B29D7">
        <w:rPr>
          <w:rFonts w:ascii="Times New Roman" w:hAnsi="Times New Roman" w:cs="Times New Roman"/>
          <w:b/>
        </w:rPr>
        <w:t>10</w:t>
      </w:r>
      <w:r w:rsidR="00322BF9" w:rsidRPr="00F61BB3">
        <w:rPr>
          <w:rFonts w:ascii="Times New Roman" w:hAnsi="Times New Roman" w:cs="Times New Roman"/>
          <w:b/>
        </w:rPr>
        <w:t>.0</w:t>
      </w:r>
      <w:r w:rsidR="008B29D7">
        <w:rPr>
          <w:rFonts w:ascii="Times New Roman" w:hAnsi="Times New Roman" w:cs="Times New Roman"/>
          <w:b/>
        </w:rPr>
        <w:t>6</w:t>
      </w:r>
      <w:r w:rsidR="00322BF9" w:rsidRPr="00F61BB3">
        <w:rPr>
          <w:rFonts w:ascii="Times New Roman" w:hAnsi="Times New Roman" w:cs="Times New Roman"/>
          <w:b/>
        </w:rPr>
        <w:t>.202</w:t>
      </w:r>
      <w:r w:rsidR="00A2292A" w:rsidRPr="00F61BB3">
        <w:rPr>
          <w:rFonts w:ascii="Times New Roman" w:hAnsi="Times New Roman" w:cs="Times New Roman"/>
          <w:b/>
        </w:rPr>
        <w:t>5</w:t>
      </w:r>
      <w:r w:rsidR="00470FCA" w:rsidRPr="00F61BB3">
        <w:rPr>
          <w:rFonts w:ascii="Times New Roman" w:hAnsi="Times New Roman" w:cs="Times New Roman"/>
          <w:b/>
        </w:rPr>
        <w:t xml:space="preserve">                           </w:t>
      </w:r>
      <w:r w:rsidR="00322BF9" w:rsidRPr="00F61BB3">
        <w:rPr>
          <w:rFonts w:ascii="Times New Roman" w:hAnsi="Times New Roman" w:cs="Times New Roman"/>
          <w:b/>
        </w:rPr>
        <w:t xml:space="preserve">                             </w:t>
      </w:r>
      <w:r w:rsidR="00470FCA" w:rsidRPr="00F61BB3">
        <w:rPr>
          <w:rFonts w:ascii="Times New Roman" w:hAnsi="Times New Roman" w:cs="Times New Roman"/>
          <w:b/>
        </w:rPr>
        <w:t xml:space="preserve">                                                                   </w:t>
      </w:r>
      <w:r w:rsidR="0053404E" w:rsidRPr="00F61BB3">
        <w:rPr>
          <w:rFonts w:ascii="Times New Roman" w:hAnsi="Times New Roman" w:cs="Times New Roman"/>
          <w:b/>
        </w:rPr>
        <w:tab/>
      </w:r>
      <w:r w:rsidR="00E25E8D" w:rsidRPr="00F61BB3">
        <w:rPr>
          <w:rFonts w:ascii="Times New Roman" w:hAnsi="Times New Roman" w:cs="Times New Roman"/>
          <w:b/>
        </w:rPr>
        <w:t xml:space="preserve">    №</w:t>
      </w:r>
      <w:r w:rsidR="008B29D7">
        <w:rPr>
          <w:rFonts w:ascii="Times New Roman" w:hAnsi="Times New Roman" w:cs="Times New Roman"/>
          <w:b/>
        </w:rPr>
        <w:t>2</w:t>
      </w:r>
      <w:r w:rsidR="00F61BB3" w:rsidRPr="00F61BB3">
        <w:rPr>
          <w:rFonts w:ascii="Times New Roman" w:hAnsi="Times New Roman" w:cs="Times New Roman"/>
          <w:b/>
        </w:rPr>
        <w:t>5</w:t>
      </w:r>
    </w:p>
    <w:p w:rsidR="007207A3" w:rsidRDefault="007207A3" w:rsidP="00470FCA">
      <w:pPr>
        <w:spacing w:after="0" w:line="240" w:lineRule="auto"/>
        <w:rPr>
          <w:rFonts w:ascii="Times New Roman" w:hAnsi="Times New Roman" w:cs="Times New Roman"/>
          <w:b/>
        </w:rPr>
      </w:pPr>
    </w:p>
    <w:p w:rsidR="007207A3" w:rsidRDefault="007207A3" w:rsidP="007207A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53404E">
        <w:rPr>
          <w:rFonts w:ascii="Times New Roman" w:eastAsia="Times New Roman" w:hAnsi="Times New Roman" w:cs="Times New Roman"/>
          <w:sz w:val="24"/>
          <w:szCs w:val="24"/>
          <w:lang w:eastAsia="ru-RU"/>
        </w:rPr>
        <w:t>1.</w:t>
      </w:r>
      <w:r w:rsidRPr="0053404E">
        <w:rPr>
          <w:rFonts w:ascii="Times New Roman" w:eastAsia="Times New Roman" w:hAnsi="Times New Roman" w:cs="Times New Roman"/>
          <w:sz w:val="24"/>
          <w:szCs w:val="24"/>
          <w:lang w:eastAsia="ru-RU"/>
        </w:rPr>
        <w:tab/>
        <w:t>Общие положения</w:t>
      </w:r>
    </w:p>
    <w:p w:rsidR="00EC3A3C" w:rsidRPr="0053404E" w:rsidRDefault="00EC3A3C" w:rsidP="007207A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E25E8D" w:rsidRPr="004768F4" w:rsidRDefault="00E25E8D" w:rsidP="00AC2749">
      <w:pPr>
        <w:pStyle w:val="ConsPlusNormal"/>
        <w:spacing w:line="320" w:lineRule="exact"/>
        <w:ind w:firstLine="709"/>
        <w:jc w:val="both"/>
        <w:rPr>
          <w:rFonts w:ascii="Times New Roman" w:hAnsi="Times New Roman" w:cs="Times New Roman"/>
          <w:sz w:val="24"/>
          <w:szCs w:val="24"/>
        </w:rPr>
      </w:pPr>
      <w:r w:rsidRPr="004768F4">
        <w:rPr>
          <w:rFonts w:ascii="Times New Roman" w:eastAsia="Times New Roman" w:hAnsi="Times New Roman" w:cs="Times New Roman"/>
          <w:sz w:val="24"/>
          <w:szCs w:val="24"/>
        </w:rPr>
        <w:t xml:space="preserve">Финансово-экономическая экспертиза проектов муниципальных правовых актов (включая обоснованность финансово-экономических расчетов) в части, касающейся расходных обязательств муниципального образования, а также муниципальных программ проводится контрольно-счетной палатой в соответствии с пунктом 7 части 2 статьи 9 Федерального Закона от 07.02.2011 №6-ФЗ «Об общих принципах организации и деятельности контрольно-счетных органов субъектов РФ и муниципальных образований», </w:t>
      </w:r>
    </w:p>
    <w:p w:rsidR="00E25E8D" w:rsidRDefault="00E25E8D" w:rsidP="00593B00">
      <w:pPr>
        <w:pStyle w:val="ConsPlusTitle"/>
        <w:spacing w:line="320" w:lineRule="exact"/>
        <w:jc w:val="both"/>
        <w:rPr>
          <w:rFonts w:ascii="Times New Roman" w:eastAsia="Times New Roman" w:hAnsi="Times New Roman" w:cs="Times New Roman"/>
          <w:b w:val="0"/>
          <w:sz w:val="24"/>
          <w:szCs w:val="24"/>
        </w:rPr>
      </w:pPr>
      <w:bookmarkStart w:id="0" w:name="_GoBack"/>
      <w:bookmarkEnd w:id="0"/>
      <w:r w:rsidRPr="004768F4">
        <w:rPr>
          <w:rFonts w:ascii="Times New Roman" w:hAnsi="Times New Roman" w:cs="Times New Roman"/>
          <w:b w:val="0"/>
          <w:sz w:val="24"/>
          <w:szCs w:val="24"/>
        </w:rPr>
        <w:t xml:space="preserve">решением Думы города Покачи от 28 октября 2022 г. №88 «О порядке реализации некоторых полномочий контрольно-счетной палаты города Покачи», </w:t>
      </w:r>
      <w:r w:rsidRPr="004768F4">
        <w:rPr>
          <w:rFonts w:ascii="Times New Roman" w:eastAsia="Times New Roman" w:hAnsi="Times New Roman" w:cs="Times New Roman"/>
          <w:b w:val="0"/>
          <w:sz w:val="24"/>
          <w:szCs w:val="24"/>
        </w:rPr>
        <w:t>пунктом 7 части 1 статьи 2 Регламента контрольно-счетной палаты города Покачи, утвержденного приказом председателя контрольно-счетной палаты города Покачи от 22.03.2019 №2.</w:t>
      </w:r>
    </w:p>
    <w:p w:rsidR="00E25E8D" w:rsidRDefault="00E25E8D" w:rsidP="007207A3">
      <w:pPr>
        <w:spacing w:after="0" w:line="240" w:lineRule="auto"/>
        <w:ind w:firstLine="709"/>
        <w:jc w:val="center"/>
        <w:rPr>
          <w:rFonts w:ascii="Times New Roman" w:eastAsia="Times New Roman" w:hAnsi="Times New Roman" w:cs="Times New Roman"/>
          <w:bCs/>
          <w:sz w:val="24"/>
          <w:szCs w:val="24"/>
          <w:lang w:eastAsia="ru-RU"/>
        </w:rPr>
      </w:pPr>
    </w:p>
    <w:p w:rsidR="007207A3" w:rsidRDefault="00EC3A3C" w:rsidP="007207A3">
      <w:pPr>
        <w:spacing w:after="0" w:line="240" w:lineRule="auto"/>
        <w:ind w:firstLine="709"/>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ab/>
        <w:t>Основная часть</w:t>
      </w:r>
    </w:p>
    <w:p w:rsidR="00EC3A3C" w:rsidRDefault="00EC3A3C" w:rsidP="007207A3">
      <w:pPr>
        <w:spacing w:after="0" w:line="240" w:lineRule="auto"/>
        <w:ind w:firstLine="709"/>
        <w:jc w:val="center"/>
        <w:rPr>
          <w:rFonts w:ascii="Times New Roman" w:eastAsia="Times New Roman" w:hAnsi="Times New Roman" w:cs="Times New Roman"/>
          <w:bCs/>
          <w:sz w:val="24"/>
          <w:szCs w:val="24"/>
          <w:lang w:eastAsia="ru-RU"/>
        </w:rPr>
      </w:pPr>
    </w:p>
    <w:p w:rsidR="000817DF" w:rsidRDefault="005449EB" w:rsidP="00AC2749">
      <w:pPr>
        <w:autoSpaceDE w:val="0"/>
        <w:autoSpaceDN w:val="0"/>
        <w:adjustRightInd w:val="0"/>
        <w:spacing w:after="0" w:line="320" w:lineRule="exact"/>
        <w:ind w:firstLine="709"/>
        <w:jc w:val="both"/>
        <w:rPr>
          <w:rFonts w:ascii="Times New Roman" w:hAnsi="Times New Roman" w:cs="Times New Roman"/>
          <w:sz w:val="24"/>
          <w:szCs w:val="24"/>
        </w:rPr>
      </w:pPr>
      <w:proofErr w:type="gramStart"/>
      <w:r w:rsidRPr="000817DF">
        <w:rPr>
          <w:rFonts w:ascii="Times New Roman" w:eastAsia="Times New Roman" w:hAnsi="Times New Roman" w:cs="Times New Roman"/>
          <w:sz w:val="24"/>
          <w:szCs w:val="24"/>
          <w:lang w:eastAsia="ru-RU"/>
        </w:rPr>
        <w:t xml:space="preserve">Полномочия по принятию муниципального правового акта установлены </w:t>
      </w:r>
      <w:r w:rsidR="000817DF" w:rsidRPr="000817DF">
        <w:rPr>
          <w:rFonts w:ascii="Times New Roman" w:hAnsi="Times New Roman"/>
          <w:color w:val="000000"/>
          <w:sz w:val="24"/>
          <w:szCs w:val="24"/>
        </w:rPr>
        <w:t>пунктом 4 постановления Правительства Ханты-Мансийского автономного округа - Югры от 10.02.2023 №51-п «О едином перечне прав, льгот, социальных гарантий и компенсаций в Ханты-Мансийском автономном округе - Югре гражданам, принимающим участие в специальной военной операции, и членам их семей»</w:t>
      </w:r>
      <w:r w:rsidR="00752698" w:rsidRPr="000817DF">
        <w:rPr>
          <w:rFonts w:ascii="Times New Roman" w:hAnsi="Times New Roman" w:cs="Times New Roman"/>
          <w:sz w:val="24"/>
          <w:szCs w:val="24"/>
        </w:rPr>
        <w:t>, пунктом 33.7 части 1.1 статьи 19 Устава города Покачи.</w:t>
      </w:r>
      <w:proofErr w:type="gramEnd"/>
    </w:p>
    <w:p w:rsidR="000817DF" w:rsidRPr="000817DF" w:rsidRDefault="008D7508" w:rsidP="00AC2749">
      <w:pPr>
        <w:autoSpaceDE w:val="0"/>
        <w:autoSpaceDN w:val="0"/>
        <w:adjustRightInd w:val="0"/>
        <w:spacing w:after="0" w:line="320" w:lineRule="exact"/>
        <w:ind w:firstLine="709"/>
        <w:jc w:val="both"/>
        <w:rPr>
          <w:rFonts w:ascii="Times New Roman" w:hAnsi="Times New Roman"/>
          <w:color w:val="000000"/>
          <w:sz w:val="24"/>
          <w:szCs w:val="24"/>
        </w:rPr>
      </w:pPr>
      <w:proofErr w:type="gramStart"/>
      <w:r w:rsidRPr="000817DF">
        <w:rPr>
          <w:rFonts w:ascii="Times New Roman" w:hAnsi="Times New Roman" w:cs="Times New Roman"/>
          <w:sz w:val="24"/>
          <w:szCs w:val="24"/>
        </w:rPr>
        <w:t xml:space="preserve">Проектом решения предлагается в соответствии с </w:t>
      </w:r>
      <w:r w:rsidR="000817DF" w:rsidRPr="000817DF">
        <w:rPr>
          <w:rFonts w:ascii="Times New Roman" w:hAnsi="Times New Roman" w:cs="Times New Roman"/>
          <w:color w:val="000000"/>
          <w:sz w:val="24"/>
          <w:szCs w:val="24"/>
        </w:rPr>
        <w:t>пунктом 4 постановления Правительства Ханты-Мансийского автономного округа - Югры от 10.02.2023 №51-п «О едином перечне прав, льгот, социальных гарантий и компенсаций в Ханты-Мансийском автономном округе - Югре гражданам, принимающим участие в специальной военной операции, и членам их семей»</w:t>
      </w:r>
      <w:r w:rsidRPr="000817DF">
        <w:rPr>
          <w:rFonts w:ascii="Times New Roman" w:hAnsi="Times New Roman" w:cs="Times New Roman"/>
          <w:sz w:val="24"/>
          <w:szCs w:val="24"/>
        </w:rPr>
        <w:t xml:space="preserve"> установить за счет средств бюджета города </w:t>
      </w:r>
      <w:r w:rsidR="00372E47" w:rsidRPr="000817DF">
        <w:rPr>
          <w:rFonts w:ascii="Times New Roman" w:hAnsi="Times New Roman" w:cs="Times New Roman"/>
          <w:sz w:val="24"/>
          <w:szCs w:val="24"/>
        </w:rPr>
        <w:t>Покачи</w:t>
      </w:r>
      <w:r w:rsidRPr="000817DF">
        <w:rPr>
          <w:rFonts w:ascii="Times New Roman" w:hAnsi="Times New Roman" w:cs="Times New Roman"/>
          <w:sz w:val="24"/>
          <w:szCs w:val="24"/>
        </w:rPr>
        <w:t xml:space="preserve"> </w:t>
      </w:r>
      <w:r w:rsidR="000817DF" w:rsidRPr="000817DF">
        <w:rPr>
          <w:rFonts w:ascii="Times New Roman" w:hAnsi="Times New Roman" w:cs="Times New Roman"/>
          <w:sz w:val="24"/>
          <w:szCs w:val="24"/>
        </w:rPr>
        <w:t xml:space="preserve">меры поддержки детям граждан, принимающих (принявших) участие в специальной военной </w:t>
      </w:r>
      <w:r w:rsidR="000817DF" w:rsidRPr="000817DF">
        <w:rPr>
          <w:rFonts w:ascii="Times New Roman" w:hAnsi="Times New Roman" w:cs="Times New Roman"/>
          <w:sz w:val="24"/>
          <w:szCs w:val="24"/>
        </w:rPr>
        <w:lastRenderedPageBreak/>
        <w:t>операции</w:t>
      </w:r>
      <w:proofErr w:type="gramEnd"/>
      <w:r w:rsidR="000817DF" w:rsidRPr="000817DF">
        <w:rPr>
          <w:rFonts w:ascii="Times New Roman" w:hAnsi="Times New Roman" w:cs="Times New Roman"/>
          <w:sz w:val="24"/>
          <w:szCs w:val="24"/>
        </w:rPr>
        <w:t xml:space="preserve"> </w:t>
      </w:r>
      <w:proofErr w:type="gramStart"/>
      <w:r w:rsidR="000817DF" w:rsidRPr="000817DF">
        <w:rPr>
          <w:rFonts w:ascii="Times New Roman" w:hAnsi="Times New Roman" w:cs="Times New Roman"/>
          <w:sz w:val="24"/>
          <w:szCs w:val="24"/>
        </w:rPr>
        <w:t xml:space="preserve">на территориях Украины, Донецкой Народной Республики, Луганской Народной Республики, Запорожской и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 направленные на установление признаков состава преступления по </w:t>
      </w:r>
      <w:hyperlink r:id="rId11">
        <w:r w:rsidR="000817DF" w:rsidRPr="000817DF">
          <w:rPr>
            <w:rFonts w:ascii="Times New Roman" w:hAnsi="Times New Roman" w:cs="Times New Roman"/>
            <w:sz w:val="24"/>
            <w:szCs w:val="24"/>
          </w:rPr>
          <w:t>статье 337</w:t>
        </w:r>
      </w:hyperlink>
      <w:r w:rsidR="000817DF" w:rsidRPr="000817DF">
        <w:rPr>
          <w:rFonts w:ascii="Times New Roman" w:hAnsi="Times New Roman" w:cs="Times New Roman"/>
          <w:sz w:val="24"/>
          <w:szCs w:val="24"/>
        </w:rPr>
        <w:t xml:space="preserve"> и (или) </w:t>
      </w:r>
      <w:hyperlink r:id="rId12">
        <w:r w:rsidR="000817DF" w:rsidRPr="000817DF">
          <w:rPr>
            <w:rFonts w:ascii="Times New Roman" w:hAnsi="Times New Roman" w:cs="Times New Roman"/>
            <w:sz w:val="24"/>
            <w:szCs w:val="24"/>
          </w:rPr>
          <w:t>статье 338</w:t>
        </w:r>
      </w:hyperlink>
      <w:r w:rsidR="000817DF" w:rsidRPr="000817DF">
        <w:rPr>
          <w:rFonts w:ascii="Times New Roman" w:hAnsi="Times New Roman" w:cs="Times New Roman"/>
          <w:sz w:val="24"/>
          <w:szCs w:val="24"/>
        </w:rPr>
        <w:t xml:space="preserve"> Уголовного кодекса Российской Федерации, или в отношении которых имеются вступившие в законную силу решения суда</w:t>
      </w:r>
      <w:proofErr w:type="gramEnd"/>
      <w:r w:rsidR="000817DF" w:rsidRPr="000817DF">
        <w:rPr>
          <w:rFonts w:ascii="Times New Roman" w:hAnsi="Times New Roman" w:cs="Times New Roman"/>
          <w:sz w:val="24"/>
          <w:szCs w:val="24"/>
        </w:rPr>
        <w:t xml:space="preserve"> по одной из указанных статей Уголовного </w:t>
      </w:r>
      <w:hyperlink r:id="rId13">
        <w:r w:rsidR="000817DF" w:rsidRPr="000817DF">
          <w:rPr>
            <w:rFonts w:ascii="Times New Roman" w:hAnsi="Times New Roman" w:cs="Times New Roman"/>
            <w:sz w:val="24"/>
            <w:szCs w:val="24"/>
          </w:rPr>
          <w:t>кодекса</w:t>
        </w:r>
      </w:hyperlink>
      <w:r w:rsidR="000817DF" w:rsidRPr="000817DF">
        <w:rPr>
          <w:rFonts w:ascii="Times New Roman" w:hAnsi="Times New Roman" w:cs="Times New Roman"/>
          <w:sz w:val="24"/>
          <w:szCs w:val="24"/>
        </w:rPr>
        <w:t xml:space="preserve"> Российской Федерации), в виде:</w:t>
      </w:r>
    </w:p>
    <w:p w:rsidR="000817DF" w:rsidRPr="000817DF" w:rsidRDefault="000817DF" w:rsidP="00AC2749">
      <w:pPr>
        <w:numPr>
          <w:ilvl w:val="0"/>
          <w:numId w:val="7"/>
        </w:numPr>
        <w:spacing w:after="0" w:line="320" w:lineRule="exact"/>
        <w:ind w:left="0" w:firstLine="709"/>
        <w:jc w:val="both"/>
        <w:rPr>
          <w:rFonts w:ascii="Times New Roman" w:hAnsi="Times New Roman" w:cs="Times New Roman"/>
          <w:sz w:val="24"/>
          <w:szCs w:val="24"/>
        </w:rPr>
      </w:pPr>
      <w:proofErr w:type="gramStart"/>
      <w:r w:rsidRPr="000817DF">
        <w:rPr>
          <w:rFonts w:ascii="Times New Roman" w:hAnsi="Times New Roman" w:cs="Times New Roman"/>
          <w:sz w:val="24"/>
          <w:szCs w:val="24"/>
        </w:rPr>
        <w:t>бесплатного обучения по дополнительным образовательным программам, проводимых на платной основе в муниципальных учреждениях дополнительного образования города Покачи;</w:t>
      </w:r>
      <w:proofErr w:type="gramEnd"/>
    </w:p>
    <w:p w:rsidR="000817DF" w:rsidRDefault="000817DF" w:rsidP="00AC2749">
      <w:pPr>
        <w:pStyle w:val="ConsPlusNormal"/>
        <w:widowControl/>
        <w:numPr>
          <w:ilvl w:val="0"/>
          <w:numId w:val="7"/>
        </w:numPr>
        <w:adjustRightInd w:val="0"/>
        <w:spacing w:line="320" w:lineRule="exact"/>
        <w:ind w:left="0" w:firstLine="709"/>
        <w:jc w:val="both"/>
        <w:rPr>
          <w:rFonts w:ascii="Times New Roman" w:hAnsi="Times New Roman" w:cs="Times New Roman"/>
          <w:sz w:val="24"/>
          <w:szCs w:val="24"/>
        </w:rPr>
      </w:pPr>
      <w:r w:rsidRPr="000817DF">
        <w:rPr>
          <w:rFonts w:ascii="Times New Roman" w:hAnsi="Times New Roman" w:cs="Times New Roman"/>
          <w:sz w:val="24"/>
          <w:szCs w:val="24"/>
        </w:rPr>
        <w:t>бесплатного посещения мероприятий, проводимых на платной основе в муниципальных учреждениях культуры и дополнительного образования города Покачи;</w:t>
      </w:r>
    </w:p>
    <w:p w:rsidR="000817DF" w:rsidRDefault="000817DF" w:rsidP="00AC2749">
      <w:pPr>
        <w:pStyle w:val="ConsPlusNormal"/>
        <w:widowControl/>
        <w:numPr>
          <w:ilvl w:val="0"/>
          <w:numId w:val="7"/>
        </w:numPr>
        <w:adjustRightInd w:val="0"/>
        <w:spacing w:line="320" w:lineRule="exact"/>
        <w:ind w:left="0" w:firstLine="709"/>
        <w:jc w:val="both"/>
        <w:rPr>
          <w:rFonts w:ascii="Times New Roman" w:hAnsi="Times New Roman" w:cs="Times New Roman"/>
          <w:sz w:val="24"/>
          <w:szCs w:val="24"/>
        </w:rPr>
      </w:pPr>
      <w:r w:rsidRPr="000817DF">
        <w:rPr>
          <w:rFonts w:ascii="Times New Roman" w:hAnsi="Times New Roman" w:cs="Times New Roman"/>
          <w:sz w:val="24"/>
          <w:szCs w:val="24"/>
        </w:rPr>
        <w:t>бесплатного предоставления услуг в учреждениях спорта города Покачи.</w:t>
      </w:r>
    </w:p>
    <w:p w:rsidR="000817DF" w:rsidRPr="000817DF" w:rsidRDefault="000817DF" w:rsidP="00AC2749">
      <w:pPr>
        <w:pStyle w:val="ConsPlusNormal"/>
        <w:widowControl/>
        <w:adjustRightInd w:val="0"/>
        <w:spacing w:line="320" w:lineRule="exact"/>
        <w:ind w:firstLine="709"/>
        <w:jc w:val="both"/>
        <w:rPr>
          <w:rFonts w:ascii="Times New Roman" w:hAnsi="Times New Roman" w:cs="Times New Roman"/>
          <w:sz w:val="24"/>
          <w:szCs w:val="24"/>
        </w:rPr>
      </w:pPr>
    </w:p>
    <w:p w:rsidR="008D7508" w:rsidRPr="000817DF" w:rsidRDefault="008D7508" w:rsidP="00AC2749">
      <w:pPr>
        <w:autoSpaceDE w:val="0"/>
        <w:autoSpaceDN w:val="0"/>
        <w:adjustRightInd w:val="0"/>
        <w:spacing w:after="0" w:line="320" w:lineRule="exact"/>
        <w:ind w:firstLine="709"/>
        <w:jc w:val="both"/>
        <w:rPr>
          <w:rFonts w:ascii="Times New Roman" w:hAnsi="Times New Roman" w:cs="Times New Roman"/>
          <w:sz w:val="24"/>
          <w:szCs w:val="24"/>
        </w:rPr>
      </w:pPr>
      <w:proofErr w:type="gramStart"/>
      <w:r w:rsidRPr="000817DF">
        <w:rPr>
          <w:rFonts w:ascii="Times New Roman" w:hAnsi="Times New Roman" w:cs="Times New Roman"/>
          <w:sz w:val="24"/>
          <w:szCs w:val="24"/>
        </w:rPr>
        <w:t>В соответствии с частью 5 статьи 20 Федерального закона от 06.10.2003 №131-ФЗ «Об общих принципах организации местного самоуправления в Российской Федерации» органы местного самоуправления вправе устанавливать за счет средств бюджета муниципального образования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roofErr w:type="gramEnd"/>
      <w:r w:rsidRPr="000817DF">
        <w:rPr>
          <w:rFonts w:ascii="Times New Roman" w:hAnsi="Times New Roman" w:cs="Times New Roman"/>
          <w:sz w:val="24"/>
          <w:szCs w:val="24"/>
        </w:rPr>
        <w:t xml:space="preserve"> При этом</w:t>
      </w:r>
      <w:proofErr w:type="gramStart"/>
      <w:r w:rsidRPr="000817DF">
        <w:rPr>
          <w:rFonts w:ascii="Times New Roman" w:hAnsi="Times New Roman" w:cs="Times New Roman"/>
          <w:sz w:val="24"/>
          <w:szCs w:val="24"/>
        </w:rPr>
        <w:t>,</w:t>
      </w:r>
      <w:proofErr w:type="gramEnd"/>
      <w:r w:rsidRPr="000817DF">
        <w:rPr>
          <w:rFonts w:ascii="Times New Roman" w:hAnsi="Times New Roman" w:cs="Times New Roman"/>
          <w:sz w:val="24"/>
          <w:szCs w:val="24"/>
        </w:rPr>
        <w:t xml:space="preserve"> финансирование полномочий не является обязанностью муниципального образования, осуществляется при наличии возможности и не является основанием для выполнения дополнительных средств из других бюджетов бюджетной системы Российской Федерации. </w:t>
      </w:r>
    </w:p>
    <w:p w:rsidR="008D7508" w:rsidRPr="00AC2749" w:rsidRDefault="008D7508" w:rsidP="00AC2749">
      <w:pPr>
        <w:autoSpaceDE w:val="0"/>
        <w:autoSpaceDN w:val="0"/>
        <w:adjustRightInd w:val="0"/>
        <w:spacing w:after="0" w:line="320" w:lineRule="exact"/>
        <w:ind w:firstLine="709"/>
        <w:jc w:val="both"/>
        <w:rPr>
          <w:rFonts w:ascii="Times New Roman" w:hAnsi="Times New Roman" w:cs="Times New Roman"/>
          <w:sz w:val="24"/>
          <w:szCs w:val="24"/>
        </w:rPr>
      </w:pPr>
      <w:r w:rsidRPr="00AC2749">
        <w:rPr>
          <w:rFonts w:ascii="Times New Roman" w:hAnsi="Times New Roman" w:cs="Times New Roman"/>
          <w:sz w:val="24"/>
          <w:szCs w:val="24"/>
        </w:rPr>
        <w:t>В соответствии с п</w:t>
      </w:r>
      <w:r w:rsidR="0011780B" w:rsidRPr="00AC2749">
        <w:rPr>
          <w:rFonts w:ascii="Times New Roman" w:hAnsi="Times New Roman" w:cs="Times New Roman"/>
          <w:sz w:val="24"/>
          <w:szCs w:val="24"/>
        </w:rPr>
        <w:t>унктом</w:t>
      </w:r>
      <w:r w:rsidRPr="00AC2749">
        <w:rPr>
          <w:rFonts w:ascii="Times New Roman" w:hAnsi="Times New Roman" w:cs="Times New Roman"/>
          <w:sz w:val="24"/>
          <w:szCs w:val="24"/>
        </w:rPr>
        <w:t xml:space="preserve"> </w:t>
      </w:r>
      <w:r w:rsidR="0011780B" w:rsidRPr="00AC2749">
        <w:rPr>
          <w:rFonts w:ascii="Times New Roman" w:hAnsi="Times New Roman" w:cs="Times New Roman"/>
          <w:sz w:val="24"/>
          <w:szCs w:val="24"/>
        </w:rPr>
        <w:t>33.</w:t>
      </w:r>
      <w:r w:rsidRPr="00AC2749">
        <w:rPr>
          <w:rFonts w:ascii="Times New Roman" w:hAnsi="Times New Roman" w:cs="Times New Roman"/>
          <w:sz w:val="24"/>
          <w:szCs w:val="24"/>
        </w:rPr>
        <w:t xml:space="preserve">7 </w:t>
      </w:r>
      <w:r w:rsidR="0011780B" w:rsidRPr="00AC2749">
        <w:rPr>
          <w:rFonts w:ascii="Times New Roman" w:hAnsi="Times New Roman" w:cs="Times New Roman"/>
          <w:sz w:val="24"/>
          <w:szCs w:val="24"/>
        </w:rPr>
        <w:t xml:space="preserve">части 1.1 </w:t>
      </w:r>
      <w:r w:rsidRPr="00AC2749">
        <w:rPr>
          <w:rFonts w:ascii="Times New Roman" w:hAnsi="Times New Roman" w:cs="Times New Roman"/>
          <w:sz w:val="24"/>
          <w:szCs w:val="24"/>
        </w:rPr>
        <w:t xml:space="preserve"> статьи 19 Устава города </w:t>
      </w:r>
      <w:r w:rsidR="0011780B" w:rsidRPr="00AC2749">
        <w:rPr>
          <w:rFonts w:ascii="Times New Roman" w:hAnsi="Times New Roman" w:cs="Times New Roman"/>
          <w:sz w:val="24"/>
          <w:szCs w:val="24"/>
        </w:rPr>
        <w:t xml:space="preserve">установление за счет средств местного бюджета (за исключением финансовых средств, передаваемых местному бюджету на осуществление целевых расходов) дополнительных мер социальной поддержки и социальной помощи для отдельных категорий граждан </w:t>
      </w:r>
      <w:r w:rsidRPr="00AC2749">
        <w:rPr>
          <w:rFonts w:ascii="Times New Roman" w:hAnsi="Times New Roman" w:cs="Times New Roman"/>
          <w:sz w:val="24"/>
          <w:szCs w:val="24"/>
        </w:rPr>
        <w:t>отнесено к полномочиям Думы города. По вопросам осуществления своих полномочий, предусмотренных Уставом города, Дума города принимает муниципальные правовые акты в виде решений.</w:t>
      </w:r>
    </w:p>
    <w:p w:rsidR="00AC2749" w:rsidRDefault="00BA15E4" w:rsidP="00AC2749">
      <w:pPr>
        <w:autoSpaceDE w:val="0"/>
        <w:autoSpaceDN w:val="0"/>
        <w:adjustRightInd w:val="0"/>
        <w:spacing w:after="0" w:line="320" w:lineRule="exact"/>
        <w:ind w:firstLine="709"/>
        <w:jc w:val="both"/>
        <w:rPr>
          <w:rFonts w:ascii="Times New Roman" w:hAnsi="Times New Roman"/>
          <w:sz w:val="24"/>
          <w:szCs w:val="24"/>
        </w:rPr>
      </w:pPr>
      <w:proofErr w:type="gramStart"/>
      <w:r w:rsidRPr="00AC2749">
        <w:rPr>
          <w:rFonts w:ascii="Times New Roman" w:hAnsi="Times New Roman" w:cs="Times New Roman"/>
          <w:sz w:val="24"/>
          <w:szCs w:val="24"/>
        </w:rPr>
        <w:t>Проектом решения предлагается установить дополнительную меру со</w:t>
      </w:r>
      <w:r w:rsidR="009B4190" w:rsidRPr="00AC2749">
        <w:rPr>
          <w:rFonts w:ascii="Times New Roman" w:hAnsi="Times New Roman" w:cs="Times New Roman"/>
          <w:sz w:val="24"/>
          <w:szCs w:val="24"/>
        </w:rPr>
        <w:t xml:space="preserve">циальной поддержки  </w:t>
      </w:r>
      <w:r w:rsidR="00AC2749" w:rsidRPr="00AC2749">
        <w:rPr>
          <w:rFonts w:ascii="Times New Roman" w:hAnsi="Times New Roman"/>
          <w:sz w:val="24"/>
          <w:szCs w:val="24"/>
        </w:rPr>
        <w:t>детям граждан</w:t>
      </w:r>
      <w:r w:rsidR="00AC2749" w:rsidRPr="00AC2749">
        <w:rPr>
          <w:rFonts w:ascii="Times New Roman" w:hAnsi="Times New Roman"/>
          <w:sz w:val="24"/>
          <w:szCs w:val="24"/>
        </w:rPr>
        <w:t xml:space="preserve"> </w:t>
      </w:r>
      <w:r w:rsidR="00AC2749" w:rsidRPr="00AC2749">
        <w:rPr>
          <w:rFonts w:ascii="Times New Roman" w:hAnsi="Times New Roman" w:cs="Times New Roman"/>
          <w:sz w:val="24"/>
          <w:szCs w:val="24"/>
        </w:rPr>
        <w:t>Российской Федерации</w:t>
      </w:r>
      <w:r w:rsidR="00AC2749" w:rsidRPr="00AC2749">
        <w:rPr>
          <w:rFonts w:ascii="Times New Roman" w:hAnsi="Times New Roman"/>
          <w:sz w:val="24"/>
          <w:szCs w:val="24"/>
        </w:rPr>
        <w:t>, принимающим (принявшим) участие в специальной военной операции, установленного пунктом 4</w:t>
      </w:r>
      <w:r w:rsidR="00AC2749" w:rsidRPr="00AC2749">
        <w:rPr>
          <w:rFonts w:ascii="Times New Roman" w:hAnsi="Times New Roman"/>
          <w:sz w:val="28"/>
          <w:szCs w:val="24"/>
        </w:rPr>
        <w:t xml:space="preserve"> </w:t>
      </w:r>
      <w:r w:rsidR="00AC2749" w:rsidRPr="00AC2749">
        <w:rPr>
          <w:rFonts w:ascii="Times New Roman" w:hAnsi="Times New Roman"/>
          <w:sz w:val="24"/>
          <w:szCs w:val="24"/>
        </w:rPr>
        <w:t>постановления Правительства Ханты-Мансийского автономного округа - Югры от 10.02.2023 № 51-п «О едином перечне прав, льгот, социальных гарантий и компенсаций в Ханты-Мансийском автономном округе - Югре гражданам, принимающим участие в специальной военной операции, и членам их семей»</w:t>
      </w:r>
      <w:r w:rsidR="00AC2749" w:rsidRPr="00AC2749">
        <w:rPr>
          <w:rFonts w:ascii="Times New Roman" w:hAnsi="Times New Roman"/>
          <w:sz w:val="24"/>
          <w:szCs w:val="24"/>
        </w:rPr>
        <w:t>.</w:t>
      </w:r>
      <w:proofErr w:type="gramEnd"/>
    </w:p>
    <w:p w:rsidR="0011780B" w:rsidRPr="00AC2749" w:rsidRDefault="008D7508" w:rsidP="00AC2749">
      <w:pPr>
        <w:autoSpaceDE w:val="0"/>
        <w:autoSpaceDN w:val="0"/>
        <w:adjustRightInd w:val="0"/>
        <w:spacing w:after="0" w:line="320" w:lineRule="exact"/>
        <w:ind w:firstLine="709"/>
        <w:jc w:val="both"/>
        <w:rPr>
          <w:rFonts w:ascii="Times New Roman" w:hAnsi="Times New Roman" w:cs="Times New Roman"/>
          <w:sz w:val="24"/>
          <w:szCs w:val="24"/>
        </w:rPr>
      </w:pPr>
      <w:r w:rsidRPr="00AC2749">
        <w:rPr>
          <w:rFonts w:ascii="Times New Roman" w:hAnsi="Times New Roman" w:cs="Times New Roman"/>
          <w:sz w:val="24"/>
          <w:szCs w:val="24"/>
        </w:rPr>
        <w:t xml:space="preserve">В силу статей 6, 86 Бюджетного кодекса возникает новое расходное обязательство, которое по своей природе будет являться публичным нормативным обязательством. </w:t>
      </w:r>
      <w:proofErr w:type="gramStart"/>
      <w:r w:rsidRPr="00AC2749">
        <w:rPr>
          <w:rFonts w:ascii="Times New Roman" w:hAnsi="Times New Roman" w:cs="Times New Roman"/>
          <w:sz w:val="24"/>
          <w:szCs w:val="24"/>
        </w:rPr>
        <w:t>Согласно пункту 1 статьи 83 Бюджетного кодекса Российской Федерации</w:t>
      </w:r>
      <w:r w:rsidR="00EC3A3C" w:rsidRPr="00AC2749">
        <w:rPr>
          <w:rFonts w:ascii="Times New Roman" w:hAnsi="Times New Roman" w:cs="Times New Roman"/>
          <w:sz w:val="24"/>
          <w:szCs w:val="24"/>
        </w:rPr>
        <w:t>,</w:t>
      </w:r>
      <w:r w:rsidRPr="00AC2749">
        <w:rPr>
          <w:rFonts w:ascii="Times New Roman" w:hAnsi="Times New Roman" w:cs="Times New Roman"/>
          <w:sz w:val="24"/>
          <w:szCs w:val="24"/>
        </w:rPr>
        <w:t xml:space="preserve"> если принимается закон либо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w:t>
      </w:r>
      <w:proofErr w:type="gramEnd"/>
    </w:p>
    <w:p w:rsidR="008D7508" w:rsidRDefault="008D7508" w:rsidP="00AC2749">
      <w:pPr>
        <w:spacing w:after="0" w:line="320" w:lineRule="exact"/>
        <w:ind w:firstLine="709"/>
        <w:jc w:val="both"/>
        <w:rPr>
          <w:rFonts w:ascii="Times New Roman" w:hAnsi="Times New Roman" w:cs="Times New Roman"/>
          <w:sz w:val="24"/>
          <w:szCs w:val="24"/>
        </w:rPr>
      </w:pPr>
      <w:r w:rsidRPr="00AC2749">
        <w:rPr>
          <w:rFonts w:ascii="Times New Roman" w:hAnsi="Times New Roman" w:cs="Times New Roman"/>
          <w:sz w:val="24"/>
          <w:szCs w:val="24"/>
        </w:rPr>
        <w:lastRenderedPageBreak/>
        <w:t xml:space="preserve">Согласно части 1 проекта решения следует, что дополнительная мера социальной поддержки </w:t>
      </w:r>
      <w:r w:rsidR="00AC2749" w:rsidRPr="00AC2749">
        <w:rPr>
          <w:rFonts w:ascii="Times New Roman" w:hAnsi="Times New Roman" w:cs="Times New Roman"/>
          <w:sz w:val="24"/>
          <w:szCs w:val="24"/>
        </w:rPr>
        <w:t xml:space="preserve">детям </w:t>
      </w:r>
      <w:r w:rsidRPr="00AC2749">
        <w:rPr>
          <w:rFonts w:ascii="Times New Roman" w:hAnsi="Times New Roman" w:cs="Times New Roman"/>
          <w:sz w:val="24"/>
          <w:szCs w:val="24"/>
        </w:rPr>
        <w:t xml:space="preserve">граждан обеспечивается финансированием за счет средств  бюджета города </w:t>
      </w:r>
      <w:r w:rsidR="0011780B" w:rsidRPr="00AC2749">
        <w:rPr>
          <w:rFonts w:ascii="Times New Roman" w:hAnsi="Times New Roman" w:cs="Times New Roman"/>
          <w:sz w:val="24"/>
          <w:szCs w:val="24"/>
        </w:rPr>
        <w:t>Покачи</w:t>
      </w:r>
      <w:r w:rsidRPr="00AC2749">
        <w:rPr>
          <w:rFonts w:ascii="Times New Roman" w:hAnsi="Times New Roman" w:cs="Times New Roman"/>
          <w:sz w:val="24"/>
          <w:szCs w:val="24"/>
        </w:rPr>
        <w:t xml:space="preserve">, то есть источник исполнения нового расходного обязательства определен. Частью </w:t>
      </w:r>
      <w:r w:rsidR="00AC2749" w:rsidRPr="00AC2749">
        <w:rPr>
          <w:rFonts w:ascii="Times New Roman" w:hAnsi="Times New Roman" w:cs="Times New Roman"/>
          <w:sz w:val="24"/>
          <w:szCs w:val="24"/>
        </w:rPr>
        <w:t>4</w:t>
      </w:r>
      <w:r w:rsidR="0011780B" w:rsidRPr="00AC2749">
        <w:rPr>
          <w:rFonts w:ascii="Times New Roman" w:hAnsi="Times New Roman" w:cs="Times New Roman"/>
          <w:sz w:val="24"/>
          <w:szCs w:val="24"/>
        </w:rPr>
        <w:t xml:space="preserve"> </w:t>
      </w:r>
      <w:r w:rsidRPr="00AC2749">
        <w:rPr>
          <w:rFonts w:ascii="Times New Roman" w:hAnsi="Times New Roman" w:cs="Times New Roman"/>
          <w:sz w:val="24"/>
          <w:szCs w:val="24"/>
        </w:rPr>
        <w:t xml:space="preserve">проекта решения Администрации города </w:t>
      </w:r>
      <w:r w:rsidR="0011780B" w:rsidRPr="00AC2749">
        <w:rPr>
          <w:rFonts w:ascii="Times New Roman" w:hAnsi="Times New Roman" w:cs="Times New Roman"/>
          <w:sz w:val="24"/>
          <w:szCs w:val="24"/>
        </w:rPr>
        <w:t>Покачи</w:t>
      </w:r>
      <w:r w:rsidRPr="00AC2749">
        <w:rPr>
          <w:rFonts w:ascii="Times New Roman" w:hAnsi="Times New Roman" w:cs="Times New Roman"/>
          <w:sz w:val="24"/>
          <w:szCs w:val="24"/>
        </w:rPr>
        <w:t xml:space="preserve"> поручается разработать порядок предоставления дополнительной меры социальной поддержки и обеспечить ее финансирование. Таким образом, требования пункта 1 статьи 83 Бюджетного кодекса Российской Федерации соблюдены.</w:t>
      </w:r>
    </w:p>
    <w:p w:rsidR="00AC2749" w:rsidRPr="0011780B" w:rsidRDefault="00AC2749" w:rsidP="00AC2749">
      <w:pPr>
        <w:spacing w:after="0" w:line="320" w:lineRule="exact"/>
        <w:ind w:firstLine="709"/>
        <w:jc w:val="both"/>
        <w:rPr>
          <w:rFonts w:ascii="Times New Roman" w:hAnsi="Times New Roman" w:cs="Times New Roman"/>
          <w:sz w:val="24"/>
          <w:szCs w:val="24"/>
        </w:rPr>
      </w:pPr>
    </w:p>
    <w:p w:rsidR="00EC3A3C" w:rsidRDefault="007207A3" w:rsidP="00EC3A3C">
      <w:pPr>
        <w:pStyle w:val="a7"/>
        <w:numPr>
          <w:ilvl w:val="0"/>
          <w:numId w:val="4"/>
        </w:numPr>
        <w:spacing w:after="0" w:line="320" w:lineRule="exact"/>
        <w:ind w:left="0"/>
        <w:jc w:val="center"/>
        <w:rPr>
          <w:rFonts w:ascii="Times New Roman" w:eastAsia="Times New Roman" w:hAnsi="Times New Roman" w:cs="Times New Roman"/>
          <w:sz w:val="24"/>
          <w:szCs w:val="24"/>
          <w:lang w:eastAsia="ru-RU"/>
        </w:rPr>
      </w:pPr>
      <w:r w:rsidRPr="00116309">
        <w:rPr>
          <w:rFonts w:ascii="Times New Roman" w:eastAsia="Times New Roman" w:hAnsi="Times New Roman" w:cs="Times New Roman"/>
          <w:sz w:val="24"/>
          <w:szCs w:val="24"/>
          <w:lang w:eastAsia="ru-RU"/>
        </w:rPr>
        <w:t>Заключительная часть</w:t>
      </w:r>
    </w:p>
    <w:p w:rsidR="00EC3A3C" w:rsidRPr="00EC3A3C" w:rsidRDefault="00EC3A3C" w:rsidP="00EC3A3C">
      <w:pPr>
        <w:pStyle w:val="a7"/>
        <w:spacing w:after="0" w:line="320" w:lineRule="exact"/>
        <w:ind w:left="0"/>
        <w:rPr>
          <w:rFonts w:ascii="Times New Roman" w:eastAsia="Times New Roman" w:hAnsi="Times New Roman" w:cs="Times New Roman"/>
          <w:sz w:val="24"/>
          <w:szCs w:val="24"/>
          <w:lang w:eastAsia="ru-RU"/>
        </w:rPr>
      </w:pPr>
    </w:p>
    <w:p w:rsidR="00EC3A3C" w:rsidRPr="008B02C7" w:rsidRDefault="00EC3A3C" w:rsidP="00AC2749">
      <w:pPr>
        <w:widowControl w:val="0"/>
        <w:autoSpaceDE w:val="0"/>
        <w:autoSpaceDN w:val="0"/>
        <w:adjustRightInd w:val="0"/>
        <w:spacing w:after="0" w:line="320" w:lineRule="exact"/>
        <w:ind w:firstLine="709"/>
        <w:jc w:val="both"/>
        <w:rPr>
          <w:rFonts w:ascii="Times New Roman" w:hAnsi="Times New Roman" w:cs="Times New Roman"/>
          <w:bCs/>
          <w:sz w:val="24"/>
          <w:szCs w:val="24"/>
        </w:rPr>
      </w:pPr>
      <w:r w:rsidRPr="00AC2749">
        <w:rPr>
          <w:rFonts w:ascii="Times New Roman" w:hAnsi="Times New Roman" w:cs="Times New Roman"/>
          <w:sz w:val="24"/>
          <w:szCs w:val="24"/>
        </w:rPr>
        <w:t xml:space="preserve">По результатам проведенной </w:t>
      </w:r>
      <w:proofErr w:type="gramStart"/>
      <w:r w:rsidRPr="00AC2749">
        <w:rPr>
          <w:rFonts w:ascii="Times New Roman" w:hAnsi="Times New Roman" w:cs="Times New Roman"/>
          <w:sz w:val="24"/>
          <w:szCs w:val="24"/>
        </w:rPr>
        <w:t>экспертизы проекта решения Думы города</w:t>
      </w:r>
      <w:proofErr w:type="gramEnd"/>
      <w:r w:rsidRPr="00AC2749">
        <w:rPr>
          <w:rFonts w:ascii="Times New Roman" w:hAnsi="Times New Roman" w:cs="Times New Roman"/>
          <w:sz w:val="24"/>
          <w:szCs w:val="24"/>
        </w:rPr>
        <w:t xml:space="preserve"> Покачи </w:t>
      </w:r>
      <w:r w:rsidR="00AC2749" w:rsidRPr="00AC2749">
        <w:rPr>
          <w:rFonts w:ascii="Times New Roman" w:hAnsi="Times New Roman"/>
          <w:sz w:val="24"/>
          <w:szCs w:val="24"/>
        </w:rPr>
        <w:t>«Об установлении меры поддержки детям граждан, принимающих (принявших) участие в специальной военной операции в сфере культуры, спорта и дополнительного образования в городе Покачи»</w:t>
      </w:r>
      <w:r w:rsidRPr="008B02C7">
        <w:rPr>
          <w:rFonts w:ascii="Times New Roman" w:hAnsi="Times New Roman" w:cs="Times New Roman"/>
          <w:bCs/>
          <w:sz w:val="24"/>
          <w:szCs w:val="24"/>
        </w:rPr>
        <w:t xml:space="preserve"> </w:t>
      </w:r>
      <w:r w:rsidRPr="008B02C7">
        <w:rPr>
          <w:rFonts w:ascii="Times New Roman" w:hAnsi="Times New Roman" w:cs="Times New Roman"/>
          <w:sz w:val="24"/>
          <w:szCs w:val="24"/>
        </w:rPr>
        <w:t xml:space="preserve">замечания и предложения отсутствуют.  </w:t>
      </w:r>
    </w:p>
    <w:p w:rsidR="007A4EC6" w:rsidRPr="007A4EC6" w:rsidRDefault="007A4EC6" w:rsidP="007A4EC6">
      <w:pPr>
        <w:tabs>
          <w:tab w:val="left" w:pos="709"/>
        </w:tabs>
        <w:jc w:val="both"/>
        <w:rPr>
          <w:sz w:val="26"/>
          <w:szCs w:val="26"/>
        </w:rPr>
      </w:pPr>
    </w:p>
    <w:p w:rsidR="0001526E" w:rsidRDefault="0001526E" w:rsidP="00BE4FB4">
      <w:pPr>
        <w:spacing w:after="0" w:line="240" w:lineRule="auto"/>
        <w:rPr>
          <w:rFonts w:ascii="Times New Roman" w:eastAsia="Times New Roman" w:hAnsi="Times New Roman" w:cs="Times New Roman"/>
          <w:sz w:val="24"/>
          <w:szCs w:val="24"/>
          <w:lang w:eastAsia="ru-RU"/>
        </w:rPr>
      </w:pPr>
    </w:p>
    <w:p w:rsidR="007207A3" w:rsidRPr="0053404E" w:rsidRDefault="00583598" w:rsidP="00BE4FB4">
      <w:pPr>
        <w:spacing w:after="0" w:line="240" w:lineRule="auto"/>
        <w:rPr>
          <w:rFonts w:ascii="Times New Roman" w:eastAsia="Times New Roman" w:hAnsi="Times New Roman" w:cs="Times New Roman"/>
          <w:sz w:val="24"/>
          <w:szCs w:val="24"/>
          <w:lang w:eastAsia="ru-RU"/>
        </w:rPr>
      </w:pPr>
      <w:r>
        <w:rPr>
          <w:noProof/>
          <w:lang w:eastAsia="ru-RU"/>
        </w:rPr>
        <w:drawing>
          <wp:anchor distT="0" distB="0" distL="114300" distR="114300" simplePos="0" relativeHeight="251660288" behindDoc="0" locked="0" layoutInCell="1" allowOverlap="1" wp14:anchorId="75C79B7C" wp14:editId="05A4CE4D">
            <wp:simplePos x="0" y="0"/>
            <wp:positionH relativeFrom="column">
              <wp:posOffset>2929255</wp:posOffset>
            </wp:positionH>
            <wp:positionV relativeFrom="paragraph">
              <wp:posOffset>69215</wp:posOffset>
            </wp:positionV>
            <wp:extent cx="786765" cy="588010"/>
            <wp:effectExtent l="0" t="0" r="0" b="254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786765" cy="588010"/>
                    </a:xfrm>
                    <a:prstGeom prst="rect">
                      <a:avLst/>
                    </a:prstGeom>
                  </pic:spPr>
                </pic:pic>
              </a:graphicData>
            </a:graphic>
            <wp14:sizeRelH relativeFrom="page">
              <wp14:pctWidth>0</wp14:pctWidth>
            </wp14:sizeRelH>
            <wp14:sizeRelV relativeFrom="page">
              <wp14:pctHeight>0</wp14:pctHeight>
            </wp14:sizeRelV>
          </wp:anchor>
        </w:drawing>
      </w:r>
      <w:r w:rsidR="00F2567A">
        <w:rPr>
          <w:rFonts w:ascii="Times New Roman" w:eastAsia="Times New Roman" w:hAnsi="Times New Roman" w:cs="Times New Roman"/>
          <w:sz w:val="24"/>
          <w:szCs w:val="24"/>
          <w:lang w:eastAsia="ru-RU"/>
        </w:rPr>
        <w:t>П</w:t>
      </w:r>
      <w:r w:rsidR="002231B2">
        <w:rPr>
          <w:rFonts w:ascii="Times New Roman" w:eastAsia="Times New Roman" w:hAnsi="Times New Roman" w:cs="Times New Roman"/>
          <w:sz w:val="24"/>
          <w:szCs w:val="24"/>
          <w:lang w:eastAsia="ru-RU"/>
        </w:rPr>
        <w:t>редседател</w:t>
      </w:r>
      <w:r w:rsidR="00F2567A">
        <w:rPr>
          <w:rFonts w:ascii="Times New Roman" w:eastAsia="Times New Roman" w:hAnsi="Times New Roman" w:cs="Times New Roman"/>
          <w:sz w:val="24"/>
          <w:szCs w:val="24"/>
          <w:lang w:eastAsia="ru-RU"/>
        </w:rPr>
        <w:t>ь</w:t>
      </w:r>
      <w:r w:rsidR="002231B2">
        <w:rPr>
          <w:rFonts w:ascii="Times New Roman" w:eastAsia="Times New Roman" w:hAnsi="Times New Roman" w:cs="Times New Roman"/>
          <w:sz w:val="24"/>
          <w:szCs w:val="24"/>
          <w:lang w:eastAsia="ru-RU"/>
        </w:rPr>
        <w:t xml:space="preserve"> </w:t>
      </w:r>
      <w:proofErr w:type="gramStart"/>
      <w:r w:rsidR="007207A3" w:rsidRPr="0053404E">
        <w:rPr>
          <w:rFonts w:ascii="Times New Roman" w:eastAsia="Times New Roman" w:hAnsi="Times New Roman" w:cs="Times New Roman"/>
          <w:sz w:val="24"/>
          <w:szCs w:val="24"/>
          <w:lang w:eastAsia="ru-RU"/>
        </w:rPr>
        <w:t>контрольно-счетной</w:t>
      </w:r>
      <w:proofErr w:type="gramEnd"/>
      <w:r w:rsidR="007207A3" w:rsidRPr="0053404E">
        <w:rPr>
          <w:rFonts w:ascii="Times New Roman" w:eastAsia="Times New Roman" w:hAnsi="Times New Roman" w:cs="Times New Roman"/>
          <w:sz w:val="24"/>
          <w:szCs w:val="24"/>
          <w:lang w:eastAsia="ru-RU"/>
        </w:rPr>
        <w:t xml:space="preserve">  </w:t>
      </w:r>
    </w:p>
    <w:p w:rsidR="007207A3" w:rsidRDefault="007207A3" w:rsidP="00BE4FB4">
      <w:pPr>
        <w:spacing w:after="0" w:line="240" w:lineRule="auto"/>
        <w:rPr>
          <w:rFonts w:ascii="Times New Roman" w:eastAsia="Times New Roman" w:hAnsi="Times New Roman" w:cs="Times New Roman"/>
          <w:sz w:val="24"/>
          <w:szCs w:val="24"/>
          <w:lang w:eastAsia="ru-RU"/>
        </w:rPr>
      </w:pPr>
      <w:r w:rsidRPr="0053404E">
        <w:rPr>
          <w:rFonts w:ascii="Times New Roman" w:eastAsia="Times New Roman" w:hAnsi="Times New Roman" w:cs="Times New Roman"/>
          <w:sz w:val="24"/>
          <w:szCs w:val="24"/>
          <w:lang w:eastAsia="ru-RU"/>
        </w:rPr>
        <w:t>палаты города Покачи</w:t>
      </w:r>
      <w:r w:rsidRPr="0053404E">
        <w:rPr>
          <w:rFonts w:ascii="Times New Roman" w:eastAsia="Times New Roman" w:hAnsi="Times New Roman" w:cs="Times New Roman"/>
          <w:sz w:val="24"/>
          <w:szCs w:val="24"/>
          <w:lang w:eastAsia="ru-RU"/>
        </w:rPr>
        <w:tab/>
      </w:r>
      <w:r w:rsidR="00EC3A3C">
        <w:rPr>
          <w:rFonts w:ascii="Times New Roman" w:eastAsia="Times New Roman" w:hAnsi="Times New Roman" w:cs="Times New Roman"/>
          <w:sz w:val="24"/>
          <w:szCs w:val="24"/>
          <w:lang w:eastAsia="ru-RU"/>
        </w:rPr>
        <w:t xml:space="preserve">                   </w:t>
      </w:r>
      <w:r w:rsidRPr="0053404E">
        <w:rPr>
          <w:rFonts w:ascii="Times New Roman" w:eastAsia="Times New Roman" w:hAnsi="Times New Roman" w:cs="Times New Roman"/>
          <w:sz w:val="24"/>
          <w:szCs w:val="24"/>
          <w:lang w:eastAsia="ru-RU"/>
        </w:rPr>
        <w:t xml:space="preserve">                                       </w:t>
      </w:r>
      <w:r w:rsidR="00EC3A3C">
        <w:rPr>
          <w:rFonts w:ascii="Times New Roman" w:eastAsia="Times New Roman" w:hAnsi="Times New Roman" w:cs="Times New Roman"/>
          <w:sz w:val="24"/>
          <w:szCs w:val="24"/>
          <w:lang w:eastAsia="ru-RU"/>
        </w:rPr>
        <w:t xml:space="preserve">  </w:t>
      </w:r>
      <w:r w:rsidRPr="0053404E">
        <w:rPr>
          <w:rFonts w:ascii="Times New Roman" w:eastAsia="Times New Roman" w:hAnsi="Times New Roman" w:cs="Times New Roman"/>
          <w:sz w:val="24"/>
          <w:szCs w:val="24"/>
          <w:lang w:eastAsia="ru-RU"/>
        </w:rPr>
        <w:t xml:space="preserve"> </w:t>
      </w:r>
      <w:r w:rsidR="00F2567A">
        <w:rPr>
          <w:rFonts w:ascii="Times New Roman" w:eastAsia="Times New Roman" w:hAnsi="Times New Roman" w:cs="Times New Roman"/>
          <w:sz w:val="24"/>
          <w:szCs w:val="24"/>
          <w:lang w:eastAsia="ru-RU"/>
        </w:rPr>
        <w:t>Л.Ф. Ишемьярова</w:t>
      </w:r>
    </w:p>
    <w:p w:rsidR="00454EBC" w:rsidRDefault="00F73A0A" w:rsidP="007207A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454EBC" w:rsidRPr="00454EBC" w:rsidRDefault="00454EBC" w:rsidP="00454EBC">
      <w:pPr>
        <w:spacing w:after="0"/>
        <w:rPr>
          <w:rFonts w:ascii="Times New Roman" w:eastAsia="Times New Roman" w:hAnsi="Times New Roman" w:cs="Times New Roman"/>
          <w:sz w:val="24"/>
          <w:szCs w:val="24"/>
          <w:lang w:eastAsia="ru-RU"/>
        </w:rPr>
      </w:pPr>
    </w:p>
    <w:p w:rsidR="00454EBC" w:rsidRPr="0053404E" w:rsidRDefault="00454EBC" w:rsidP="007207A3">
      <w:pPr>
        <w:spacing w:after="0"/>
        <w:rPr>
          <w:rFonts w:ascii="Times New Roman" w:eastAsia="Times New Roman" w:hAnsi="Times New Roman" w:cs="Times New Roman"/>
          <w:sz w:val="24"/>
          <w:szCs w:val="24"/>
          <w:lang w:eastAsia="ru-RU"/>
        </w:rPr>
      </w:pPr>
    </w:p>
    <w:sectPr w:rsidR="00454EBC" w:rsidRPr="0053404E" w:rsidSect="00470FCA">
      <w:pgSz w:w="11906" w:h="16838"/>
      <w:pgMar w:top="567"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7DF" w:rsidRDefault="000817DF" w:rsidP="0001526E">
      <w:pPr>
        <w:spacing w:after="0" w:line="240" w:lineRule="auto"/>
      </w:pPr>
      <w:r>
        <w:separator/>
      </w:r>
    </w:p>
  </w:endnote>
  <w:endnote w:type="continuationSeparator" w:id="0">
    <w:p w:rsidR="000817DF" w:rsidRDefault="000817DF" w:rsidP="00015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7DF" w:rsidRDefault="000817DF" w:rsidP="0001526E">
      <w:pPr>
        <w:spacing w:after="0" w:line="240" w:lineRule="auto"/>
      </w:pPr>
      <w:r>
        <w:separator/>
      </w:r>
    </w:p>
  </w:footnote>
  <w:footnote w:type="continuationSeparator" w:id="0">
    <w:p w:rsidR="000817DF" w:rsidRDefault="000817DF" w:rsidP="000152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0419"/>
    <w:multiLevelType w:val="hybridMultilevel"/>
    <w:tmpl w:val="48D6BDE4"/>
    <w:lvl w:ilvl="0" w:tplc="340E78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537CF1"/>
    <w:multiLevelType w:val="hybridMultilevel"/>
    <w:tmpl w:val="E3027166"/>
    <w:lvl w:ilvl="0" w:tplc="04190011">
      <w:start w:val="1"/>
      <w:numFmt w:val="decimal"/>
      <w:lvlText w:val="%1)"/>
      <w:lvlJc w:val="left"/>
      <w:pPr>
        <w:ind w:left="1494" w:hanging="360"/>
      </w:p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
    <w:nsid w:val="224E3164"/>
    <w:multiLevelType w:val="hybridMultilevel"/>
    <w:tmpl w:val="9EA241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947AF1"/>
    <w:multiLevelType w:val="hybridMultilevel"/>
    <w:tmpl w:val="D3142878"/>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4B941F43"/>
    <w:multiLevelType w:val="multilevel"/>
    <w:tmpl w:val="00E472B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5792470D"/>
    <w:multiLevelType w:val="hybridMultilevel"/>
    <w:tmpl w:val="951821CA"/>
    <w:lvl w:ilvl="0" w:tplc="501233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6531627"/>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5"/>
  </w:num>
  <w:num w:numId="3">
    <w:abstractNumId w:val="4"/>
  </w:num>
  <w:num w:numId="4">
    <w:abstractNumId w:val="2"/>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FCA"/>
    <w:rsid w:val="0001526E"/>
    <w:rsid w:val="000468D5"/>
    <w:rsid w:val="000817DF"/>
    <w:rsid w:val="000B51BE"/>
    <w:rsid w:val="000D4711"/>
    <w:rsid w:val="000F4F82"/>
    <w:rsid w:val="00116309"/>
    <w:rsid w:val="0011780B"/>
    <w:rsid w:val="00144133"/>
    <w:rsid w:val="001603CC"/>
    <w:rsid w:val="0018477D"/>
    <w:rsid w:val="00187726"/>
    <w:rsid w:val="001F3CEB"/>
    <w:rsid w:val="002151D5"/>
    <w:rsid w:val="002231B2"/>
    <w:rsid w:val="0023339E"/>
    <w:rsid w:val="0024110F"/>
    <w:rsid w:val="00244303"/>
    <w:rsid w:val="00263518"/>
    <w:rsid w:val="00296054"/>
    <w:rsid w:val="002D600F"/>
    <w:rsid w:val="002F3A33"/>
    <w:rsid w:val="00304137"/>
    <w:rsid w:val="00322BF9"/>
    <w:rsid w:val="00372E47"/>
    <w:rsid w:val="003927A2"/>
    <w:rsid w:val="003A69A5"/>
    <w:rsid w:val="003B05C6"/>
    <w:rsid w:val="003B4016"/>
    <w:rsid w:val="003C03EC"/>
    <w:rsid w:val="003C30B5"/>
    <w:rsid w:val="003C57C7"/>
    <w:rsid w:val="00454EBC"/>
    <w:rsid w:val="00470FCA"/>
    <w:rsid w:val="004A4EAE"/>
    <w:rsid w:val="004B13CA"/>
    <w:rsid w:val="004B683D"/>
    <w:rsid w:val="004C120F"/>
    <w:rsid w:val="004D424F"/>
    <w:rsid w:val="004E6AC2"/>
    <w:rsid w:val="004F3FAF"/>
    <w:rsid w:val="0050526E"/>
    <w:rsid w:val="0052496C"/>
    <w:rsid w:val="0053404E"/>
    <w:rsid w:val="00544509"/>
    <w:rsid w:val="005449EB"/>
    <w:rsid w:val="00563195"/>
    <w:rsid w:val="0057415F"/>
    <w:rsid w:val="00583598"/>
    <w:rsid w:val="00593B00"/>
    <w:rsid w:val="00595921"/>
    <w:rsid w:val="005B3B4E"/>
    <w:rsid w:val="005D0126"/>
    <w:rsid w:val="006365B7"/>
    <w:rsid w:val="00665A18"/>
    <w:rsid w:val="006843A5"/>
    <w:rsid w:val="0069255C"/>
    <w:rsid w:val="006C3654"/>
    <w:rsid w:val="00707D3A"/>
    <w:rsid w:val="00713B61"/>
    <w:rsid w:val="007207A3"/>
    <w:rsid w:val="00746931"/>
    <w:rsid w:val="00752698"/>
    <w:rsid w:val="007710A6"/>
    <w:rsid w:val="00782829"/>
    <w:rsid w:val="00791424"/>
    <w:rsid w:val="00794227"/>
    <w:rsid w:val="007A4EC6"/>
    <w:rsid w:val="007C2A0E"/>
    <w:rsid w:val="007E306F"/>
    <w:rsid w:val="007E6377"/>
    <w:rsid w:val="00892440"/>
    <w:rsid w:val="00897AB2"/>
    <w:rsid w:val="008B02C7"/>
    <w:rsid w:val="008B29D7"/>
    <w:rsid w:val="008D7508"/>
    <w:rsid w:val="00922219"/>
    <w:rsid w:val="00983999"/>
    <w:rsid w:val="009A46E6"/>
    <w:rsid w:val="009A7E6B"/>
    <w:rsid w:val="009B4190"/>
    <w:rsid w:val="00A2292A"/>
    <w:rsid w:val="00A26972"/>
    <w:rsid w:val="00A61649"/>
    <w:rsid w:val="00AC1CA4"/>
    <w:rsid w:val="00AC2749"/>
    <w:rsid w:val="00AC3F0E"/>
    <w:rsid w:val="00AD171B"/>
    <w:rsid w:val="00AE0822"/>
    <w:rsid w:val="00BA15E4"/>
    <w:rsid w:val="00BB3C79"/>
    <w:rsid w:val="00BC583E"/>
    <w:rsid w:val="00BD0CA1"/>
    <w:rsid w:val="00BE4FB4"/>
    <w:rsid w:val="00BE5787"/>
    <w:rsid w:val="00BF51B1"/>
    <w:rsid w:val="00C32CA1"/>
    <w:rsid w:val="00CC0CE2"/>
    <w:rsid w:val="00CE2404"/>
    <w:rsid w:val="00CE545D"/>
    <w:rsid w:val="00D22B15"/>
    <w:rsid w:val="00D23845"/>
    <w:rsid w:val="00D24741"/>
    <w:rsid w:val="00D87BD8"/>
    <w:rsid w:val="00D9179D"/>
    <w:rsid w:val="00DC6751"/>
    <w:rsid w:val="00DC6D85"/>
    <w:rsid w:val="00E108BD"/>
    <w:rsid w:val="00E226D6"/>
    <w:rsid w:val="00E25E8D"/>
    <w:rsid w:val="00E52978"/>
    <w:rsid w:val="00E62C12"/>
    <w:rsid w:val="00E77C25"/>
    <w:rsid w:val="00E85DCA"/>
    <w:rsid w:val="00E929FC"/>
    <w:rsid w:val="00EC3A3C"/>
    <w:rsid w:val="00EC70BB"/>
    <w:rsid w:val="00ED778A"/>
    <w:rsid w:val="00F01F18"/>
    <w:rsid w:val="00F2567A"/>
    <w:rsid w:val="00F27615"/>
    <w:rsid w:val="00F61BB3"/>
    <w:rsid w:val="00F6334B"/>
    <w:rsid w:val="00F73A0A"/>
    <w:rsid w:val="00F95F11"/>
    <w:rsid w:val="00F977A7"/>
    <w:rsid w:val="00FC1F92"/>
    <w:rsid w:val="00FC5405"/>
    <w:rsid w:val="00FD7B74"/>
    <w:rsid w:val="00FE0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FCA"/>
  </w:style>
  <w:style w:type="paragraph" w:styleId="1">
    <w:name w:val="heading 1"/>
    <w:basedOn w:val="a"/>
    <w:next w:val="a"/>
    <w:link w:val="10"/>
    <w:uiPriority w:val="9"/>
    <w:qFormat/>
    <w:rsid w:val="000D47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4711"/>
    <w:rPr>
      <w:rFonts w:asciiTheme="majorHAnsi" w:eastAsiaTheme="majorEastAsia" w:hAnsiTheme="majorHAnsi" w:cstheme="majorBidi"/>
      <w:b/>
      <w:bCs/>
      <w:color w:val="365F91" w:themeColor="accent1" w:themeShade="BF"/>
      <w:sz w:val="28"/>
      <w:szCs w:val="28"/>
    </w:rPr>
  </w:style>
  <w:style w:type="paragraph" w:styleId="a3">
    <w:name w:val="Subtitle"/>
    <w:basedOn w:val="a"/>
    <w:next w:val="a"/>
    <w:link w:val="a4"/>
    <w:uiPriority w:val="11"/>
    <w:qFormat/>
    <w:rsid w:val="000D47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4">
    <w:name w:val="Подзаголовок Знак"/>
    <w:basedOn w:val="a0"/>
    <w:link w:val="a3"/>
    <w:uiPriority w:val="11"/>
    <w:rsid w:val="000D4711"/>
    <w:rPr>
      <w:rFonts w:asciiTheme="majorHAnsi" w:eastAsiaTheme="majorEastAsia" w:hAnsiTheme="majorHAnsi" w:cstheme="majorBidi"/>
      <w:i/>
      <w:iCs/>
      <w:color w:val="4F81BD" w:themeColor="accent1"/>
      <w:spacing w:val="15"/>
      <w:sz w:val="24"/>
      <w:szCs w:val="24"/>
    </w:rPr>
  </w:style>
  <w:style w:type="paragraph" w:styleId="a5">
    <w:name w:val="Balloon Text"/>
    <w:basedOn w:val="a"/>
    <w:link w:val="a6"/>
    <w:uiPriority w:val="99"/>
    <w:semiHidden/>
    <w:unhideWhenUsed/>
    <w:rsid w:val="00470F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70FCA"/>
    <w:rPr>
      <w:rFonts w:ascii="Tahoma" w:hAnsi="Tahoma" w:cs="Tahoma"/>
      <w:sz w:val="16"/>
      <w:szCs w:val="16"/>
    </w:rPr>
  </w:style>
  <w:style w:type="paragraph" w:styleId="a7">
    <w:name w:val="List Paragraph"/>
    <w:basedOn w:val="a"/>
    <w:uiPriority w:val="34"/>
    <w:qFormat/>
    <w:rsid w:val="005B3B4E"/>
    <w:pPr>
      <w:ind w:left="720"/>
      <w:contextualSpacing/>
    </w:pPr>
  </w:style>
  <w:style w:type="paragraph" w:styleId="a8">
    <w:name w:val="header"/>
    <w:basedOn w:val="a"/>
    <w:link w:val="a9"/>
    <w:uiPriority w:val="99"/>
    <w:unhideWhenUsed/>
    <w:rsid w:val="0001526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1526E"/>
  </w:style>
  <w:style w:type="paragraph" w:styleId="aa">
    <w:name w:val="footer"/>
    <w:basedOn w:val="a"/>
    <w:link w:val="ab"/>
    <w:uiPriority w:val="99"/>
    <w:unhideWhenUsed/>
    <w:rsid w:val="0001526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1526E"/>
  </w:style>
  <w:style w:type="paragraph" w:customStyle="1" w:styleId="ConsPlusNormal">
    <w:name w:val="ConsPlusNormal"/>
    <w:qFormat/>
    <w:rsid w:val="00E25E8D"/>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E25E8D"/>
    <w:pPr>
      <w:widowControl w:val="0"/>
      <w:autoSpaceDE w:val="0"/>
      <w:autoSpaceDN w:val="0"/>
      <w:spacing w:after="0" w:line="240" w:lineRule="auto"/>
    </w:pPr>
    <w:rPr>
      <w:rFonts w:ascii="Arial" w:eastAsiaTheme="minorEastAsia" w:hAnsi="Arial" w:cs="Arial"/>
      <w:b/>
      <w:sz w:val="20"/>
      <w:lang w:eastAsia="ru-RU"/>
    </w:rPr>
  </w:style>
  <w:style w:type="paragraph" w:styleId="ac">
    <w:name w:val="footnote text"/>
    <w:basedOn w:val="a"/>
    <w:link w:val="ad"/>
    <w:rsid w:val="008D7508"/>
    <w:pPr>
      <w:spacing w:after="0" w:line="240" w:lineRule="auto"/>
    </w:pPr>
    <w:rPr>
      <w:rFonts w:ascii="Calibri" w:eastAsia="Times New Roman" w:hAnsi="Calibri" w:cs="Times New Roman"/>
      <w:sz w:val="20"/>
      <w:szCs w:val="20"/>
    </w:rPr>
  </w:style>
  <w:style w:type="character" w:customStyle="1" w:styleId="ad">
    <w:name w:val="Текст сноски Знак"/>
    <w:basedOn w:val="a0"/>
    <w:link w:val="ac"/>
    <w:rsid w:val="008D7508"/>
    <w:rPr>
      <w:rFonts w:ascii="Calibri" w:eastAsia="Times New Roman" w:hAnsi="Calibri" w:cs="Times New Roman"/>
      <w:sz w:val="20"/>
      <w:szCs w:val="20"/>
    </w:rPr>
  </w:style>
  <w:style w:type="character" w:styleId="ae">
    <w:name w:val="footnote reference"/>
    <w:aliases w:val="текст сноски,анкета сноска,Знак сноски-FN,Ciae niinee-FN,Знак сноски 1,Ciae niinee 1"/>
    <w:uiPriority w:val="99"/>
    <w:rsid w:val="008D7508"/>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FCA"/>
  </w:style>
  <w:style w:type="paragraph" w:styleId="1">
    <w:name w:val="heading 1"/>
    <w:basedOn w:val="a"/>
    <w:next w:val="a"/>
    <w:link w:val="10"/>
    <w:uiPriority w:val="9"/>
    <w:qFormat/>
    <w:rsid w:val="000D47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4711"/>
    <w:rPr>
      <w:rFonts w:asciiTheme="majorHAnsi" w:eastAsiaTheme="majorEastAsia" w:hAnsiTheme="majorHAnsi" w:cstheme="majorBidi"/>
      <w:b/>
      <w:bCs/>
      <w:color w:val="365F91" w:themeColor="accent1" w:themeShade="BF"/>
      <w:sz w:val="28"/>
      <w:szCs w:val="28"/>
    </w:rPr>
  </w:style>
  <w:style w:type="paragraph" w:styleId="a3">
    <w:name w:val="Subtitle"/>
    <w:basedOn w:val="a"/>
    <w:next w:val="a"/>
    <w:link w:val="a4"/>
    <w:uiPriority w:val="11"/>
    <w:qFormat/>
    <w:rsid w:val="000D47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4">
    <w:name w:val="Подзаголовок Знак"/>
    <w:basedOn w:val="a0"/>
    <w:link w:val="a3"/>
    <w:uiPriority w:val="11"/>
    <w:rsid w:val="000D4711"/>
    <w:rPr>
      <w:rFonts w:asciiTheme="majorHAnsi" w:eastAsiaTheme="majorEastAsia" w:hAnsiTheme="majorHAnsi" w:cstheme="majorBidi"/>
      <w:i/>
      <w:iCs/>
      <w:color w:val="4F81BD" w:themeColor="accent1"/>
      <w:spacing w:val="15"/>
      <w:sz w:val="24"/>
      <w:szCs w:val="24"/>
    </w:rPr>
  </w:style>
  <w:style w:type="paragraph" w:styleId="a5">
    <w:name w:val="Balloon Text"/>
    <w:basedOn w:val="a"/>
    <w:link w:val="a6"/>
    <w:uiPriority w:val="99"/>
    <w:semiHidden/>
    <w:unhideWhenUsed/>
    <w:rsid w:val="00470F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70FCA"/>
    <w:rPr>
      <w:rFonts w:ascii="Tahoma" w:hAnsi="Tahoma" w:cs="Tahoma"/>
      <w:sz w:val="16"/>
      <w:szCs w:val="16"/>
    </w:rPr>
  </w:style>
  <w:style w:type="paragraph" w:styleId="a7">
    <w:name w:val="List Paragraph"/>
    <w:basedOn w:val="a"/>
    <w:uiPriority w:val="34"/>
    <w:qFormat/>
    <w:rsid w:val="005B3B4E"/>
    <w:pPr>
      <w:ind w:left="720"/>
      <w:contextualSpacing/>
    </w:pPr>
  </w:style>
  <w:style w:type="paragraph" w:styleId="a8">
    <w:name w:val="header"/>
    <w:basedOn w:val="a"/>
    <w:link w:val="a9"/>
    <w:uiPriority w:val="99"/>
    <w:unhideWhenUsed/>
    <w:rsid w:val="0001526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1526E"/>
  </w:style>
  <w:style w:type="paragraph" w:styleId="aa">
    <w:name w:val="footer"/>
    <w:basedOn w:val="a"/>
    <w:link w:val="ab"/>
    <w:uiPriority w:val="99"/>
    <w:unhideWhenUsed/>
    <w:rsid w:val="0001526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1526E"/>
  </w:style>
  <w:style w:type="paragraph" w:customStyle="1" w:styleId="ConsPlusNormal">
    <w:name w:val="ConsPlusNormal"/>
    <w:qFormat/>
    <w:rsid w:val="00E25E8D"/>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E25E8D"/>
    <w:pPr>
      <w:widowControl w:val="0"/>
      <w:autoSpaceDE w:val="0"/>
      <w:autoSpaceDN w:val="0"/>
      <w:spacing w:after="0" w:line="240" w:lineRule="auto"/>
    </w:pPr>
    <w:rPr>
      <w:rFonts w:ascii="Arial" w:eastAsiaTheme="minorEastAsia" w:hAnsi="Arial" w:cs="Arial"/>
      <w:b/>
      <w:sz w:val="20"/>
      <w:lang w:eastAsia="ru-RU"/>
    </w:rPr>
  </w:style>
  <w:style w:type="paragraph" w:styleId="ac">
    <w:name w:val="footnote text"/>
    <w:basedOn w:val="a"/>
    <w:link w:val="ad"/>
    <w:rsid w:val="008D7508"/>
    <w:pPr>
      <w:spacing w:after="0" w:line="240" w:lineRule="auto"/>
    </w:pPr>
    <w:rPr>
      <w:rFonts w:ascii="Calibri" w:eastAsia="Times New Roman" w:hAnsi="Calibri" w:cs="Times New Roman"/>
      <w:sz w:val="20"/>
      <w:szCs w:val="20"/>
    </w:rPr>
  </w:style>
  <w:style w:type="character" w:customStyle="1" w:styleId="ad">
    <w:name w:val="Текст сноски Знак"/>
    <w:basedOn w:val="a0"/>
    <w:link w:val="ac"/>
    <w:rsid w:val="008D7508"/>
    <w:rPr>
      <w:rFonts w:ascii="Calibri" w:eastAsia="Times New Roman" w:hAnsi="Calibri" w:cs="Times New Roman"/>
      <w:sz w:val="20"/>
      <w:szCs w:val="20"/>
    </w:rPr>
  </w:style>
  <w:style w:type="character" w:styleId="ae">
    <w:name w:val="footnote reference"/>
    <w:aliases w:val="текст сноски,анкета сноска,Знак сноски-FN,Ciae niinee-FN,Знак сноски 1,Ciae niinee 1"/>
    <w:uiPriority w:val="99"/>
    <w:rsid w:val="008D750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44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50369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503695&amp;dst=10218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503695&amp;dst=10217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umapokachi.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BF54F-0C6F-44CA-8F0A-D719E0795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3</Pages>
  <Words>1043</Words>
  <Characters>5949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Цуглевич Ольга Сергеевна</dc:creator>
  <cp:lastModifiedBy>Ишемьярова Лилия Фаритовна</cp:lastModifiedBy>
  <cp:revision>27</cp:revision>
  <cp:lastPrinted>2021-11-30T09:47:00Z</cp:lastPrinted>
  <dcterms:created xsi:type="dcterms:W3CDTF">2020-10-30T06:15:00Z</dcterms:created>
  <dcterms:modified xsi:type="dcterms:W3CDTF">2025-06-10T09:57:00Z</dcterms:modified>
</cp:coreProperties>
</file>