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3895" cy="779145"/>
                <wp:effectExtent l="0" t="0" r="1905" b="1905"/>
                <wp:docPr id="1" name="Рисунок 1" descr="Описание: Описание: Описание: Описание: Описание: Герб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9067732" name="Рисунок 1" descr="Описание: Описание: Описание: Описание: Описание: Герб22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83894" cy="779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85pt;height:61.3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</w:pPr>
      <w:r/>
      <w:r/>
    </w:p>
    <w:p>
      <w:pPr>
        <w:jc w:val="center"/>
        <w:keepNext/>
        <w:tabs>
          <w:tab w:val="left" w:pos="3210" w:leader="none"/>
        </w:tabs>
        <w:rPr>
          <w:b/>
          <w:bCs/>
          <w:sz w:val="48"/>
        </w:rPr>
        <w:outlineLvl w:val="2"/>
      </w:pPr>
      <w:r>
        <w:rPr>
          <w:b/>
          <w:bCs/>
          <w:sz w:val="48"/>
        </w:rPr>
        <w:t xml:space="preserve">ДУМА ГОРОДА ПОКАЧИ</w:t>
      </w:r>
      <w:r>
        <w:rPr>
          <w:b/>
          <w:bCs/>
          <w:sz w:val="48"/>
        </w:rPr>
      </w:r>
      <w:r>
        <w:rPr>
          <w:b/>
          <w:bCs/>
          <w:sz w:val="48"/>
        </w:rPr>
      </w:r>
    </w:p>
    <w:p>
      <w:pPr>
        <w:jc w:val="center"/>
        <w:rPr>
          <w:b/>
        </w:rPr>
      </w:pPr>
      <w:r>
        <w:rPr>
          <w:b/>
        </w:rPr>
        <w:t xml:space="preserve">ХАНТЫ - МАНСИЙСКОГО АВТОНОМНОГО ОКРУГА - ЮГРЫ</w:t>
      </w:r>
      <w:r>
        <w:rPr>
          <w:b/>
        </w:rPr>
      </w:r>
      <w:r>
        <w:rPr>
          <w:b/>
        </w:rPr>
      </w:r>
    </w:p>
    <w:p>
      <w:pPr>
        <w:jc w:val="center"/>
        <w:keepNext/>
        <w:spacing w:before="240" w:after="60"/>
        <w:rPr>
          <w:b/>
          <w:bCs/>
          <w:sz w:val="36"/>
          <w:szCs w:val="36"/>
        </w:rPr>
        <w:outlineLvl w:val="3"/>
      </w:pPr>
      <w:r>
        <w:rPr>
          <w:b/>
          <w:bCs/>
          <w:sz w:val="36"/>
          <w:szCs w:val="36"/>
        </w:rPr>
        <w:t xml:space="preserve">РЕШЕНИЕ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tabs>
          <w:tab w:val="left" w:pos="0" w:leader="none"/>
        </w:tabs>
        <w:rPr>
          <w:b/>
          <w:bCs/>
          <w:iCs/>
          <w:sz w:val="28"/>
          <w:szCs w:val="28"/>
        </w:rPr>
        <w:outlineLvl w:val="4"/>
      </w:pPr>
      <w:r>
        <w:rPr>
          <w:b/>
          <w:bCs/>
          <w:iCs/>
          <w:sz w:val="28"/>
          <w:szCs w:val="28"/>
        </w:rPr>
        <w:t xml:space="preserve">от ________________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№______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6"/>
      </w:tblGrid>
      <w:tr>
        <w:tblPrEx/>
        <w:trPr>
          <w:trHeight w:val="333"/>
        </w:trPr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pStyle w:val="738"/>
              <w:numPr>
                <w:ilvl w:val="1"/>
                <w:numId w:val="2"/>
              </w:numPr>
              <w:ind w:right="151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eastAsia="Calibri"/>
                <w:sz w:val="28"/>
                <w:szCs w:val="28"/>
              </w:rPr>
              <w:t xml:space="preserve">формировании бюджетного прогноза города Покачи </w:t>
            </w:r>
            <w:r>
              <w:rPr>
                <w:sz w:val="28"/>
                <w:szCs w:val="28"/>
              </w:rPr>
              <w:t xml:space="preserve">на долгосрочный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Рассмотрев проект решения Думы города Покачи «О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формировании бюджетного прогноза города Покачи на долгосрочный период</w:t>
      </w:r>
      <w:r>
        <w:rPr>
          <w:sz w:val="28"/>
          <w:szCs w:val="28"/>
          <w:lang w:eastAsia="ru-RU"/>
        </w:rPr>
        <w:t xml:space="preserve">»,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соответствии </w:t>
      </w:r>
      <w:r>
        <w:rPr>
          <w:sz w:val="28"/>
          <w:szCs w:val="28"/>
        </w:rPr>
        <w:t xml:space="preserve">с част</w:t>
      </w:r>
      <w:r>
        <w:rPr>
          <w:sz w:val="28"/>
          <w:szCs w:val="28"/>
        </w:rPr>
        <w:t xml:space="preserve">ью</w:t>
      </w:r>
      <w:r>
        <w:rPr>
          <w:sz w:val="28"/>
          <w:szCs w:val="28"/>
        </w:rPr>
        <w:t xml:space="preserve"> 1 статьи 170.1 </w:t>
      </w:r>
      <w:r>
        <w:rPr>
          <w:sz w:val="28"/>
          <w:szCs w:val="28"/>
        </w:rPr>
        <w:t xml:space="preserve">Бюджетного</w:t>
      </w:r>
      <w:r>
        <w:rPr>
          <w:sz w:val="28"/>
          <w:szCs w:val="28"/>
          <w:lang w:eastAsia="ru-RU"/>
        </w:rPr>
        <w:t xml:space="preserve"> кодекса Российской Федерации, Дума города Покачи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В соответствии с нормами Бюджетного кодекса Российской Федерации формировать бюджетный прогноз города Покачи на долгосрочный период.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после его официального опубликования.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Опубликовать настоящее решение в сетевом издании «</w:t>
      </w:r>
      <w:r>
        <w:rPr>
          <w:sz w:val="28"/>
          <w:szCs w:val="28"/>
          <w:lang w:eastAsia="ru-RU"/>
        </w:rPr>
        <w:t xml:space="preserve">ПокачиИнформ</w:t>
      </w:r>
      <w:r>
        <w:rPr>
          <w:sz w:val="28"/>
          <w:szCs w:val="28"/>
          <w:lang w:eastAsia="ru-RU"/>
        </w:rPr>
        <w:t xml:space="preserve">» (http://vgazetepv.ru/).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4. </w:t>
      </w: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</w:t>
      </w:r>
      <w:r>
        <w:rPr>
          <w:color w:val="000000" w:themeColor="text1"/>
          <w:sz w:val="28"/>
          <w:szCs w:val="28"/>
        </w:rPr>
        <w:t xml:space="preserve">(</w:t>
      </w:r>
      <w:r>
        <w:rPr>
          <w:bCs/>
          <w:color w:val="000000" w:themeColor="text1"/>
          <w:sz w:val="28"/>
          <w:szCs w:val="28"/>
        </w:rPr>
        <w:t xml:space="preserve">председатель Ю.И. Медведев)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851" w:leader="none"/>
        </w:tabs>
      </w:pPr>
      <w:r/>
      <w:r/>
    </w:p>
    <w:p>
      <w:pPr>
        <w:ind w:firstLine="709"/>
        <w:tabs>
          <w:tab w:val="left" w:pos="993" w:leader="none"/>
          <w:tab w:val="left" w:pos="6804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tabs>
          <w:tab w:val="left" w:pos="993" w:leader="none"/>
          <w:tab w:val="left" w:pos="6804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>
        <w:tblPrEx/>
        <w:trPr>
          <w:trHeight w:val="172"/>
        </w:trPr>
        <w:tc>
          <w:tcPr>
            <w:shd w:val="clear" w:color="auto" w:fill="auto"/>
            <w:tcW w:w="4696" w:type="dxa"/>
            <w:textDirection w:val="lrTb"/>
            <w:noWrap w:val="false"/>
          </w:tcPr>
          <w:p>
            <w:pPr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города Покачи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4768" w:type="dxa"/>
            <w:textDirection w:val="lrTb"/>
            <w:noWrap w:val="false"/>
          </w:tcPr>
          <w:p>
            <w:pPr>
              <w:spacing w:line="320" w:lineRule="exact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Председатель Думы города Покачи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78"/>
        </w:trPr>
        <w:tc>
          <w:tcPr>
            <w:shd w:val="clear" w:color="auto" w:fill="auto"/>
            <w:tcW w:w="4696" w:type="dxa"/>
            <w:textDirection w:val="lrTb"/>
            <w:noWrap w:val="false"/>
          </w:tcPr>
          <w:p>
            <w:pPr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В.Л. </w:t>
            </w:r>
            <w:r>
              <w:rPr>
                <w:b/>
                <w:sz w:val="28"/>
                <w:szCs w:val="28"/>
              </w:rPr>
              <w:t xml:space="preserve">Таненков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4768" w:type="dxa"/>
            <w:textDirection w:val="lrTb"/>
            <w:noWrap w:val="false"/>
          </w:tcPr>
          <w:p>
            <w:pPr>
              <w:spacing w:line="320" w:lineRule="exact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А.С. Руденко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shd w:val="clear" w:color="auto" w:fill="auto"/>
            <w:tcW w:w="4696" w:type="dxa"/>
            <w:textDirection w:val="lrTb"/>
            <w:noWrap w:val="false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768" w:type="dxa"/>
            <w:textDirection w:val="lrTb"/>
            <w:noWrap w:val="false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52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2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2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2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Думой города Покачи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1"/>
        <w:ind w:firstLine="0"/>
      </w:pPr>
      <w:r>
        <w:t xml:space="preserve">____________________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(число, месяц, год)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notePr>
        <w:pos w:val="beneathText"/>
      </w:footnotePr>
      <w:endnotePr/>
      <w:type w:val="nextPage"/>
      <w:pgSz w:w="11905" w:h="16837" w:orient="portrait"/>
      <w:pgMar w:top="284" w:right="567" w:bottom="254" w:left="1985" w:header="301" w:footer="845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MS Mincho">
    <w:panose1 w:val="0202060904020508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i/>
        <w:sz w:val="22"/>
        <w:szCs w:val="22"/>
        <w:lang w:eastAsia="ru-RU"/>
      </w:rPr>
    </w:pPr>
    <w:r>
      <w:rPr>
        <w:i/>
        <w:sz w:val="22"/>
        <w:szCs w:val="22"/>
        <w:lang w:eastAsia="ru-RU"/>
      </w:rPr>
      <w:t xml:space="preserve">Проект решения Думы города Покачи </w:t>
    </w:r>
    <w:r>
      <w:rPr>
        <w:i/>
        <w:sz w:val="22"/>
        <w:szCs w:val="22"/>
        <w:lang w:eastAsia="ru-RU"/>
      </w:rPr>
    </w:r>
    <w:r>
      <w:rPr>
        <w:i/>
        <w:sz w:val="22"/>
        <w:szCs w:val="22"/>
        <w:lang w:eastAsia="ru-RU"/>
      </w:rPr>
    </w:r>
  </w:p>
  <w:p>
    <w:pPr>
      <w:pStyle w:val="959"/>
      <w:jc w:val="right"/>
    </w:pPr>
    <w:r>
      <w:rPr>
        <w:i/>
        <w:sz w:val="22"/>
        <w:szCs w:val="22"/>
        <w:lang w:eastAsia="ru-RU"/>
      </w:rPr>
      <w:t xml:space="preserve">вносится главой города Покачи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0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2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9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9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73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73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7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7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0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7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5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6" w:default="1">
    <w:name w:val="Normal"/>
    <w:qFormat/>
    <w:rPr>
      <w:sz w:val="24"/>
      <w:szCs w:val="24"/>
      <w:lang w:eastAsia="ar-SA"/>
    </w:rPr>
  </w:style>
  <w:style w:type="paragraph" w:styleId="737">
    <w:name w:val="Heading 1"/>
    <w:basedOn w:val="736"/>
    <w:next w:val="736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8">
    <w:name w:val="Heading 2"/>
    <w:basedOn w:val="736"/>
    <w:next w:val="736"/>
    <w:link w:val="970"/>
    <w:qFormat/>
    <w:pPr>
      <w:numPr>
        <w:ilvl w:val="1"/>
        <w:numId w:val="1"/>
      </w:numPr>
      <w:jc w:val="both"/>
      <w:keepNext/>
      <w:outlineLvl w:val="1"/>
    </w:pPr>
    <w:rPr>
      <w:b/>
      <w:bCs/>
    </w:rPr>
  </w:style>
  <w:style w:type="paragraph" w:styleId="739">
    <w:name w:val="Heading 3"/>
    <w:basedOn w:val="736"/>
    <w:next w:val="736"/>
    <w:link w:val="765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40">
    <w:name w:val="Heading 4"/>
    <w:basedOn w:val="736"/>
    <w:next w:val="736"/>
    <w:link w:val="766"/>
    <w:qFormat/>
    <w:pPr>
      <w:numPr>
        <w:ilvl w:val="3"/>
        <w:numId w:val="1"/>
      </w:numPr>
      <w:keepNext/>
      <w:spacing w:before="240" w:after="60"/>
      <w:outlineLvl w:val="3"/>
    </w:pPr>
    <w:rPr>
      <w:b/>
      <w:bCs/>
      <w:sz w:val="28"/>
      <w:szCs w:val="28"/>
    </w:rPr>
  </w:style>
  <w:style w:type="paragraph" w:styleId="741">
    <w:name w:val="Heading 5"/>
    <w:basedOn w:val="736"/>
    <w:next w:val="736"/>
    <w:link w:val="767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42">
    <w:name w:val="Heading 6"/>
    <w:basedOn w:val="736"/>
    <w:next w:val="736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3 Char"/>
    <w:basedOn w:val="746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Heading 4 Char"/>
    <w:basedOn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Heading 5 Char"/>
    <w:basedOn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6 Char"/>
    <w:basedOn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7 Char"/>
    <w:basedOn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8 Char"/>
    <w:basedOn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Heading 9 Char"/>
    <w:basedOn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Title Char"/>
    <w:basedOn w:val="746"/>
    <w:uiPriority w:val="10"/>
    <w:rPr>
      <w:sz w:val="48"/>
      <w:szCs w:val="48"/>
    </w:rPr>
  </w:style>
  <w:style w:type="character" w:styleId="758" w:customStyle="1">
    <w:name w:val="Subtitle Char"/>
    <w:basedOn w:val="746"/>
    <w:uiPriority w:val="11"/>
    <w:rPr>
      <w:sz w:val="24"/>
      <w:szCs w:val="24"/>
    </w:rPr>
  </w:style>
  <w:style w:type="character" w:styleId="759" w:customStyle="1">
    <w:name w:val="Quote Char"/>
    <w:uiPriority w:val="29"/>
    <w:rPr>
      <w:i/>
    </w:rPr>
  </w:style>
  <w:style w:type="character" w:styleId="760" w:customStyle="1">
    <w:name w:val="Intense Quote Char"/>
    <w:uiPriority w:val="30"/>
    <w:rPr>
      <w:i/>
    </w:rPr>
  </w:style>
  <w:style w:type="character" w:styleId="761" w:customStyle="1">
    <w:name w:val="Footnote Text Char"/>
    <w:uiPriority w:val="99"/>
    <w:rPr>
      <w:sz w:val="18"/>
    </w:rPr>
  </w:style>
  <w:style w:type="character" w:styleId="762" w:customStyle="1">
    <w:name w:val="Endnote Text Char"/>
    <w:uiPriority w:val="99"/>
    <w:rPr>
      <w:sz w:val="20"/>
    </w:rPr>
  </w:style>
  <w:style w:type="character" w:styleId="763" w:customStyle="1">
    <w:name w:val="Заголовок 1 Знак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65" w:customStyle="1">
    <w:name w:val="Заголовок 3 Знак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Title"/>
    <w:basedOn w:val="736"/>
    <w:next w:val="736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Заголовок Знак"/>
    <w:basedOn w:val="746"/>
    <w:link w:val="772"/>
    <w:uiPriority w:val="10"/>
    <w:rPr>
      <w:sz w:val="48"/>
      <w:szCs w:val="48"/>
    </w:rPr>
  </w:style>
  <w:style w:type="paragraph" w:styleId="774">
    <w:name w:val="Subtitle"/>
    <w:basedOn w:val="736"/>
    <w:next w:val="736"/>
    <w:link w:val="775"/>
    <w:uiPriority w:val="11"/>
    <w:qFormat/>
    <w:pPr>
      <w:spacing w:before="200" w:after="200"/>
    </w:pPr>
  </w:style>
  <w:style w:type="character" w:styleId="775" w:customStyle="1">
    <w:name w:val="Подзаголовок Знак"/>
    <w:basedOn w:val="746"/>
    <w:link w:val="774"/>
    <w:uiPriority w:val="11"/>
    <w:rPr>
      <w:sz w:val="24"/>
      <w:szCs w:val="24"/>
    </w:rPr>
  </w:style>
  <w:style w:type="paragraph" w:styleId="776">
    <w:name w:val="Quote"/>
    <w:basedOn w:val="736"/>
    <w:next w:val="736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36"/>
    <w:next w:val="736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character" w:styleId="780" w:customStyle="1">
    <w:name w:val="Header Char"/>
    <w:basedOn w:val="746"/>
    <w:uiPriority w:val="99"/>
  </w:style>
  <w:style w:type="character" w:styleId="781" w:customStyle="1">
    <w:name w:val="Footer Char"/>
    <w:basedOn w:val="746"/>
    <w:uiPriority w:val="99"/>
  </w:style>
  <w:style w:type="paragraph" w:styleId="782">
    <w:name w:val="Caption"/>
    <w:basedOn w:val="736"/>
    <w:next w:val="736"/>
    <w:link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Caption Char"/>
    <w:uiPriority w:val="99"/>
  </w:style>
  <w:style w:type="table" w:styleId="784" w:customStyle="1">
    <w:name w:val="Table Grid Light"/>
    <w:basedOn w:val="7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5" w:customStyle="1">
    <w:name w:val="Таблица простая 11"/>
    <w:basedOn w:val="7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4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4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basedOn w:val="74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basedOn w:val="74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basedOn w:val="74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basedOn w:val="74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basedOn w:val="74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basedOn w:val="74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-сетка 21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basedOn w:val="74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basedOn w:val="74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basedOn w:val="74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basedOn w:val="74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basedOn w:val="74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basedOn w:val="74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31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basedOn w:val="74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basedOn w:val="74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basedOn w:val="74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basedOn w:val="74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basedOn w:val="74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basedOn w:val="74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41"/>
    <w:basedOn w:val="74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basedOn w:val="74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3" w:customStyle="1">
    <w:name w:val="Grid Table 4 - Accent 2"/>
    <w:basedOn w:val="74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Grid Table 4 - Accent 3"/>
    <w:basedOn w:val="74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5" w:customStyle="1">
    <w:name w:val="Grid Table 4 - Accent 4"/>
    <w:basedOn w:val="74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Grid Table 4 - Accent 5"/>
    <w:basedOn w:val="74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basedOn w:val="74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8" w:customStyle="1">
    <w:name w:val="Таблица-сетка 5 темная1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5" w:customStyle="1">
    <w:name w:val="Таблица-сетка 6 цветная1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basedOn w:val="74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7" w:customStyle="1">
    <w:name w:val="Grid Table 6 Colorful - Accent 2"/>
    <w:basedOn w:val="74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8" w:customStyle="1">
    <w:name w:val="Grid Table 6 Colorful - Accent 3"/>
    <w:basedOn w:val="74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9" w:customStyle="1">
    <w:name w:val="Grid Table 6 Colorful - Accent 4"/>
    <w:basedOn w:val="74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0" w:customStyle="1">
    <w:name w:val="Grid Table 6 Colorful - Accent 5"/>
    <w:basedOn w:val="74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6 Colorful - Accent 6"/>
    <w:basedOn w:val="74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Таблица-сетка 7 цветная1"/>
    <w:basedOn w:val="74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1"/>
    <w:basedOn w:val="74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2"/>
    <w:basedOn w:val="74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3"/>
    <w:basedOn w:val="74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4"/>
    <w:basedOn w:val="74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5"/>
    <w:basedOn w:val="74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6"/>
    <w:basedOn w:val="74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Список-таблица 1 светлая1"/>
    <w:basedOn w:val="74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basedOn w:val="74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basedOn w:val="74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basedOn w:val="74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basedOn w:val="74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basedOn w:val="74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basedOn w:val="74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Список-таблица 21"/>
    <w:basedOn w:val="74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basedOn w:val="74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basedOn w:val="74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basedOn w:val="74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basedOn w:val="74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basedOn w:val="74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basedOn w:val="74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3" w:customStyle="1">
    <w:name w:val="Список-таблица 31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basedOn w:val="74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basedOn w:val="74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basedOn w:val="74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basedOn w:val="74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basedOn w:val="74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basedOn w:val="74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Список-таблица 41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basedOn w:val="74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basedOn w:val="74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basedOn w:val="74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basedOn w:val="74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basedOn w:val="74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basedOn w:val="74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Список-таблица 5 темная1"/>
    <w:basedOn w:val="74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basedOn w:val="74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basedOn w:val="74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basedOn w:val="74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basedOn w:val="74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basedOn w:val="74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basedOn w:val="74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Список-таблица 6 цветная1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basedOn w:val="74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basedOn w:val="74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List Table 6 Colorful - Accent 3"/>
    <w:basedOn w:val="74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8" w:customStyle="1">
    <w:name w:val="List Table 6 Colorful - Accent 4"/>
    <w:basedOn w:val="74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List Table 6 Colorful - Accent 5"/>
    <w:basedOn w:val="74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0" w:customStyle="1">
    <w:name w:val="List Table 6 Colorful - Accent 6"/>
    <w:basedOn w:val="74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1" w:customStyle="1">
    <w:name w:val="Список-таблица 7 цветная1"/>
    <w:basedOn w:val="74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1"/>
    <w:basedOn w:val="74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2"/>
    <w:basedOn w:val="74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3"/>
    <w:basedOn w:val="74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4"/>
    <w:basedOn w:val="74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5"/>
    <w:basedOn w:val="74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6"/>
    <w:basedOn w:val="74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ned - Accent"/>
    <w:basedOn w:val="7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basedOn w:val="7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Lined - Accent 2"/>
    <w:basedOn w:val="7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Lined - Accent 3"/>
    <w:basedOn w:val="7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Lined - Accent 4"/>
    <w:basedOn w:val="7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Lined - Accent 5"/>
    <w:basedOn w:val="7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Lined - Accent 6"/>
    <w:basedOn w:val="7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 &amp; Lined - Accent"/>
    <w:basedOn w:val="74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basedOn w:val="74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Bordered &amp; Lined - Accent 2"/>
    <w:basedOn w:val="74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Bordered &amp; Lined - Accent 3"/>
    <w:basedOn w:val="74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Bordered &amp; Lined - Accent 4"/>
    <w:basedOn w:val="74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Bordered &amp; Lined - Accent 5"/>
    <w:basedOn w:val="74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Bordered &amp; Lined - Accent 6"/>
    <w:basedOn w:val="74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"/>
    <w:basedOn w:val="74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basedOn w:val="74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basedOn w:val="74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5" w:customStyle="1">
    <w:name w:val="Bordered - Accent 3"/>
    <w:basedOn w:val="74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6" w:customStyle="1">
    <w:name w:val="Bordered - Accent 4"/>
    <w:basedOn w:val="74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7" w:customStyle="1">
    <w:name w:val="Bordered - Accent 5"/>
    <w:basedOn w:val="74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8" w:customStyle="1">
    <w:name w:val="Bordered - Accent 6"/>
    <w:basedOn w:val="74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9">
    <w:name w:val="footnote text"/>
    <w:basedOn w:val="736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basedOn w:val="746"/>
    <w:uiPriority w:val="99"/>
    <w:unhideWhenUsed/>
    <w:rPr>
      <w:vertAlign w:val="superscript"/>
    </w:rPr>
  </w:style>
  <w:style w:type="paragraph" w:styleId="912">
    <w:name w:val="endnote text"/>
    <w:basedOn w:val="736"/>
    <w:link w:val="913"/>
    <w:uiPriority w:val="99"/>
    <w:semiHidden/>
    <w:unhideWhenUsed/>
    <w:rPr>
      <w:sz w:val="20"/>
    </w:rPr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46"/>
    <w:uiPriority w:val="99"/>
    <w:semiHidden/>
    <w:unhideWhenUsed/>
    <w:rPr>
      <w:vertAlign w:val="superscript"/>
    </w:rPr>
  </w:style>
  <w:style w:type="paragraph" w:styleId="915">
    <w:name w:val="toc 1"/>
    <w:basedOn w:val="736"/>
    <w:next w:val="736"/>
    <w:uiPriority w:val="39"/>
    <w:unhideWhenUsed/>
    <w:pPr>
      <w:spacing w:after="57"/>
    </w:pPr>
  </w:style>
  <w:style w:type="paragraph" w:styleId="916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17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8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9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20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21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22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23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36"/>
    <w:next w:val="736"/>
    <w:uiPriority w:val="99"/>
    <w:unhideWhenUsed/>
  </w:style>
  <w:style w:type="character" w:styleId="926" w:customStyle="1">
    <w:name w:val="Absatz-Standardschriftart"/>
  </w:style>
  <w:style w:type="character" w:styleId="927" w:customStyle="1">
    <w:name w:val="WW-Absatz-Standardschriftart"/>
  </w:style>
  <w:style w:type="character" w:styleId="928" w:customStyle="1">
    <w:name w:val="WW-Absatz-Standardschriftart1"/>
  </w:style>
  <w:style w:type="character" w:styleId="929" w:customStyle="1">
    <w:name w:val="Основной шрифт абзаца4"/>
  </w:style>
  <w:style w:type="character" w:styleId="930" w:customStyle="1">
    <w:name w:val="Основной шрифт абзаца3"/>
  </w:style>
  <w:style w:type="character" w:styleId="931" w:customStyle="1">
    <w:name w:val="Основной шрифт абзаца2"/>
  </w:style>
  <w:style w:type="character" w:styleId="932" w:customStyle="1">
    <w:name w:val="Основной шрифт абзаца1"/>
  </w:style>
  <w:style w:type="character" w:styleId="933">
    <w:name w:val="page number"/>
    <w:basedOn w:val="932"/>
    <w:semiHidden/>
  </w:style>
  <w:style w:type="character" w:styleId="934" w:customStyle="1">
    <w:name w:val="Символ нумерации"/>
  </w:style>
  <w:style w:type="character" w:styleId="935" w:customStyle="1">
    <w:name w:val="Основной шрифт абзаца5"/>
  </w:style>
  <w:style w:type="paragraph" w:styleId="936" w:customStyle="1">
    <w:name w:val="Заголовок1"/>
    <w:basedOn w:val="736"/>
    <w:next w:val="937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937">
    <w:name w:val="Body Text"/>
    <w:basedOn w:val="736"/>
    <w:semiHidden/>
    <w:pPr>
      <w:spacing w:after="120"/>
    </w:pPr>
  </w:style>
  <w:style w:type="paragraph" w:styleId="938">
    <w:name w:val="List"/>
    <w:basedOn w:val="937"/>
    <w:semiHidden/>
    <w:rPr>
      <w:rFonts w:ascii="Arial" w:hAnsi="Arial" w:cs="Tahoma"/>
    </w:rPr>
  </w:style>
  <w:style w:type="paragraph" w:styleId="939" w:customStyle="1">
    <w:name w:val="Название4"/>
    <w:basedOn w:val="736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40" w:customStyle="1">
    <w:name w:val="Указатель4"/>
    <w:basedOn w:val="736"/>
    <w:pPr>
      <w:suppressLineNumbers/>
    </w:pPr>
    <w:rPr>
      <w:rFonts w:ascii="Arial" w:hAnsi="Arial" w:cs="Tahoma"/>
    </w:rPr>
  </w:style>
  <w:style w:type="paragraph" w:styleId="941" w:customStyle="1">
    <w:name w:val="Название3"/>
    <w:basedOn w:val="736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42" w:customStyle="1">
    <w:name w:val="Указатель3"/>
    <w:basedOn w:val="736"/>
    <w:pPr>
      <w:suppressLineNumbers/>
    </w:pPr>
    <w:rPr>
      <w:rFonts w:ascii="Arial" w:hAnsi="Arial" w:cs="Tahoma"/>
    </w:rPr>
  </w:style>
  <w:style w:type="paragraph" w:styleId="943" w:customStyle="1">
    <w:name w:val="Название2"/>
    <w:basedOn w:val="736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44" w:customStyle="1">
    <w:name w:val="Указатель2"/>
    <w:basedOn w:val="736"/>
    <w:pPr>
      <w:suppressLineNumbers/>
    </w:pPr>
    <w:rPr>
      <w:rFonts w:ascii="Arial" w:hAnsi="Arial" w:cs="Tahoma"/>
    </w:rPr>
  </w:style>
  <w:style w:type="paragraph" w:styleId="945" w:customStyle="1">
    <w:name w:val="Название1"/>
    <w:basedOn w:val="736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46" w:customStyle="1">
    <w:name w:val="Указатель1"/>
    <w:basedOn w:val="736"/>
    <w:pPr>
      <w:suppressLineNumbers/>
    </w:pPr>
    <w:rPr>
      <w:rFonts w:ascii="Arial" w:hAnsi="Arial" w:cs="Tahoma"/>
    </w:rPr>
  </w:style>
  <w:style w:type="paragraph" w:styleId="947">
    <w:name w:val="Footer"/>
    <w:basedOn w:val="736"/>
    <w:link w:val="961"/>
    <w:uiPriority w:val="99"/>
    <w:pPr>
      <w:tabs>
        <w:tab w:val="center" w:pos="4677" w:leader="none"/>
        <w:tab w:val="right" w:pos="9355" w:leader="none"/>
      </w:tabs>
    </w:pPr>
  </w:style>
  <w:style w:type="paragraph" w:styleId="948">
    <w:name w:val="Body Text Indent"/>
    <w:basedOn w:val="736"/>
    <w:semiHidden/>
    <w:pPr>
      <w:ind w:firstLine="720"/>
      <w:jc w:val="both"/>
    </w:pPr>
    <w:rPr>
      <w:sz w:val="26"/>
    </w:rPr>
  </w:style>
  <w:style w:type="paragraph" w:styleId="949">
    <w:name w:val="Balloon Text"/>
    <w:basedOn w:val="736"/>
    <w:rPr>
      <w:rFonts w:ascii="Tahoma" w:hAnsi="Tahoma" w:cs="Tahoma"/>
      <w:sz w:val="16"/>
      <w:szCs w:val="16"/>
    </w:rPr>
  </w:style>
  <w:style w:type="paragraph" w:styleId="950" w:customStyle="1">
    <w:name w:val="Содержимое врезки"/>
    <w:basedOn w:val="937"/>
  </w:style>
  <w:style w:type="paragraph" w:styleId="951" w:customStyle="1">
    <w:name w:val="ConsPlusNormal"/>
    <w:next w:val="736"/>
    <w:pPr>
      <w:ind w:firstLine="720"/>
      <w:widowControl w:val="off"/>
    </w:pPr>
    <w:rPr>
      <w:rFonts w:ascii="Arial" w:hAnsi="Arial" w:eastAsia="Arial"/>
      <w:lang w:eastAsia="ar-SA"/>
    </w:rPr>
  </w:style>
  <w:style w:type="paragraph" w:styleId="952" w:customStyle="1">
    <w:name w:val="ConsPlusNonformat"/>
    <w:basedOn w:val="736"/>
    <w:next w:val="951"/>
    <w:rPr>
      <w:rFonts w:ascii="Courier New" w:hAnsi="Courier New" w:eastAsia="Courier New"/>
      <w:sz w:val="20"/>
      <w:szCs w:val="20"/>
    </w:rPr>
  </w:style>
  <w:style w:type="paragraph" w:styleId="953" w:customStyle="1">
    <w:name w:val="ConsPlusTitle"/>
    <w:basedOn w:val="736"/>
    <w:next w:val="951"/>
    <w:rPr>
      <w:rFonts w:ascii="Arial" w:hAnsi="Arial" w:eastAsia="Arial"/>
      <w:b/>
      <w:bCs/>
      <w:sz w:val="20"/>
      <w:szCs w:val="20"/>
    </w:rPr>
  </w:style>
  <w:style w:type="paragraph" w:styleId="954" w:customStyle="1">
    <w:name w:val="ConsPlusCell"/>
    <w:basedOn w:val="736"/>
    <w:rPr>
      <w:rFonts w:ascii="Arial" w:hAnsi="Arial" w:eastAsia="Arial"/>
      <w:sz w:val="20"/>
      <w:szCs w:val="20"/>
    </w:rPr>
  </w:style>
  <w:style w:type="paragraph" w:styleId="955" w:customStyle="1">
    <w:name w:val="ConsPlusDocList"/>
    <w:basedOn w:val="736"/>
    <w:rPr>
      <w:rFonts w:ascii="Courier New" w:hAnsi="Courier New" w:eastAsia="Courier New"/>
      <w:sz w:val="20"/>
      <w:szCs w:val="20"/>
    </w:rPr>
  </w:style>
  <w:style w:type="paragraph" w:styleId="956" w:customStyle="1">
    <w:name w:val="Содержимое фрейма"/>
    <w:basedOn w:val="937"/>
  </w:style>
  <w:style w:type="paragraph" w:styleId="957">
    <w:name w:val="No Spacing"/>
    <w:uiPriority w:val="1"/>
    <w:qFormat/>
    <w:rPr>
      <w:sz w:val="24"/>
      <w:szCs w:val="24"/>
      <w:lang w:eastAsia="ar-SA"/>
    </w:rPr>
  </w:style>
  <w:style w:type="table" w:styleId="958">
    <w:name w:val="Table Grid"/>
    <w:basedOn w:val="74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>
    <w:name w:val="Header"/>
    <w:basedOn w:val="736"/>
    <w:link w:val="9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link w:val="959"/>
    <w:uiPriority w:val="99"/>
    <w:rPr>
      <w:sz w:val="24"/>
      <w:szCs w:val="24"/>
      <w:lang w:eastAsia="ar-SA"/>
    </w:rPr>
  </w:style>
  <w:style w:type="character" w:styleId="961" w:customStyle="1">
    <w:name w:val="Нижний колонтитул Знак"/>
    <w:link w:val="947"/>
    <w:uiPriority w:val="99"/>
    <w:rPr>
      <w:sz w:val="24"/>
      <w:szCs w:val="24"/>
      <w:lang w:eastAsia="ar-SA"/>
    </w:rPr>
  </w:style>
  <w:style w:type="paragraph" w:styleId="962">
    <w:name w:val="List Paragraph"/>
    <w:basedOn w:val="736"/>
    <w:uiPriority w:val="34"/>
    <w:qFormat/>
    <w:pPr>
      <w:ind w:left="708"/>
    </w:pPr>
  </w:style>
  <w:style w:type="paragraph" w:styleId="963">
    <w:name w:val="Normal (Web)"/>
    <w:basedOn w:val="736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964">
    <w:name w:val="Hyperlink"/>
    <w:uiPriority w:val="99"/>
    <w:semiHidden/>
    <w:unhideWhenUsed/>
    <w:rPr>
      <w:color w:val="0000ff"/>
      <w:u w:val="single"/>
    </w:rPr>
  </w:style>
  <w:style w:type="character" w:styleId="965">
    <w:name w:val="annotation reference"/>
    <w:uiPriority w:val="99"/>
    <w:semiHidden/>
    <w:unhideWhenUsed/>
    <w:rPr>
      <w:sz w:val="16"/>
      <w:szCs w:val="16"/>
    </w:rPr>
  </w:style>
  <w:style w:type="paragraph" w:styleId="966">
    <w:name w:val="annotation text"/>
    <w:basedOn w:val="736"/>
    <w:link w:val="967"/>
    <w:uiPriority w:val="99"/>
    <w:semiHidden/>
    <w:unhideWhenUsed/>
    <w:rPr>
      <w:sz w:val="20"/>
      <w:szCs w:val="20"/>
    </w:rPr>
  </w:style>
  <w:style w:type="character" w:styleId="967" w:customStyle="1">
    <w:name w:val="Текст примечания Знак"/>
    <w:link w:val="966"/>
    <w:uiPriority w:val="99"/>
    <w:semiHidden/>
    <w:rPr>
      <w:lang w:eastAsia="ar-SA"/>
    </w:rPr>
  </w:style>
  <w:style w:type="paragraph" w:styleId="968">
    <w:name w:val="annotation subject"/>
    <w:basedOn w:val="966"/>
    <w:next w:val="966"/>
    <w:link w:val="969"/>
    <w:uiPriority w:val="99"/>
    <w:semiHidden/>
    <w:unhideWhenUsed/>
    <w:rPr>
      <w:b/>
      <w:bCs/>
    </w:rPr>
  </w:style>
  <w:style w:type="character" w:styleId="969" w:customStyle="1">
    <w:name w:val="Тема примечания Знак"/>
    <w:link w:val="968"/>
    <w:uiPriority w:val="99"/>
    <w:semiHidden/>
    <w:rPr>
      <w:b/>
      <w:bCs/>
      <w:lang w:eastAsia="ar-SA"/>
    </w:rPr>
  </w:style>
  <w:style w:type="character" w:styleId="970" w:customStyle="1">
    <w:name w:val="Заголовок 2 Знак"/>
    <w:link w:val="738"/>
    <w:rPr>
      <w:b/>
      <w:bCs/>
      <w:sz w:val="24"/>
      <w:szCs w:val="24"/>
      <w:lang w:eastAsia="ar-SA"/>
    </w:rPr>
  </w:style>
  <w:style w:type="character" w:styleId="971" w:customStyle="1">
    <w:name w:val="Гиперссылка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20B6-3C70-45E8-8518-80755EA5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Комитет финансов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Finansist-05</cp:lastModifiedBy>
  <cp:revision>19</cp:revision>
  <dcterms:created xsi:type="dcterms:W3CDTF">2023-11-02T06:45:00Z</dcterms:created>
  <dcterms:modified xsi:type="dcterms:W3CDTF">2025-01-27T11:09:24Z</dcterms:modified>
</cp:coreProperties>
</file>