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75DB5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275DB5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A13179" w:rsidRPr="00B40482" w:rsidRDefault="00275DB5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6757" w:rsidRPr="00C36757">
        <w:rPr>
          <w:rFonts w:ascii="Times New Roman" w:hAnsi="Times New Roman" w:cs="Times New Roman"/>
          <w:b/>
          <w:sz w:val="28"/>
          <w:szCs w:val="28"/>
        </w:rPr>
        <w:t xml:space="preserve">Аудит в сфере закупок товаров, работ, услуг </w:t>
      </w:r>
      <w:r w:rsidR="00B4507E">
        <w:rPr>
          <w:rFonts w:ascii="Times New Roman" w:hAnsi="Times New Roman" w:cs="Times New Roman"/>
          <w:b/>
          <w:sz w:val="28"/>
          <w:szCs w:val="28"/>
        </w:rPr>
        <w:t>Муниципального казе</w:t>
      </w:r>
      <w:r w:rsidR="00B4507E" w:rsidRPr="00B4507E">
        <w:rPr>
          <w:rFonts w:ascii="Times New Roman" w:hAnsi="Times New Roman" w:cs="Times New Roman"/>
          <w:b/>
          <w:sz w:val="28"/>
          <w:szCs w:val="28"/>
        </w:rPr>
        <w:t>нно</w:t>
      </w:r>
      <w:r w:rsidR="00B4507E">
        <w:rPr>
          <w:rFonts w:ascii="Times New Roman" w:hAnsi="Times New Roman" w:cs="Times New Roman"/>
          <w:b/>
          <w:sz w:val="28"/>
          <w:szCs w:val="28"/>
        </w:rPr>
        <w:t>го</w:t>
      </w:r>
      <w:r w:rsidR="00B4507E" w:rsidRPr="00B4507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B4507E">
        <w:rPr>
          <w:rFonts w:ascii="Times New Roman" w:hAnsi="Times New Roman" w:cs="Times New Roman"/>
          <w:b/>
          <w:sz w:val="28"/>
          <w:szCs w:val="28"/>
        </w:rPr>
        <w:t>я</w:t>
      </w:r>
      <w:r w:rsidR="00B4507E" w:rsidRPr="00B4507E">
        <w:rPr>
          <w:rFonts w:ascii="Times New Roman" w:hAnsi="Times New Roman" w:cs="Times New Roman"/>
          <w:b/>
          <w:sz w:val="28"/>
          <w:szCs w:val="28"/>
        </w:rPr>
        <w:t xml:space="preserve"> «Единая дежурно-диспетчерская служба» города </w:t>
      </w:r>
      <w:proofErr w:type="spellStart"/>
      <w:r w:rsidR="00B4507E" w:rsidRPr="00B4507E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C36757" w:rsidRPr="00C36757">
        <w:rPr>
          <w:rFonts w:ascii="Times New Roman" w:hAnsi="Times New Roman" w:cs="Times New Roman"/>
          <w:b/>
          <w:sz w:val="28"/>
          <w:szCs w:val="28"/>
        </w:rPr>
        <w:t>, за 202</w:t>
      </w:r>
      <w:r w:rsidR="00B4507E">
        <w:rPr>
          <w:rFonts w:ascii="Times New Roman" w:hAnsi="Times New Roman" w:cs="Times New Roman"/>
          <w:b/>
          <w:sz w:val="28"/>
          <w:szCs w:val="28"/>
        </w:rPr>
        <w:t>3</w:t>
      </w:r>
      <w:r w:rsidR="00C36757" w:rsidRPr="00C367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75DB5">
        <w:rPr>
          <w:rFonts w:ascii="Times New Roman" w:hAnsi="Times New Roman" w:cs="Times New Roman"/>
          <w:b/>
          <w:sz w:val="28"/>
          <w:szCs w:val="28"/>
        </w:rPr>
        <w:t>»</w:t>
      </w:r>
    </w:p>
    <w:p w:rsidR="002A400C" w:rsidRDefault="002A400C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00C" w:rsidRDefault="002A400C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400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75DB5" w:rsidRPr="002A400C">
        <w:rPr>
          <w:rFonts w:ascii="Times New Roman" w:hAnsi="Times New Roman" w:cs="Times New Roman"/>
          <w:sz w:val="28"/>
          <w:szCs w:val="28"/>
        </w:rPr>
        <w:t>1</w:t>
      </w:r>
      <w:r w:rsidR="007943B3" w:rsidRPr="002A400C">
        <w:rPr>
          <w:rFonts w:ascii="Times New Roman" w:hAnsi="Times New Roman" w:cs="Times New Roman"/>
          <w:sz w:val="28"/>
          <w:szCs w:val="28"/>
        </w:rPr>
        <w:t>.</w:t>
      </w:r>
      <w:r w:rsidR="00FE65D6">
        <w:rPr>
          <w:rFonts w:ascii="Times New Roman" w:hAnsi="Times New Roman" w:cs="Times New Roman"/>
          <w:sz w:val="28"/>
          <w:szCs w:val="28"/>
        </w:rPr>
        <w:t>10</w:t>
      </w:r>
      <w:r w:rsidR="007943B3" w:rsidRPr="002A400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5DB5" w:rsidRPr="002A400C">
        <w:rPr>
          <w:rFonts w:ascii="Times New Roman" w:hAnsi="Times New Roman" w:cs="Times New Roman"/>
          <w:sz w:val="28"/>
          <w:szCs w:val="28"/>
        </w:rPr>
        <w:t>1</w:t>
      </w:r>
      <w:r w:rsidR="007943B3" w:rsidRPr="002A400C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города </w:t>
      </w:r>
      <w:proofErr w:type="spellStart"/>
      <w:r w:rsidR="007943B3" w:rsidRPr="002A400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7943B3" w:rsidRPr="002A400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2CF0" w:rsidRPr="002A400C">
        <w:rPr>
          <w:rFonts w:ascii="Times New Roman" w:hAnsi="Times New Roman" w:cs="Times New Roman"/>
          <w:sz w:val="28"/>
          <w:szCs w:val="28"/>
        </w:rPr>
        <w:t>3</w:t>
      </w:r>
      <w:r w:rsidR="007943B3" w:rsidRPr="002A400C">
        <w:rPr>
          <w:rFonts w:ascii="Times New Roman" w:hAnsi="Times New Roman" w:cs="Times New Roman"/>
          <w:sz w:val="28"/>
          <w:szCs w:val="28"/>
        </w:rPr>
        <w:t xml:space="preserve"> год</w:t>
      </w:r>
      <w:r w:rsidRPr="002A400C">
        <w:rPr>
          <w:rFonts w:ascii="Times New Roman" w:hAnsi="Times New Roman" w:cs="Times New Roman"/>
          <w:sz w:val="28"/>
          <w:szCs w:val="28"/>
        </w:rPr>
        <w:t xml:space="preserve"> проведено экспертно-аналитическое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181B" w:rsidRPr="002F181B">
        <w:rPr>
          <w:rFonts w:ascii="Times New Roman" w:hAnsi="Times New Roman" w:cs="Times New Roman"/>
          <w:sz w:val="28"/>
          <w:szCs w:val="28"/>
        </w:rPr>
        <w:t xml:space="preserve">Аудит в сфере закупок товаров, работ, услуг </w:t>
      </w:r>
      <w:r w:rsidR="00B4507E" w:rsidRPr="00B4507E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«Единая дежурно-диспетчерская служба» города </w:t>
      </w:r>
      <w:proofErr w:type="spellStart"/>
      <w:r w:rsidR="00B4507E" w:rsidRPr="00B4507E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B4507E" w:rsidRPr="00B4507E">
        <w:rPr>
          <w:rFonts w:ascii="Times New Roman" w:hAnsi="Times New Roman" w:cs="Times New Roman"/>
          <w:sz w:val="28"/>
          <w:szCs w:val="28"/>
        </w:rPr>
        <w:t>, за 2023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400C" w:rsidRDefault="002A400C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Цель: </w:t>
      </w:r>
      <w:r w:rsidR="002F181B" w:rsidRPr="002F181B">
        <w:rPr>
          <w:rFonts w:ascii="Times New Roman" w:hAnsi="Times New Roman" w:cs="Times New Roman"/>
          <w:sz w:val="28"/>
          <w:szCs w:val="28"/>
        </w:rPr>
        <w:t>анализ и оценка результативности закупок, достижения целей осуществления закупок, определенных в соответствии со статьей 13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</w:t>
      </w:r>
      <w:r w:rsidR="002F181B">
        <w:rPr>
          <w:rFonts w:ascii="Times New Roman" w:hAnsi="Times New Roman" w:cs="Times New Roman"/>
          <w:sz w:val="28"/>
          <w:szCs w:val="28"/>
        </w:rPr>
        <w:t>.</w:t>
      </w:r>
    </w:p>
    <w:p w:rsidR="00FE65D6" w:rsidRDefault="002A400C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81B" w:rsidRPr="002F181B">
        <w:rPr>
          <w:rFonts w:ascii="Times New Roman" w:hAnsi="Times New Roman" w:cs="Times New Roman"/>
          <w:sz w:val="28"/>
          <w:szCs w:val="28"/>
        </w:rPr>
        <w:t xml:space="preserve">Объект аудита в сфере закупок - </w:t>
      </w:r>
      <w:r w:rsidR="00B4507E" w:rsidRPr="00B4507E">
        <w:rPr>
          <w:rFonts w:ascii="Times New Roman" w:hAnsi="Times New Roman" w:cs="Times New Roman"/>
          <w:sz w:val="28"/>
          <w:szCs w:val="28"/>
        </w:rPr>
        <w:t>Муниципально</w:t>
      </w:r>
      <w:r w:rsidR="00B4507E">
        <w:rPr>
          <w:rFonts w:ascii="Times New Roman" w:hAnsi="Times New Roman" w:cs="Times New Roman"/>
          <w:sz w:val="28"/>
          <w:szCs w:val="28"/>
        </w:rPr>
        <w:t>е</w:t>
      </w:r>
      <w:r w:rsidR="00B4507E" w:rsidRPr="00B4507E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B4507E">
        <w:rPr>
          <w:rFonts w:ascii="Times New Roman" w:hAnsi="Times New Roman" w:cs="Times New Roman"/>
          <w:sz w:val="28"/>
          <w:szCs w:val="28"/>
        </w:rPr>
        <w:t>е</w:t>
      </w:r>
      <w:r w:rsidR="00B4507E" w:rsidRPr="00B4507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507E">
        <w:rPr>
          <w:rFonts w:ascii="Times New Roman" w:hAnsi="Times New Roman" w:cs="Times New Roman"/>
          <w:sz w:val="28"/>
          <w:szCs w:val="28"/>
        </w:rPr>
        <w:t>е</w:t>
      </w:r>
      <w:r w:rsidR="00B4507E" w:rsidRPr="00B4507E">
        <w:rPr>
          <w:rFonts w:ascii="Times New Roman" w:hAnsi="Times New Roman" w:cs="Times New Roman"/>
          <w:sz w:val="28"/>
          <w:szCs w:val="28"/>
        </w:rPr>
        <w:t xml:space="preserve"> «Единая дежурно-диспетчерская служба» города </w:t>
      </w:r>
      <w:proofErr w:type="spellStart"/>
      <w:r w:rsidR="00B4507E" w:rsidRPr="00B4507E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E66F0C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B4507E">
        <w:rPr>
          <w:rFonts w:ascii="Times New Roman" w:hAnsi="Times New Roman" w:cs="Times New Roman"/>
          <w:sz w:val="28"/>
          <w:szCs w:val="28"/>
        </w:rPr>
        <w:t>ЕДДС</w:t>
      </w:r>
      <w:r w:rsidR="00E66F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400C" w:rsidRDefault="002A400C" w:rsidP="00FE6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F181B" w:rsidRPr="002F181B">
        <w:rPr>
          <w:rFonts w:ascii="Times New Roman" w:hAnsi="Times New Roman" w:cs="Times New Roman"/>
          <w:sz w:val="28"/>
          <w:szCs w:val="28"/>
        </w:rPr>
        <w:t>аудита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181B" w:rsidRPr="002F181B">
        <w:rPr>
          <w:rFonts w:ascii="Times New Roman" w:hAnsi="Times New Roman" w:cs="Times New Roman"/>
          <w:sz w:val="28"/>
          <w:szCs w:val="28"/>
        </w:rPr>
        <w:t>процесс использования средств, направляемых на закупки.</w:t>
      </w:r>
    </w:p>
    <w:p w:rsidR="0005252B" w:rsidRDefault="0005252B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Проверяемый период: 202</w:t>
      </w:r>
      <w:r w:rsidR="00B45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181B" w:rsidRPr="002F181B" w:rsidRDefault="0005252B" w:rsidP="00881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81B" w:rsidRPr="002F181B">
        <w:rPr>
          <w:rFonts w:ascii="Times New Roman" w:hAnsi="Times New Roman" w:cs="Times New Roman"/>
          <w:sz w:val="28"/>
          <w:szCs w:val="28"/>
        </w:rPr>
        <w:t>По итогам экспертно-аналитической оценки объективных данных о деятельности объекта аудита при осуществлении закупок, сравнения собранных фактических данных и информации (доказательств) с установленными критериями контрольно-счетная палата приходит к следующим выводам по основным критериям оценки эффективности деятельности в сфере закупок товаров, работ, услуг:</w:t>
      </w:r>
    </w:p>
    <w:p w:rsidR="002F181B" w:rsidRPr="002F181B" w:rsidRDefault="002F181B" w:rsidP="00881C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1B">
        <w:rPr>
          <w:rFonts w:ascii="Times New Roman" w:hAnsi="Times New Roman" w:cs="Times New Roman"/>
          <w:i/>
          <w:sz w:val="28"/>
          <w:szCs w:val="28"/>
        </w:rPr>
        <w:t>Соответствие нормативно-правовым актам при организации закупок.</w:t>
      </w:r>
    </w:p>
    <w:p w:rsidR="00924331" w:rsidRPr="00924331" w:rsidRDefault="00924331" w:rsidP="00924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>В соответствии со статьей 38 Федерального закона №44-ФЗ, в МКУ «ЕДДС» должностной инструкцией начальника, заместителя начальника МКУ «ЕДДС» закреплены полномочия и функции по осуществлению закупок.</w:t>
      </w:r>
    </w:p>
    <w:p w:rsidR="002F181B" w:rsidRPr="00054AB8" w:rsidRDefault="002F181B" w:rsidP="009243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B8">
        <w:rPr>
          <w:rFonts w:ascii="Times New Roman" w:hAnsi="Times New Roman" w:cs="Times New Roman"/>
          <w:i/>
          <w:sz w:val="28"/>
          <w:szCs w:val="28"/>
        </w:rPr>
        <w:t>Целесообразность и обоснованность расходов на закупки.</w:t>
      </w:r>
    </w:p>
    <w:p w:rsidR="00924331" w:rsidRDefault="00924331" w:rsidP="0092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 xml:space="preserve">Анализ и оценка соответствия планируемых закупок целям осуществления закупок, обоснования муниципальных нужд, качества планирования закупок показал обоснованность закупок и муниципальных нужд законодательством РФ о контрактной системе, необходимостью достижения установленных целей. Закупки соответствуют полномочиям и </w:t>
      </w:r>
      <w:r w:rsidRPr="00924331">
        <w:rPr>
          <w:rFonts w:ascii="Times New Roman" w:hAnsi="Times New Roman" w:cs="Times New Roman"/>
          <w:sz w:val="28"/>
          <w:szCs w:val="28"/>
        </w:rPr>
        <w:lastRenderedPageBreak/>
        <w:t xml:space="preserve">функциям МКУ «ЕДДС» города </w:t>
      </w:r>
      <w:proofErr w:type="spellStart"/>
      <w:r w:rsidRPr="0092433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924331">
        <w:rPr>
          <w:rFonts w:ascii="Times New Roman" w:hAnsi="Times New Roman" w:cs="Times New Roman"/>
          <w:sz w:val="28"/>
          <w:szCs w:val="28"/>
        </w:rPr>
        <w:t xml:space="preserve">, установленным Уставом МКУ «ЕДДС» города </w:t>
      </w:r>
      <w:proofErr w:type="spellStart"/>
      <w:r w:rsidRPr="0092433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924331">
        <w:rPr>
          <w:rFonts w:ascii="Times New Roman" w:hAnsi="Times New Roman" w:cs="Times New Roman"/>
          <w:sz w:val="28"/>
          <w:szCs w:val="28"/>
        </w:rPr>
        <w:t xml:space="preserve"> в полной мере. </w:t>
      </w:r>
    </w:p>
    <w:p w:rsidR="00924331" w:rsidRPr="00924331" w:rsidRDefault="00924331" w:rsidP="0092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>Применяемые методы определения и обоснования начальных (максимальных) цен контрактов, используемые в процессе подготовки документации, не противоречат законодательству о контрактной системе Российской Федерации.</w:t>
      </w:r>
    </w:p>
    <w:p w:rsidR="00924331" w:rsidRDefault="00924331" w:rsidP="0092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>Расходы объекта аудита на закупки целесообразны и достаточно обоснованы.</w:t>
      </w:r>
    </w:p>
    <w:p w:rsidR="002F181B" w:rsidRPr="00924331" w:rsidRDefault="002F181B" w:rsidP="009243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i/>
          <w:sz w:val="28"/>
          <w:szCs w:val="28"/>
        </w:rPr>
        <w:t xml:space="preserve">Своевременность расходов на закупки. </w:t>
      </w:r>
    </w:p>
    <w:p w:rsidR="00924331" w:rsidRDefault="00924331" w:rsidP="00924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>Выборочный анализ своевременности расходов на закупки с учетом этапов планирования закупок, товаров, работ, услуг, осуществления закупок, заключения и исполнения контрактов, обоснованности сроков закупки показал, что:</w:t>
      </w:r>
    </w:p>
    <w:p w:rsidR="00924331" w:rsidRPr="00924331" w:rsidRDefault="00924331" w:rsidP="00924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>а) при осуществлении закупок заказчиком преимущественно устанавливаются сроки, достаточные для достижения целей закупки, для выполнения обязательств поставщиками;</w:t>
      </w:r>
    </w:p>
    <w:p w:rsidR="00924331" w:rsidRDefault="00924331" w:rsidP="00924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>б) заказчиком расчеты по контрактам преимущественно проведены с соблюдением установленных сроков.</w:t>
      </w:r>
    </w:p>
    <w:p w:rsidR="002F181B" w:rsidRPr="00924331" w:rsidRDefault="00924331" w:rsidP="00924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F181B" w:rsidRPr="00924331">
        <w:rPr>
          <w:rFonts w:ascii="Times New Roman" w:hAnsi="Times New Roman" w:cs="Times New Roman"/>
          <w:i/>
          <w:sz w:val="28"/>
          <w:szCs w:val="28"/>
        </w:rPr>
        <w:t>Результативность расходов.</w:t>
      </w:r>
    </w:p>
    <w:p w:rsidR="00054AB8" w:rsidRDefault="00054AB8" w:rsidP="002F18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B8">
        <w:rPr>
          <w:rFonts w:ascii="Times New Roman" w:hAnsi="Times New Roman" w:cs="Times New Roman"/>
          <w:sz w:val="28"/>
          <w:szCs w:val="28"/>
        </w:rPr>
        <w:t>При анализе достигнутых и запланированных экономических результатов использования бюджетных средств, которые выступают в виде конкретных товаров, работ, услуг показал высокую экономическую результативность – на момент проведения аудита достигнуто 100% из запланированных на 2021 год экономических результатов по осуществлению закупок, заключено 100% контрактов.</w:t>
      </w:r>
    </w:p>
    <w:p w:rsidR="002F181B" w:rsidRPr="002F181B" w:rsidRDefault="002F181B" w:rsidP="002F18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1B">
        <w:rPr>
          <w:rFonts w:ascii="Times New Roman" w:hAnsi="Times New Roman" w:cs="Times New Roman"/>
          <w:i/>
          <w:sz w:val="28"/>
          <w:szCs w:val="28"/>
        </w:rPr>
        <w:t>5)</w:t>
      </w:r>
      <w:r w:rsidRPr="002F181B">
        <w:rPr>
          <w:rFonts w:ascii="Times New Roman" w:hAnsi="Times New Roman" w:cs="Times New Roman"/>
          <w:sz w:val="28"/>
          <w:szCs w:val="28"/>
        </w:rPr>
        <w:t xml:space="preserve"> </w:t>
      </w:r>
      <w:r w:rsidRPr="002F181B">
        <w:rPr>
          <w:rFonts w:ascii="Times New Roman" w:hAnsi="Times New Roman" w:cs="Times New Roman"/>
          <w:i/>
          <w:sz w:val="28"/>
          <w:szCs w:val="28"/>
        </w:rPr>
        <w:t>Эффективность расходов.</w:t>
      </w:r>
    </w:p>
    <w:p w:rsidR="00924331" w:rsidRDefault="00924331" w:rsidP="00881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 xml:space="preserve">Анализ эффективного применения имеющихся ресурсов, а также обеспечения лучших условий исполнения контракта по критериям показал низкую относительную экономию при исполнении контрактов. Анализ соблюдения принципа обеспечения конкуренции свидетельствует о средней конкуренции в сфере закупок заказчика. </w:t>
      </w:r>
    </w:p>
    <w:p w:rsidR="002F181B" w:rsidRPr="002F181B" w:rsidRDefault="002F181B" w:rsidP="00881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1B">
        <w:rPr>
          <w:rFonts w:ascii="Times New Roman" w:hAnsi="Times New Roman" w:cs="Times New Roman"/>
          <w:i/>
          <w:sz w:val="28"/>
          <w:szCs w:val="28"/>
        </w:rPr>
        <w:t>6)Законность расходов.</w:t>
      </w:r>
    </w:p>
    <w:p w:rsidR="002A400C" w:rsidRDefault="00924331" w:rsidP="00924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31">
        <w:rPr>
          <w:rFonts w:ascii="Times New Roman" w:hAnsi="Times New Roman" w:cs="Times New Roman"/>
          <w:sz w:val="28"/>
          <w:szCs w:val="28"/>
        </w:rPr>
        <w:t>При проверке и анализе соблюдения объектом аудита законодательства РФ и иных НПА о контрактной системе на этапах планирования и осуществления закупок, заключения и исполнения контрактов установлено несоблюдение законодательства Федерального закона №44-ФЗ.</w:t>
      </w:r>
      <w:bookmarkStart w:id="0" w:name="_GoBack"/>
      <w:bookmarkEnd w:id="0"/>
    </w:p>
    <w:sectPr w:rsidR="002A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BA" w:rsidRDefault="008A7EBA" w:rsidP="00A44249">
      <w:pPr>
        <w:spacing w:after="0" w:line="240" w:lineRule="auto"/>
      </w:pPr>
      <w:r>
        <w:separator/>
      </w:r>
    </w:p>
  </w:endnote>
  <w:endnote w:type="continuationSeparator" w:id="0">
    <w:p w:rsidR="008A7EBA" w:rsidRDefault="008A7EBA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BA" w:rsidRDefault="008A7EBA" w:rsidP="00A44249">
      <w:pPr>
        <w:spacing w:after="0" w:line="240" w:lineRule="auto"/>
      </w:pPr>
      <w:r>
        <w:separator/>
      </w:r>
    </w:p>
  </w:footnote>
  <w:footnote w:type="continuationSeparator" w:id="0">
    <w:p w:rsidR="008A7EBA" w:rsidRDefault="008A7EBA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6074"/>
    <w:multiLevelType w:val="hybridMultilevel"/>
    <w:tmpl w:val="2A2A15D2"/>
    <w:lvl w:ilvl="0" w:tplc="4FC83D3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03F8D"/>
    <w:multiLevelType w:val="hybridMultilevel"/>
    <w:tmpl w:val="82661E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05252B"/>
    <w:rsid w:val="00054AB8"/>
    <w:rsid w:val="00120F88"/>
    <w:rsid w:val="00132CA6"/>
    <w:rsid w:val="0015206B"/>
    <w:rsid w:val="001705D6"/>
    <w:rsid w:val="001724EA"/>
    <w:rsid w:val="001B25E0"/>
    <w:rsid w:val="001C29E0"/>
    <w:rsid w:val="001C43D4"/>
    <w:rsid w:val="002046C3"/>
    <w:rsid w:val="002113DB"/>
    <w:rsid w:val="0021343D"/>
    <w:rsid w:val="00275DB5"/>
    <w:rsid w:val="002A400C"/>
    <w:rsid w:val="002F181B"/>
    <w:rsid w:val="00442CF0"/>
    <w:rsid w:val="005F7767"/>
    <w:rsid w:val="006F595F"/>
    <w:rsid w:val="007943B3"/>
    <w:rsid w:val="00881C90"/>
    <w:rsid w:val="008A7EBA"/>
    <w:rsid w:val="00924331"/>
    <w:rsid w:val="00955FBF"/>
    <w:rsid w:val="009651E6"/>
    <w:rsid w:val="00A20E61"/>
    <w:rsid w:val="00A31D8C"/>
    <w:rsid w:val="00A44249"/>
    <w:rsid w:val="00AC0095"/>
    <w:rsid w:val="00B40482"/>
    <w:rsid w:val="00B4507E"/>
    <w:rsid w:val="00BC2EF9"/>
    <w:rsid w:val="00BE3459"/>
    <w:rsid w:val="00C36757"/>
    <w:rsid w:val="00C46795"/>
    <w:rsid w:val="00C6690C"/>
    <w:rsid w:val="00DE32E0"/>
    <w:rsid w:val="00E66F0C"/>
    <w:rsid w:val="00EA3F5E"/>
    <w:rsid w:val="00F561FC"/>
    <w:rsid w:val="00FD5F6A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4228-E78B-4655-831C-EF570FF3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3</cp:revision>
  <dcterms:created xsi:type="dcterms:W3CDTF">2025-01-14T07:02:00Z</dcterms:created>
  <dcterms:modified xsi:type="dcterms:W3CDTF">2025-01-14T07:07:00Z</dcterms:modified>
</cp:coreProperties>
</file>