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5E78B9" w:rsidRPr="005E78B9">
        <w:rPr>
          <w:b/>
        </w:rPr>
        <w:t xml:space="preserve">О внесении изменения в решение Думы города </w:t>
      </w:r>
      <w:proofErr w:type="spellStart"/>
      <w:r w:rsidR="005E78B9" w:rsidRPr="005E78B9">
        <w:rPr>
          <w:b/>
        </w:rPr>
        <w:t>Покачи</w:t>
      </w:r>
      <w:proofErr w:type="spellEnd"/>
      <w:r w:rsidR="005E78B9" w:rsidRPr="005E78B9">
        <w:rPr>
          <w:b/>
        </w:rPr>
        <w:t xml:space="preserve"> от 26.06.2025 №48 «Об установлении меры поддержки детям граждан, принимающих (принявших) участие в специальной военной операции в сфере культуры, спорта и дополнительного образования в городе </w:t>
      </w:r>
      <w:proofErr w:type="spellStart"/>
      <w:r w:rsidR="005E78B9" w:rsidRPr="005E78B9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</w:t>
      </w:r>
      <w:proofErr w:type="gramStart"/>
      <w:r w:rsidRPr="00066F99">
        <w:t xml:space="preserve">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5E78B9" w:rsidRPr="005E78B9">
        <w:t xml:space="preserve">О внесении изменения в решение Думы города </w:t>
      </w:r>
      <w:proofErr w:type="spellStart"/>
      <w:r w:rsidR="005E78B9" w:rsidRPr="005E78B9">
        <w:t>Покачи</w:t>
      </w:r>
      <w:proofErr w:type="spellEnd"/>
      <w:r w:rsidR="005E78B9" w:rsidRPr="005E78B9">
        <w:t xml:space="preserve"> от 26.06.2025 №48 «Об установлении меры поддержки детям граждан, принимающих (принявших) участие в специальной военной операции в сфере культуры, спорта и дополнительного образования в городе </w:t>
      </w:r>
      <w:proofErr w:type="spellStart"/>
      <w:r w:rsidR="005E78B9" w:rsidRPr="005E78B9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  <w:proofErr w:type="gramEnd"/>
    </w:p>
    <w:p w:rsidR="00866E7E" w:rsidRDefault="005E78B9" w:rsidP="00866E7E">
      <w:pPr>
        <w:spacing w:line="340" w:lineRule="exact"/>
        <w:ind w:firstLine="708"/>
        <w:jc w:val="both"/>
      </w:pPr>
      <w:proofErr w:type="gramStart"/>
      <w:r>
        <w:t>В</w:t>
      </w:r>
      <w:r w:rsidRPr="005E78B9">
        <w:t xml:space="preserve"> связи с вступлением в силу Федерального закона от 20.03.2025 №33-ФЗ «Об общих принципах организации местного самоуправления в единой системе публичной власти», часть 5 статьи 20 Федерального закона от 06.10.2024 №131-ФЗ «Об общих принципах организации местного самоуправления в Российской Федерации» утратила силу, в связи с этим в данном проекте предлагается исключить из преамбулы решения ссылку на утративший силу правовой акт.</w:t>
      </w:r>
      <w:proofErr w:type="gramEnd"/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5E78B9">
        <w:rPr>
          <w:rFonts w:eastAsia="Calibri"/>
          <w:color w:val="000000" w:themeColor="text1"/>
          <w:lang w:eastAsia="en-US"/>
        </w:rPr>
        <w:t>18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66E7E">
        <w:rPr>
          <w:rFonts w:eastAsia="Calibri"/>
          <w:color w:val="000000" w:themeColor="text1"/>
          <w:lang w:eastAsia="en-US"/>
        </w:rPr>
        <w:t>0</w:t>
      </w:r>
      <w:r w:rsidR="005E78B9">
        <w:rPr>
          <w:rFonts w:eastAsia="Calibri"/>
          <w:color w:val="000000" w:themeColor="text1"/>
          <w:lang w:eastAsia="en-US"/>
        </w:rPr>
        <w:t>8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5E78B9">
        <w:rPr>
          <w:rFonts w:eastAsia="Calibri"/>
          <w:color w:val="000000" w:themeColor="text1"/>
          <w:lang w:eastAsia="en-US"/>
        </w:rPr>
        <w:t>43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</w:t>
      </w:r>
      <w:bookmarkStart w:id="0" w:name="_GoBack"/>
      <w:bookmarkEnd w:id="0"/>
      <w:r w:rsidR="00B85038" w:rsidRPr="00675E08">
        <w:rPr>
          <w:rFonts w:eastAsia="Calibri"/>
          <w:color w:val="000000" w:themeColor="text1"/>
          <w:lang w:eastAsia="en-US"/>
        </w:rPr>
        <w:t xml:space="preserve">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D5329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1A16-3AB7-42F2-BC07-46A639C6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2025-11-28T06:59:00Z</dcterms:created>
  <dcterms:modified xsi:type="dcterms:W3CDTF">2025-11-28T06:59:00Z</dcterms:modified>
</cp:coreProperties>
</file>