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ОПЕРАТИВНАЯ ИНФОРМАЦИЯ</w:t>
      </w:r>
      <w:r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6"/>
          <w:lang w:eastAsia="ru-RU"/>
        </w:rPr>
      </w:r>
    </w:p>
    <w:p>
      <w:pPr>
        <w:ind w:firstLine="0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 резул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ьтатах рассмотрения вопросов на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третьем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заседании Думы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</w:p>
    <w:p>
      <w:pPr>
        <w:ind w:left="1" w:firstLine="1"/>
        <w:jc w:val="center"/>
        <w:spacing w:after="0" w:line="240" w:lineRule="auto"/>
        <w:shd w:val="clear" w:color="auto" w:fill="ffffff"/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города Покачи восьмого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созыва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28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октября 20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2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5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  <w:t xml:space="preserve"> года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6"/>
          <w:lang w:eastAsia="ru-RU"/>
        </w:rPr>
      </w:r>
    </w:p>
    <w:p>
      <w:pPr>
        <w:ind w:right="451" w:firstLine="0"/>
        <w:jc w:val="both"/>
        <w:spacing w:after="0" w:line="240" w:lineRule="auto"/>
        <w:widowControl w:val="off"/>
        <w:tabs>
          <w:tab w:val="center" w:pos="7668" w:leader="none"/>
        </w:tabs>
        <w:rPr>
          <w:rFonts w:ascii="Times New Roman" w:hAnsi="Times New Roman" w:eastAsia="Calibri" w:cs="Times New Roman"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</w:r>
    </w:p>
    <w:p>
      <w:pPr>
        <w:ind w:right="451" w:firstLine="85"/>
        <w:jc w:val="both"/>
        <w:spacing w:after="0" w:line="240" w:lineRule="auto"/>
        <w:widowControl w:val="off"/>
        <w:tabs>
          <w:tab w:val="center" w:pos="7668" w:leader="none"/>
        </w:tabs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                    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В заседании приняли участие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6"/>
          <w:highlight w:val="white"/>
          <w:lang w:eastAsia="ru-RU"/>
        </w:rPr>
        <w:t xml:space="preserve">1</w:t>
      </w:r>
      <w:r>
        <w:rPr>
          <w:rFonts w:ascii="Times New Roman" w:hAnsi="Times New Roman" w:eastAsia="Calibri" w:cs="Times New Roman"/>
          <w:sz w:val="28"/>
          <w:szCs w:val="26"/>
          <w:highlight w:val="white"/>
          <w:lang w:eastAsia="ru-RU"/>
        </w:rPr>
        <w:t xml:space="preserve">0</w:t>
      </w:r>
      <w:r>
        <w:rPr>
          <w:rFonts w:ascii="Times New Roman" w:hAnsi="Times New Roman" w:eastAsia="Calibri" w:cs="Times New Roman"/>
          <w:sz w:val="28"/>
          <w:szCs w:val="26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депутатов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Думы города Покачи</w:t>
      </w:r>
      <w:r>
        <w:rPr>
          <w:rFonts w:ascii="Times New Roman" w:hAnsi="Times New Roman" w:eastAsia="Calibri" w:cs="Times New Roman"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:lang w:eastAsia="ru-RU"/>
        </w:rPr>
      </w:r>
    </w:p>
    <w:p>
      <w:pPr>
        <w:ind w:firstLine="510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Председательствующий: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Тимошенко Анастасия Васильевна, председатель Думы города Покачи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Style w:val="886"/>
        <w:tblW w:w="15166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4"/>
        <w:gridCol w:w="6945"/>
      </w:tblGrid>
      <w:tr>
        <w:tblPrEx/>
        <w:trPr>
          <w:trHeight w:val="322"/>
        </w:trPr>
        <w:tc>
          <w:tcPr>
            <w:tcW w:w="567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 xml:space="preserve">Присутствовали депутаты: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 xml:space="preserve">Отсутствовали депутаты: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4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Александрова Елена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Агаев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Мовлуд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Керимулла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Оглы 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доверенность на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Ланюгова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 Александра Геннадьевича)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Баязов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Дмитрий Юрьевич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rPr>
                <w:bCs/>
                <w:i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Воронов Михаил Викторович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(доверенность на Тимошенко Анастасию Васильевну)</w:t>
            </w:r>
            <w:r>
              <w:rPr>
                <w:bCs/>
                <w:i/>
                <w:highlight w:val="white"/>
              </w:rPr>
            </w:r>
            <w:r>
              <w:rPr>
                <w:bCs/>
                <w:i/>
                <w:highlight w:val="white"/>
              </w:rPr>
            </w:r>
          </w:p>
        </w:tc>
      </w:tr>
      <w:tr>
        <w:tblPrEx/>
        <w:trPr>
          <w:trHeight w:val="573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Дмитрюк Сергей Александрович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3.Зайдуллин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Фанзиль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Рифгатович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доверенность на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Кантюкова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highlight w:val="white"/>
              </w:rPr>
              <w:t xml:space="preserve"> Ильдара Валерьевича)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Кантюков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Ильдар Валерьевич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Санашоков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 Геворк Русланович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Ланюгов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Александр Геннадьевич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Лихачев Александр Александрович</w:t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Паутов Александр Борисович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47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7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Халиулин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Альберт Рафаилович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32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8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Швалев Юрий Владимирович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2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  <w:t xml:space="preserve">9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r>
          </w:p>
        </w:tc>
        <w:tc>
          <w:tcPr>
            <w:tcW w:w="7654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Яхьяев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Солтанпаша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 xml:space="preserve">Яхьяевич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45" w:type="dxa"/>
            <w:vMerge w:val="restart"/>
            <w:textDirection w:val="lrTb"/>
            <w:noWrap w:val="false"/>
          </w:tcPr>
          <w:p>
            <w:pPr>
              <w:spacing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r>
          </w:p>
        </w:tc>
      </w:tr>
    </w:tbl>
    <w:p>
      <w:pPr>
        <w:ind w:left="708" w:right="851"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lang w:eastAsia="ru-RU"/>
        </w:rPr>
      </w:r>
    </w:p>
    <w:p>
      <w:pPr>
        <w:ind w:left="708" w:right="851"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iCs/>
          <w:sz w:val="28"/>
          <w:szCs w:val="26"/>
          <w:highlight w:val="white"/>
        </w:rPr>
      </w:pP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К зач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е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ту принято 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1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  <w:lang w:eastAsia="ru-RU"/>
        </w:rPr>
        <w:t xml:space="preserve">3 голосов</w:t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</w:rPr>
      </w:r>
      <w:r>
        <w:rPr>
          <w:rFonts w:ascii="Times New Roman" w:hAnsi="Times New Roman" w:eastAsia="Calibri" w:cs="Times New Roman"/>
          <w:i/>
          <w:iCs/>
          <w:sz w:val="28"/>
          <w:szCs w:val="26"/>
          <w:highlight w:val="white"/>
        </w:rPr>
      </w:r>
    </w:p>
    <w:p>
      <w:pPr>
        <w:ind w:left="1418" w:right="851" w:firstLine="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6"/>
          <w:highlight w:val="white"/>
        </w:rPr>
      </w:pPr>
      <w:r>
        <w:rPr>
          <w:rFonts w:ascii="Times New Roman" w:hAnsi="Times New Roman" w:eastAsia="Calibri" w:cs="Times New Roman"/>
          <w:sz w:val="28"/>
          <w:szCs w:val="26"/>
          <w:highlight w:val="white"/>
          <w:lang w:eastAsia="ru-RU"/>
        </w:rPr>
        <w:t xml:space="preserve">Принято решений </w:t>
      </w:r>
      <w:r>
        <w:rPr>
          <w:rFonts w:ascii="Times New Roman" w:hAnsi="Times New Roman" w:eastAsia="Calibri" w:cs="Times New Roman"/>
          <w:sz w:val="28"/>
          <w:szCs w:val="26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8"/>
          <w:szCs w:val="26"/>
          <w:highlight w:val="white"/>
        </w:rPr>
        <w:t xml:space="preserve">9</w:t>
      </w:r>
      <w:r>
        <w:rPr>
          <w:rFonts w:ascii="Times New Roman" w:hAnsi="Times New Roman" w:eastAsia="Calibri" w:cs="Times New Roman"/>
          <w:sz w:val="28"/>
          <w:szCs w:val="26"/>
          <w:highlight w:val="white"/>
        </w:rPr>
      </w:r>
      <w:r>
        <w:rPr>
          <w:rFonts w:ascii="Times New Roman" w:hAnsi="Times New Roman" w:eastAsia="Calibri" w:cs="Times New Roman"/>
          <w:sz w:val="28"/>
          <w:szCs w:val="26"/>
          <w:highlight w:val="white"/>
        </w:rPr>
      </w:r>
    </w:p>
    <w:p>
      <w:pPr>
        <w:ind w:left="993" w:right="851" w:firstLine="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pP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  <w:r>
        <w:rPr>
          <w:rFonts w:ascii="Times New Roman" w:hAnsi="Times New Roman" w:eastAsia="Calibri" w:cs="Times New Roman"/>
          <w:iCs/>
          <w:sz w:val="8"/>
          <w:szCs w:val="26"/>
          <w:lang w:eastAsia="ru-RU"/>
        </w:rPr>
      </w:r>
    </w:p>
    <w:tbl>
      <w:tblPr>
        <w:tblW w:w="5106" w:type="pct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232"/>
        <w:gridCol w:w="2268"/>
        <w:gridCol w:w="2522"/>
        <w:gridCol w:w="2156"/>
      </w:tblGrid>
      <w:tr>
        <w:tblPrEx/>
        <w:trPr>
          <w:cantSplit/>
          <w:trHeight w:val="39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</w:rPr>
              <w:outlineLvl w:val="1"/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t xml:space="preserve">Название вопроса</w:t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</w:rPr>
              <w:outlineLvl w:val="1"/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  <w:t xml:space="preserve">Результат рассмотрения</w:t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голосования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cantSplit/>
          <w:trHeight w:val="55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vMerge w:val="continue"/>
            <w:textDirection w:val="lrTb"/>
            <w:noWrap w:val="false"/>
          </w:tcPr>
          <w:p>
            <w:pPr>
              <w:ind w:firstLine="0"/>
              <w:spacing w:after="0" w:line="240" w:lineRule="auto"/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"за"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"против"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85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награждении Почетной грамотой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Думы города Покачи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7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lang w:eastAsia="ru-RU"/>
              </w:rPr>
              <w:t xml:space="preserve">Докладчик – Тимошенко Анастасия Васильевна, председатель Думу города Покачи восьмого созыва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cantSplit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pct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Покачи от 14.12.2023 №77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земельном налоге на территории города Покачи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74"/>
              <w:jc w:val="both"/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  <w:p>
            <w:pPr>
              <w:pStyle w:val="8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решение Думы города Покачи от 14.12.2023 №78 «О налоге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имущество физических лиц на территории города Покачи»</w:t>
            </w:r>
            <w:r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8"/>
                <w:szCs w:val="28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 установлении размеров должностных окладов по должностям муниципальной службы в органах местного самоуправления города Покачи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решение Думы города Покачи 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30.09.2025 №6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частичной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замены дотации на выр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авнивание бюджетной обеспеченности муниципальных районов (городских округов) дополнительными нормативами отчислений от налога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на доходы физических лиц на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решение Думы города Покачи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29.05.2025 №33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«О Порядке предоставления гарантий лицам, замещающим муниципальные должности в городе Покачи на постоянной и на непостоянной основе»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Положение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 размерах и условиях оплаты труда муниципальных служащих органов местного самоуправле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ния города Покачи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, утвержденное решением Думы города Покачи от 11.05.2017 №41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Об информации администрации города Покачи, отраженной в аналитической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записке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об оценке эффективности налоговых расходов муниципального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бразования город Покачи за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360" w:firstLine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5" w:type="pct"/>
            <w:vMerge w:val="restart"/>
            <w:textDirection w:val="lrTb"/>
            <w:noWrap w:val="false"/>
          </w:tcPr>
          <w:p>
            <w:pPr>
              <w:pStyle w:val="874"/>
              <w:jc w:val="both"/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Об информации администрации города Покачи о готовности жилищно-коммунального хозяйства к 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боте в осенне-зимний период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годов, и исполнение на территории города Покачи в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году программы капитального ремонта многоквартирных домов, перспективах ее реализации в 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7"/>
                <w:szCs w:val="27"/>
                <w:highlight w:val="none"/>
              </w:rPr>
            </w:r>
          </w:p>
          <w:p>
            <w:pPr>
              <w:pStyle w:val="874"/>
              <w:jc w:val="both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firstLine="0"/>
              <w:jc w:val="both"/>
              <w:spacing w:after="200" w:line="240" w:lineRule="auto"/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</w:rPr>
              <w:t xml:space="preserve">Докладчик- Острешкина Наталья Иосифовна, председатель комитета финансов администрации города Покачи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принято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firstLine="0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Информация подготовлена аппаратом Думы города Покачи 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28.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10.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202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5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  <w:t xml:space="preserve">года</w:t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p>
      <w:pPr>
        <w:ind w:firstLine="0"/>
        <w:spacing w:after="200" w:line="276" w:lineRule="auto"/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8"/>
          <w:szCs w:val="24"/>
          <w:lang w:eastAsia="ru-RU"/>
        </w:rPr>
      </w:r>
    </w:p>
    <w:sectPr>
      <w:footnotePr/>
      <w:endnotePr/>
      <w:type w:val="nextPage"/>
      <w:pgSz w:w="16838" w:h="11906" w:orient="landscape"/>
      <w:pgMar w:top="993" w:right="1134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8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855"/>
    <w:link w:val="846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5"/>
    <w:link w:val="84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5"/>
    <w:link w:val="848"/>
    <w:uiPriority w:val="9"/>
    <w:rPr>
      <w:rFonts w:ascii="Arial" w:hAnsi="Arial" w:eastAsia="Arial" w:cs="Arial"/>
      <w:sz w:val="30"/>
      <w:szCs w:val="30"/>
    </w:rPr>
  </w:style>
  <w:style w:type="character" w:styleId="688">
    <w:name w:val="Heading 4 Char"/>
    <w:basedOn w:val="855"/>
    <w:link w:val="849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855"/>
    <w:link w:val="850"/>
    <w:uiPriority w:val="9"/>
    <w:rPr>
      <w:rFonts w:ascii="Arial" w:hAnsi="Arial" w:eastAsia="Arial" w:cs="Arial"/>
      <w:b/>
      <w:bCs/>
      <w:sz w:val="24"/>
      <w:szCs w:val="24"/>
    </w:rPr>
  </w:style>
  <w:style w:type="character" w:styleId="690">
    <w:name w:val="Heading 6 Char"/>
    <w:basedOn w:val="855"/>
    <w:link w:val="851"/>
    <w:uiPriority w:val="9"/>
    <w:rPr>
      <w:rFonts w:ascii="Arial" w:hAnsi="Arial" w:eastAsia="Arial" w:cs="Arial"/>
      <w:b/>
      <w:bCs/>
      <w:sz w:val="22"/>
      <w:szCs w:val="22"/>
    </w:rPr>
  </w:style>
  <w:style w:type="character" w:styleId="691">
    <w:name w:val="Heading 7 Char"/>
    <w:basedOn w:val="855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8 Char"/>
    <w:basedOn w:val="855"/>
    <w:link w:val="853"/>
    <w:uiPriority w:val="9"/>
    <w:rPr>
      <w:rFonts w:ascii="Arial" w:hAnsi="Arial" w:eastAsia="Arial" w:cs="Arial"/>
      <w:i/>
      <w:iCs/>
      <w:sz w:val="22"/>
      <w:szCs w:val="22"/>
    </w:rPr>
  </w:style>
  <w:style w:type="character" w:styleId="693">
    <w:name w:val="Heading 9 Char"/>
    <w:basedOn w:val="855"/>
    <w:link w:val="854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Title Char"/>
    <w:basedOn w:val="855"/>
    <w:link w:val="868"/>
    <w:uiPriority w:val="10"/>
    <w:rPr>
      <w:sz w:val="48"/>
      <w:szCs w:val="48"/>
    </w:rPr>
  </w:style>
  <w:style w:type="character" w:styleId="695">
    <w:name w:val="Subtitle Char"/>
    <w:basedOn w:val="855"/>
    <w:link w:val="870"/>
    <w:uiPriority w:val="11"/>
    <w:rPr>
      <w:sz w:val="24"/>
      <w:szCs w:val="24"/>
    </w:rPr>
  </w:style>
  <w:style w:type="character" w:styleId="696">
    <w:name w:val="Quote Char"/>
    <w:link w:val="876"/>
    <w:uiPriority w:val="29"/>
    <w:rPr>
      <w:i/>
    </w:rPr>
  </w:style>
  <w:style w:type="character" w:styleId="697">
    <w:name w:val="Intense Quote Char"/>
    <w:link w:val="878"/>
    <w:uiPriority w:val="30"/>
    <w:rPr>
      <w:i/>
    </w:rPr>
  </w:style>
  <w:style w:type="paragraph" w:styleId="698">
    <w:name w:val="Header"/>
    <w:basedOn w:val="845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55"/>
    <w:link w:val="698"/>
    <w:uiPriority w:val="99"/>
  </w:style>
  <w:style w:type="paragraph" w:styleId="700">
    <w:name w:val="Footer"/>
    <w:basedOn w:val="84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55"/>
    <w:link w:val="700"/>
    <w:uiPriority w:val="99"/>
  </w:style>
  <w:style w:type="character" w:styleId="702">
    <w:name w:val="Caption Char"/>
    <w:basedOn w:val="867"/>
    <w:link w:val="700"/>
    <w:uiPriority w:val="99"/>
  </w:style>
  <w:style w:type="table" w:styleId="703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5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55"/>
    <w:uiPriority w:val="99"/>
    <w:unhideWhenUsed/>
    <w:rPr>
      <w:vertAlign w:val="superscript"/>
    </w:rPr>
  </w:style>
  <w:style w:type="paragraph" w:styleId="832">
    <w:name w:val="endnote text"/>
    <w:basedOn w:val="845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55"/>
    <w:uiPriority w:val="99"/>
    <w:semiHidden/>
    <w:unhideWhenUsed/>
    <w:rPr>
      <w:vertAlign w:val="superscript"/>
    </w:rPr>
  </w:style>
  <w:style w:type="paragraph" w:styleId="835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</w:style>
  <w:style w:type="paragraph" w:styleId="846">
    <w:name w:val="Heading 1"/>
    <w:basedOn w:val="845"/>
    <w:next w:val="845"/>
    <w:link w:val="858"/>
    <w:uiPriority w:val="9"/>
    <w:qFormat/>
    <w:pPr>
      <w:ind w:firstLine="0"/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847">
    <w:name w:val="Heading 2"/>
    <w:basedOn w:val="845"/>
    <w:next w:val="845"/>
    <w:link w:val="859"/>
    <w:uiPriority w:val="9"/>
    <w:semiHidden/>
    <w:unhideWhenUsed/>
    <w:qFormat/>
    <w:pPr>
      <w:ind w:firstLine="0"/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48">
    <w:name w:val="Heading 3"/>
    <w:basedOn w:val="845"/>
    <w:next w:val="845"/>
    <w:link w:val="860"/>
    <w:uiPriority w:val="9"/>
    <w:semiHidden/>
    <w:unhideWhenUsed/>
    <w:qFormat/>
    <w:pPr>
      <w:ind w:firstLine="0"/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849">
    <w:name w:val="Heading 4"/>
    <w:basedOn w:val="845"/>
    <w:next w:val="845"/>
    <w:link w:val="861"/>
    <w:uiPriority w:val="9"/>
    <w:semiHidden/>
    <w:unhideWhenUsed/>
    <w:qFormat/>
    <w:pPr>
      <w:ind w:firstLine="0"/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850">
    <w:name w:val="Heading 5"/>
    <w:basedOn w:val="845"/>
    <w:next w:val="845"/>
    <w:link w:val="862"/>
    <w:uiPriority w:val="9"/>
    <w:semiHidden/>
    <w:unhideWhenUsed/>
    <w:qFormat/>
    <w:pPr>
      <w:ind w:firstLine="0"/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851">
    <w:name w:val="Heading 6"/>
    <w:basedOn w:val="845"/>
    <w:next w:val="845"/>
    <w:link w:val="863"/>
    <w:uiPriority w:val="9"/>
    <w:semiHidden/>
    <w:unhideWhenUsed/>
    <w:qFormat/>
    <w:pPr>
      <w:ind w:firstLine="0"/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52">
    <w:name w:val="Heading 7"/>
    <w:basedOn w:val="845"/>
    <w:next w:val="845"/>
    <w:link w:val="864"/>
    <w:uiPriority w:val="9"/>
    <w:semiHidden/>
    <w:unhideWhenUsed/>
    <w:qFormat/>
    <w:pPr>
      <w:ind w:firstLine="0"/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853">
    <w:name w:val="Heading 8"/>
    <w:basedOn w:val="845"/>
    <w:next w:val="845"/>
    <w:link w:val="865"/>
    <w:uiPriority w:val="9"/>
    <w:semiHidden/>
    <w:unhideWhenUsed/>
    <w:qFormat/>
    <w:pPr>
      <w:ind w:firstLine="0"/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854">
    <w:name w:val="Heading 9"/>
    <w:basedOn w:val="845"/>
    <w:next w:val="845"/>
    <w:link w:val="866"/>
    <w:uiPriority w:val="9"/>
    <w:semiHidden/>
    <w:unhideWhenUsed/>
    <w:qFormat/>
    <w:pPr>
      <w:ind w:firstLine="0"/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 w:customStyle="1">
    <w:name w:val="Заголовок 1 Знак"/>
    <w:basedOn w:val="855"/>
    <w:link w:val="846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9" w:customStyle="1">
    <w:name w:val="Заголовок 2 Знак"/>
    <w:basedOn w:val="855"/>
    <w:link w:val="847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60" w:customStyle="1">
    <w:name w:val="Заголовок 3 Знак"/>
    <w:basedOn w:val="855"/>
    <w:link w:val="848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61" w:customStyle="1">
    <w:name w:val="Заголовок 4 Знак"/>
    <w:basedOn w:val="855"/>
    <w:link w:val="849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62" w:customStyle="1">
    <w:name w:val="Заголовок 5 Знак"/>
    <w:basedOn w:val="855"/>
    <w:link w:val="850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63" w:customStyle="1">
    <w:name w:val="Заголовок 6 Знак"/>
    <w:basedOn w:val="855"/>
    <w:link w:val="851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64" w:customStyle="1">
    <w:name w:val="Заголовок 7 Знак"/>
    <w:basedOn w:val="855"/>
    <w:link w:val="852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65" w:customStyle="1">
    <w:name w:val="Заголовок 8 Знак"/>
    <w:basedOn w:val="855"/>
    <w:link w:val="853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6" w:customStyle="1">
    <w:name w:val="Заголовок 9 Знак"/>
    <w:basedOn w:val="855"/>
    <w:link w:val="854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7">
    <w:name w:val="Caption"/>
    <w:basedOn w:val="845"/>
    <w:next w:val="845"/>
    <w:uiPriority w:val="35"/>
    <w:semiHidden/>
    <w:unhideWhenUsed/>
    <w:qFormat/>
    <w:rPr>
      <w:b/>
      <w:bCs/>
      <w:sz w:val="18"/>
      <w:szCs w:val="18"/>
    </w:rPr>
  </w:style>
  <w:style w:type="paragraph" w:styleId="868">
    <w:name w:val="Title"/>
    <w:basedOn w:val="845"/>
    <w:next w:val="845"/>
    <w:link w:val="869"/>
    <w:uiPriority w:val="10"/>
    <w:qFormat/>
    <w:pPr>
      <w:ind w:firstLine="0"/>
      <w:spacing w:line="240" w:lineRule="auto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9" w:customStyle="1">
    <w:name w:val="Название Знак"/>
    <w:basedOn w:val="855"/>
    <w:link w:val="868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70">
    <w:name w:val="Subtitle"/>
    <w:basedOn w:val="845"/>
    <w:next w:val="845"/>
    <w:link w:val="871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 w:val="24"/>
      <w:szCs w:val="24"/>
    </w:rPr>
  </w:style>
  <w:style w:type="character" w:styleId="871" w:customStyle="1">
    <w:name w:val="Подзаголовок Знак"/>
    <w:basedOn w:val="855"/>
    <w:link w:val="870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72">
    <w:name w:val="Strong"/>
    <w:basedOn w:val="855"/>
    <w:uiPriority w:val="22"/>
    <w:qFormat/>
    <w:rPr>
      <w:b/>
      <w:bCs/>
      <w:spacing w:val="0"/>
    </w:rPr>
  </w:style>
  <w:style w:type="character" w:styleId="873">
    <w:name w:val="Emphasis"/>
    <w:uiPriority w:val="20"/>
    <w:qFormat/>
    <w:rPr>
      <w:b/>
      <w:bCs/>
      <w:i/>
      <w:iCs/>
      <w:color w:val="auto"/>
    </w:rPr>
  </w:style>
  <w:style w:type="paragraph" w:styleId="874">
    <w:name w:val="No Spacing"/>
    <w:basedOn w:val="845"/>
    <w:uiPriority w:val="1"/>
    <w:qFormat/>
    <w:pPr>
      <w:ind w:firstLine="0"/>
      <w:spacing w:after="0" w:line="240" w:lineRule="auto"/>
    </w:pPr>
  </w:style>
  <w:style w:type="paragraph" w:styleId="875">
    <w:name w:val="List Paragraph"/>
    <w:basedOn w:val="845"/>
    <w:uiPriority w:val="34"/>
    <w:qFormat/>
    <w:pPr>
      <w:contextualSpacing/>
      <w:ind w:left="720"/>
    </w:pPr>
  </w:style>
  <w:style w:type="paragraph" w:styleId="876">
    <w:name w:val="Quote"/>
    <w:basedOn w:val="845"/>
    <w:next w:val="845"/>
    <w:link w:val="877"/>
    <w:uiPriority w:val="29"/>
    <w:qFormat/>
    <w:rPr>
      <w:color w:val="5a5a5a" w:themeColor="text1" w:themeTint="A5"/>
    </w:rPr>
  </w:style>
  <w:style w:type="character" w:styleId="877" w:customStyle="1">
    <w:name w:val="Цитата 2 Знак"/>
    <w:basedOn w:val="855"/>
    <w:link w:val="876"/>
    <w:uiPriority w:val="29"/>
    <w:rPr>
      <w:color w:val="5a5a5a" w:themeColor="text1" w:themeTint="A5"/>
    </w:rPr>
  </w:style>
  <w:style w:type="paragraph" w:styleId="878">
    <w:name w:val="Intense Quote"/>
    <w:basedOn w:val="845"/>
    <w:next w:val="845"/>
    <w:link w:val="879"/>
    <w:uiPriority w:val="30"/>
    <w:qFormat/>
    <w:pPr>
      <w:ind w:left="720" w:right="720" w:firstLine="0"/>
      <w:jc w:val="center"/>
      <w:spacing w:before="320" w:after="480" w:line="240" w:lineRule="auto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9" w:customStyle="1">
    <w:name w:val="Выделенная цитата Знак"/>
    <w:basedOn w:val="855"/>
    <w:link w:val="878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80">
    <w:name w:val="Subtle Emphasis"/>
    <w:uiPriority w:val="19"/>
    <w:qFormat/>
    <w:rPr>
      <w:i/>
      <w:iCs/>
      <w:color w:val="5a5a5a" w:themeColor="text1" w:themeTint="A5"/>
    </w:rPr>
  </w:style>
  <w:style w:type="character" w:styleId="881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82">
    <w:name w:val="Subtle Reference"/>
    <w:uiPriority w:val="31"/>
    <w:qFormat/>
    <w:rPr>
      <w:smallCaps/>
    </w:rPr>
  </w:style>
  <w:style w:type="character" w:styleId="883">
    <w:name w:val="Intense Reference"/>
    <w:uiPriority w:val="32"/>
    <w:qFormat/>
    <w:rPr>
      <w:b/>
      <w:bCs/>
      <w:smallCaps/>
      <w:color w:val="auto"/>
    </w:rPr>
  </w:style>
  <w:style w:type="character" w:styleId="884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85">
    <w:name w:val="TOC Heading"/>
    <w:basedOn w:val="846"/>
    <w:next w:val="845"/>
    <w:uiPriority w:val="39"/>
    <w:semiHidden/>
    <w:unhideWhenUsed/>
    <w:qFormat/>
    <w:pPr>
      <w:outlineLvl w:val="9"/>
    </w:pPr>
    <w:rPr>
      <w:lang w:bidi="en-US"/>
    </w:rPr>
  </w:style>
  <w:style w:type="table" w:styleId="886">
    <w:name w:val="Table Grid"/>
    <w:basedOn w:val="856"/>
    <w:uiPriority w:val="59"/>
    <w:pPr>
      <w:ind w:firstLine="0"/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 w:customStyle="1">
    <w:name w:val="Заголовок 2"/>
    <w:qFormat/>
    <w:pPr>
      <w:numPr>
        <w:ilvl w:val="1"/>
        <w:numId w:val="0"/>
      </w:num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3334-3DBA-41A4-A01C-8B6B667C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 Юлия Павловна</dc:creator>
  <cp:revision>13</cp:revision>
  <dcterms:created xsi:type="dcterms:W3CDTF">2025-09-23T04:18:00Z</dcterms:created>
  <dcterms:modified xsi:type="dcterms:W3CDTF">2025-10-28T07:23:07Z</dcterms:modified>
</cp:coreProperties>
</file>