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1F1D46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1F1D46" w:rsidRPr="001F1D46">
        <w:rPr>
          <w:b/>
        </w:rPr>
        <w:t xml:space="preserve">О внесении изменений в решение Думы города </w:t>
      </w:r>
      <w:proofErr w:type="spellStart"/>
      <w:r w:rsidR="001F1D46" w:rsidRPr="001F1D46">
        <w:rPr>
          <w:b/>
        </w:rPr>
        <w:t>Покачи</w:t>
      </w:r>
      <w:proofErr w:type="spellEnd"/>
      <w:r w:rsidR="001F1D46" w:rsidRPr="001F1D46">
        <w:rPr>
          <w:b/>
        </w:rPr>
        <w:t xml:space="preserve"> от 14.12.2023 №77 «О земельном налоге на территории города </w:t>
      </w:r>
      <w:proofErr w:type="spellStart"/>
      <w:r w:rsidR="001F1D46" w:rsidRPr="001F1D46">
        <w:rPr>
          <w:b/>
        </w:rPr>
        <w:t>Покачи</w:t>
      </w:r>
      <w:proofErr w:type="spellEnd"/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</w:t>
      </w:r>
      <w:bookmarkStart w:id="0" w:name="_GoBack"/>
      <w:bookmarkEnd w:id="0"/>
      <w:r w:rsidRPr="00066F99">
        <w:t xml:space="preserve">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1F1D46" w:rsidRPr="001F1D46">
        <w:t xml:space="preserve">О внесении изменений в решение Думы города </w:t>
      </w:r>
      <w:proofErr w:type="spellStart"/>
      <w:r w:rsidR="001F1D46" w:rsidRPr="001F1D46">
        <w:t>Покачи</w:t>
      </w:r>
      <w:proofErr w:type="spellEnd"/>
      <w:r w:rsidR="001F1D46" w:rsidRPr="001F1D46">
        <w:t xml:space="preserve"> от 14.12.2023 №77 «О земельном налоге на территории города </w:t>
      </w:r>
      <w:proofErr w:type="spellStart"/>
      <w:r w:rsidR="001F1D46" w:rsidRPr="001F1D46">
        <w:t>Покачи</w:t>
      </w:r>
      <w:proofErr w:type="spellEnd"/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1F1D46" w:rsidRDefault="001F1D46" w:rsidP="003533C0">
      <w:pPr>
        <w:spacing w:line="340" w:lineRule="exact"/>
        <w:ind w:firstLine="708"/>
        <w:jc w:val="both"/>
      </w:pPr>
      <w:proofErr w:type="gramStart"/>
      <w:r>
        <w:t>П</w:t>
      </w:r>
      <w:r w:rsidRPr="001F1D46">
        <w:t xml:space="preserve">роект решения Думы города </w:t>
      </w:r>
      <w:proofErr w:type="spellStart"/>
      <w:r w:rsidRPr="001F1D46">
        <w:t>Покачи</w:t>
      </w:r>
      <w:proofErr w:type="spellEnd"/>
      <w:r w:rsidRPr="001F1D46">
        <w:t xml:space="preserve"> «О внесении изменений в решение Думы города </w:t>
      </w:r>
      <w:proofErr w:type="spellStart"/>
      <w:r w:rsidRPr="001F1D46">
        <w:t>Покачи</w:t>
      </w:r>
      <w:proofErr w:type="spellEnd"/>
      <w:r w:rsidRPr="001F1D46">
        <w:t xml:space="preserve"> от 14.12.2023 №77 «О земельном налоге на территории города </w:t>
      </w:r>
      <w:proofErr w:type="spellStart"/>
      <w:r w:rsidRPr="001F1D46">
        <w:t>Покачи</w:t>
      </w:r>
      <w:proofErr w:type="spellEnd"/>
      <w:r w:rsidRPr="001F1D46">
        <w:t xml:space="preserve">» (далее по тексту проект решения Думы города </w:t>
      </w:r>
      <w:proofErr w:type="spellStart"/>
      <w:r w:rsidRPr="001F1D46">
        <w:t>Покачи</w:t>
      </w:r>
      <w:proofErr w:type="spellEnd"/>
      <w:r w:rsidRPr="001F1D46">
        <w:t>) разработан приведения в соответствие с действующим законодательством, а именно с абзацами 3 и 4 подпункта 1 пункта 1 статьи 394 Налогового кодекса Российской Федерации (в ред. Федерального закона от</w:t>
      </w:r>
      <w:proofErr w:type="gramEnd"/>
      <w:r w:rsidRPr="001F1D46">
        <w:t xml:space="preserve"> </w:t>
      </w:r>
      <w:proofErr w:type="gramStart"/>
      <w:r w:rsidRPr="001F1D46">
        <w:t>12.07.2024 №176-ФЗ).</w:t>
      </w:r>
      <w:proofErr w:type="gramEnd"/>
      <w:r w:rsidRPr="001F1D46">
        <w:t xml:space="preserve"> Вступает в силу с 01.01.2025. </w:t>
      </w:r>
    </w:p>
    <w:p w:rsidR="00241EF3" w:rsidRPr="003533C0" w:rsidRDefault="00BB5234" w:rsidP="003533C0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3533C0">
        <w:rPr>
          <w:rFonts w:eastAsia="Calibri"/>
          <w:color w:val="000000" w:themeColor="text1"/>
          <w:lang w:eastAsia="en-US"/>
        </w:rPr>
        <w:t>26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DC2019">
        <w:rPr>
          <w:rFonts w:eastAsia="Calibri"/>
          <w:color w:val="000000" w:themeColor="text1"/>
          <w:lang w:eastAsia="en-US"/>
        </w:rPr>
        <w:t>08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A82720">
        <w:rPr>
          <w:rFonts w:eastAsia="Calibri"/>
          <w:color w:val="000000" w:themeColor="text1"/>
          <w:lang w:eastAsia="en-US"/>
        </w:rPr>
        <w:t>2</w:t>
      </w:r>
      <w:r w:rsidR="002D4F05">
        <w:rPr>
          <w:rFonts w:eastAsia="Calibri"/>
          <w:color w:val="000000" w:themeColor="text1"/>
          <w:lang w:eastAsia="en-US"/>
        </w:rPr>
        <w:t>4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5DAE-B2CF-490D-B775-7F3C0801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25</cp:revision>
  <cp:lastPrinted>2018-02-19T10:38:00Z</cp:lastPrinted>
  <dcterms:created xsi:type="dcterms:W3CDTF">2024-08-20T07:09:00Z</dcterms:created>
  <dcterms:modified xsi:type="dcterms:W3CDTF">2024-12-25T12:03:00Z</dcterms:modified>
</cp:coreProperties>
</file>