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A37A35" w:rsidRPr="00A37A35">
        <w:rPr>
          <w:b/>
        </w:rPr>
        <w:t xml:space="preserve">О дополнительном пенсионном обеспечении лиц, замещавших муниципальные должности в органах местного самоуправления города </w:t>
      </w:r>
      <w:proofErr w:type="spellStart"/>
      <w:r w:rsidR="00A37A35" w:rsidRPr="00A37A35">
        <w:rPr>
          <w:b/>
        </w:rPr>
        <w:t>Покачи</w:t>
      </w:r>
      <w:proofErr w:type="spellEnd"/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A37A35" w:rsidRPr="00A37A35">
        <w:t xml:space="preserve">О дополнительном пенсионном обеспечении лиц, замещавших муниципальные должности в органах местного самоуправления города </w:t>
      </w:r>
      <w:proofErr w:type="spellStart"/>
      <w:r w:rsidR="00A37A35" w:rsidRPr="00A37A35">
        <w:t>Покачи</w:t>
      </w:r>
      <w:proofErr w:type="spellEnd"/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A37A35" w:rsidRPr="00A37A35" w:rsidRDefault="00A37A35" w:rsidP="00A37A35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A37A35">
        <w:rPr>
          <w:rFonts w:eastAsia="Calibri"/>
          <w:color w:val="000000" w:themeColor="text1"/>
          <w:lang w:eastAsia="en-US"/>
        </w:rPr>
        <w:t xml:space="preserve">роект решения Думы города </w:t>
      </w:r>
      <w:proofErr w:type="spellStart"/>
      <w:r w:rsidRPr="00A37A3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37A35">
        <w:rPr>
          <w:rFonts w:eastAsia="Calibri"/>
          <w:color w:val="000000" w:themeColor="text1"/>
          <w:lang w:eastAsia="en-US"/>
        </w:rPr>
        <w:t xml:space="preserve"> «О дополнительном пенсионном обеспечении лиц, замещавших муниципальные должности в органах местного самоуправления города </w:t>
      </w:r>
      <w:proofErr w:type="spellStart"/>
      <w:r w:rsidRPr="00A37A3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37A35">
        <w:rPr>
          <w:rFonts w:eastAsia="Calibri"/>
          <w:color w:val="000000" w:themeColor="text1"/>
          <w:lang w:eastAsia="en-US"/>
        </w:rPr>
        <w:t xml:space="preserve">» (далее – проект решения) разработан в целях: </w:t>
      </w:r>
    </w:p>
    <w:p w:rsidR="00A37A35" w:rsidRPr="00A37A35" w:rsidRDefault="00A37A35" w:rsidP="00A37A35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A37A35">
        <w:rPr>
          <w:rFonts w:eastAsia="Calibri"/>
          <w:color w:val="000000" w:themeColor="text1"/>
          <w:lang w:eastAsia="en-US"/>
        </w:rPr>
        <w:t xml:space="preserve">1) приведения в соответствие с частью 1 статьи 18 Федерального закона от 14.07.2022 № 236-ФЗ «О Фонде пенсионного и социального страхования Российской Федерации» и статьей 2 Федерального закона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A37A35">
        <w:rPr>
          <w:rFonts w:eastAsia="Calibri"/>
          <w:color w:val="000000" w:themeColor="text1"/>
          <w:lang w:eastAsia="en-US"/>
        </w:rPr>
        <w:t>в</w:t>
      </w:r>
      <w:proofErr w:type="gramEnd"/>
      <w:r w:rsidRPr="00A37A35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A37A35">
        <w:rPr>
          <w:rFonts w:eastAsia="Calibri"/>
          <w:color w:val="000000" w:themeColor="text1"/>
          <w:lang w:eastAsia="en-US"/>
        </w:rPr>
        <w:t>Ханты-Мансийском</w:t>
      </w:r>
      <w:proofErr w:type="gramEnd"/>
      <w:r w:rsidRPr="00A37A35">
        <w:rPr>
          <w:rFonts w:eastAsia="Calibri"/>
          <w:color w:val="000000" w:themeColor="text1"/>
          <w:lang w:eastAsia="en-US"/>
        </w:rPr>
        <w:t xml:space="preserve"> автономном округе - Югре»;</w:t>
      </w:r>
    </w:p>
    <w:p w:rsidR="00A37A35" w:rsidRDefault="00A37A35" w:rsidP="00A37A35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A37A35">
        <w:rPr>
          <w:rFonts w:eastAsia="Calibri"/>
          <w:color w:val="000000" w:themeColor="text1"/>
          <w:lang w:eastAsia="en-US"/>
        </w:rPr>
        <w:t>2) исключения ошибок юридико-технического характера</w:t>
      </w:r>
      <w:r>
        <w:rPr>
          <w:rFonts w:eastAsia="Calibri"/>
          <w:color w:val="000000" w:themeColor="text1"/>
          <w:lang w:eastAsia="en-US"/>
        </w:rPr>
        <w:t>.</w:t>
      </w:r>
    </w:p>
    <w:p w:rsidR="00593FB2" w:rsidRDefault="00A37A35" w:rsidP="00A37A35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A37A35">
        <w:rPr>
          <w:rFonts w:eastAsia="Calibri"/>
          <w:color w:val="000000" w:themeColor="text1"/>
          <w:lang w:eastAsia="en-US"/>
        </w:rPr>
        <w:t xml:space="preserve">Реализация проекта решения Думы города </w:t>
      </w:r>
      <w:proofErr w:type="spellStart"/>
      <w:r w:rsidRPr="00A37A3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37A35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A37A3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37A35">
        <w:rPr>
          <w:rFonts w:eastAsia="Calibri"/>
          <w:color w:val="000000" w:themeColor="text1"/>
          <w:lang w:eastAsia="en-US"/>
        </w:rPr>
        <w:t>. Финансово-экономическое обоснование муниципального правового акта не требуется, так как настоящий проект не приводит к возникновению новых расходов.</w:t>
      </w:r>
    </w:p>
    <w:p w:rsidR="00241EF3" w:rsidRPr="00675E08" w:rsidRDefault="00BB5234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75E08"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A37A35">
        <w:rPr>
          <w:rFonts w:eastAsia="Calibri"/>
          <w:color w:val="000000" w:themeColor="text1"/>
          <w:lang w:eastAsia="en-US"/>
        </w:rPr>
        <w:t>29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593FB2">
        <w:rPr>
          <w:rFonts w:eastAsia="Calibri"/>
          <w:color w:val="000000" w:themeColor="text1"/>
          <w:lang w:eastAsia="en-US"/>
        </w:rPr>
        <w:t>08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A37A35">
        <w:rPr>
          <w:rFonts w:eastAsia="Calibri"/>
          <w:color w:val="000000" w:themeColor="text1"/>
          <w:lang w:eastAsia="en-US"/>
        </w:rPr>
        <w:t>23</w:t>
      </w:r>
      <w:bookmarkStart w:id="0" w:name="_GoBack"/>
      <w:bookmarkEnd w:id="0"/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4AD2-C9F8-4CEE-9AF3-153ADF14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88</cp:revision>
  <cp:lastPrinted>2018-02-19T10:38:00Z</cp:lastPrinted>
  <dcterms:created xsi:type="dcterms:W3CDTF">2023-03-16T06:20:00Z</dcterms:created>
  <dcterms:modified xsi:type="dcterms:W3CDTF">2024-01-25T06:22:00Z</dcterms:modified>
</cp:coreProperties>
</file>