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6C173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6C1734" w:rsidRPr="006C1734">
        <w:rPr>
          <w:b/>
        </w:rPr>
        <w:t xml:space="preserve">Об утверждении Плана капитальных вложений города </w:t>
      </w:r>
      <w:proofErr w:type="spellStart"/>
      <w:r w:rsidR="006C1734" w:rsidRPr="006C1734">
        <w:rPr>
          <w:b/>
        </w:rPr>
        <w:t>Покачи</w:t>
      </w:r>
      <w:proofErr w:type="spellEnd"/>
      <w:r w:rsidR="006C1734" w:rsidRPr="006C1734">
        <w:rPr>
          <w:b/>
        </w:rPr>
        <w:t xml:space="preserve"> на 2024 год и плановый период 2025-2026 годов»</w:t>
      </w:r>
    </w:p>
    <w:p w:rsidR="00710B48" w:rsidRPr="00AB16C3" w:rsidRDefault="00710B48" w:rsidP="003A770F">
      <w:pPr>
        <w:tabs>
          <w:tab w:val="left" w:pos="0"/>
        </w:tabs>
        <w:jc w:val="center"/>
        <w:rPr>
          <w:b/>
        </w:rPr>
      </w:pP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6C1734" w:rsidRPr="006C1734">
        <w:t xml:space="preserve">Об утверждении Плана капитальных вложений города </w:t>
      </w:r>
      <w:proofErr w:type="spellStart"/>
      <w:r w:rsidR="006C1734" w:rsidRPr="006C1734">
        <w:t>Покачи</w:t>
      </w:r>
      <w:proofErr w:type="spellEnd"/>
      <w:r w:rsidR="006C1734" w:rsidRPr="006C1734">
        <w:t xml:space="preserve"> на 2024 год и плановый период 2025-2026 годов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6C1734" w:rsidRDefault="006C1734" w:rsidP="006C1734">
      <w:pPr>
        <w:spacing w:line="340" w:lineRule="exact"/>
        <w:ind w:firstLine="708"/>
        <w:jc w:val="both"/>
      </w:pPr>
      <w:proofErr w:type="gramStart"/>
      <w:r>
        <w:t>Проект разработан в связи с уточнением информации об объеме бюджетных инвестиций в форме капитальных вложений в объекты капитального строительства, предусмотренных в сводной бюджетной росписи расходов по бюджетным ассигнованиям на 2024 год и на плановый период 2025 и 2026 годы от 17.01.2024 №3 (письмо комитета</w:t>
      </w:r>
      <w:proofErr w:type="gramEnd"/>
      <w:r>
        <w:t xml:space="preserve"> финансов администрации города </w:t>
      </w:r>
      <w:proofErr w:type="spellStart"/>
      <w:r>
        <w:t>Покачи</w:t>
      </w:r>
      <w:proofErr w:type="spellEnd"/>
      <w:r>
        <w:t xml:space="preserve"> от 23.01.2024 №03-Исх-44), а именно доведения лимитов бюджетных обязательств в 2024 году за счет средств, в рамках Соглашения о сотрудничестве между Правительством ХМАО–Югры и ПАО «Нефтяная Компания ЛУКОЙЛ» (остатки прошлых лет).</w:t>
      </w:r>
    </w:p>
    <w:p w:rsidR="006C1734" w:rsidRDefault="006C1734" w:rsidP="006C1734">
      <w:pPr>
        <w:spacing w:line="340" w:lineRule="exact"/>
        <w:ind w:firstLine="708"/>
        <w:jc w:val="both"/>
      </w:pPr>
      <w:bookmarkStart w:id="0" w:name="_GoBack"/>
      <w:bookmarkEnd w:id="0"/>
      <w:r>
        <w:t xml:space="preserve">В ходе проведения финансово-экономической экспертизы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установлено, что объем бюджетных инвестиций на 2024, </w:t>
      </w:r>
      <w:proofErr w:type="gramStart"/>
      <w:r>
        <w:t xml:space="preserve">2025, 2026 годы Плана капитальных вложений города </w:t>
      </w:r>
      <w:proofErr w:type="spellStart"/>
      <w:r>
        <w:t>Покачи</w:t>
      </w:r>
      <w:proofErr w:type="spellEnd"/>
      <w:r>
        <w:t xml:space="preserve">, соответствует объему бюджетных инвестиций в форме капитальных вложений  в объекты капитального строительства на 2024, 2025, 2026, утвержденному решением Думы города </w:t>
      </w:r>
      <w:proofErr w:type="spellStart"/>
      <w:r>
        <w:t>Покачи</w:t>
      </w:r>
      <w:proofErr w:type="spellEnd"/>
      <w:r>
        <w:t xml:space="preserve"> от 13.12.2024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годов», с учетом приложения к письму комитета финансов администрации города </w:t>
      </w:r>
      <w:proofErr w:type="spellStart"/>
      <w:r>
        <w:t>Покачи</w:t>
      </w:r>
      <w:proofErr w:type="spellEnd"/>
      <w:r>
        <w:t xml:space="preserve"> от 23.01.2024 №03-Исх-44). </w:t>
      </w:r>
      <w:proofErr w:type="gramEnd"/>
    </w:p>
    <w:p w:rsidR="006C1734" w:rsidRDefault="006C1734" w:rsidP="006C1734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 замечания отсутствуют.</w:t>
      </w:r>
    </w:p>
    <w:p w:rsidR="00241EF3" w:rsidRPr="00AB16C3" w:rsidRDefault="002B3745" w:rsidP="006C1734">
      <w:pPr>
        <w:spacing w:line="340" w:lineRule="exact"/>
        <w:ind w:firstLine="708"/>
        <w:jc w:val="both"/>
      </w:pPr>
      <w:r>
        <w:t>З</w:t>
      </w:r>
      <w:r w:rsidR="00F91A18">
        <w:t xml:space="preserve">аключение от </w:t>
      </w:r>
      <w:r w:rsidR="00FD74AD">
        <w:t>2</w:t>
      </w:r>
      <w:r w:rsidR="00373ED5">
        <w:t>9</w:t>
      </w:r>
      <w:r w:rsidR="00F91A18">
        <w:t>.</w:t>
      </w:r>
      <w:r w:rsidR="00A3435A">
        <w:t>03</w:t>
      </w:r>
      <w:r w:rsidR="00F91A18">
        <w:t>.202</w:t>
      </w:r>
      <w:r w:rsidR="00B231FB">
        <w:t>4</w:t>
      </w:r>
      <w:r w:rsidR="00F91A18">
        <w:t xml:space="preserve"> №</w:t>
      </w:r>
      <w:r w:rsidR="00B71BEF">
        <w:t>7</w:t>
      </w:r>
      <w:r w:rsidR="006C1734">
        <w:t>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722C"/>
    <w:rsid w:val="005A2F4F"/>
    <w:rsid w:val="005A4671"/>
    <w:rsid w:val="005B2B76"/>
    <w:rsid w:val="005C1592"/>
    <w:rsid w:val="005C7357"/>
    <w:rsid w:val="005D212E"/>
    <w:rsid w:val="005E34F9"/>
    <w:rsid w:val="005E6060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ADA1-D329-4BA8-B775-E893070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57</cp:revision>
  <cp:lastPrinted>2018-02-19T10:38:00Z</cp:lastPrinted>
  <dcterms:created xsi:type="dcterms:W3CDTF">2023-03-16T10:48:00Z</dcterms:created>
  <dcterms:modified xsi:type="dcterms:W3CDTF">2024-08-15T04:43:00Z</dcterms:modified>
</cp:coreProperties>
</file>