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793D0D" w:rsidRPr="00793D0D">
        <w:rPr>
          <w:b/>
        </w:rPr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>ла</w:t>
      </w:r>
      <w:bookmarkStart w:id="0" w:name="_GoBack"/>
      <w:bookmarkEnd w:id="0"/>
      <w:r w:rsidR="00B231FB">
        <w:t xml:space="preserve">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93D0D" w:rsidRPr="00793D0D"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</w:t>
      </w:r>
      <w:proofErr w:type="gramEnd"/>
      <w:r w:rsidR="00793D0D" w:rsidRPr="00793D0D">
        <w:t xml:space="preserve">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793D0D" w:rsidRDefault="00793D0D" w:rsidP="00793D0D">
      <w:pPr>
        <w:spacing w:line="340" w:lineRule="exact"/>
        <w:ind w:firstLine="708"/>
        <w:jc w:val="both"/>
      </w:pPr>
      <w:r>
        <w:t>Согласно пояснительной записке полномочия по принятию муниципального правового акта установлены:</w:t>
      </w:r>
    </w:p>
    <w:p w:rsidR="00793D0D" w:rsidRDefault="00793D0D" w:rsidP="00793D0D">
      <w:pPr>
        <w:spacing w:line="340" w:lineRule="exact"/>
        <w:ind w:firstLine="708"/>
        <w:jc w:val="both"/>
      </w:pPr>
      <w:r>
        <w:t xml:space="preserve">1) абзацем вторым части 5 статьи 20 Федерального закона от 06.10.2003 №131-ФЗ «Об общих принципах организации местного самоуправления в Российской Федерации», </w:t>
      </w:r>
    </w:p>
    <w:p w:rsidR="00793D0D" w:rsidRDefault="00793D0D" w:rsidP="00793D0D">
      <w:pPr>
        <w:spacing w:line="340" w:lineRule="exact"/>
        <w:ind w:firstLine="708"/>
        <w:jc w:val="both"/>
      </w:pPr>
      <w:r>
        <w:t xml:space="preserve">2) частью 3 решения Думы города </w:t>
      </w:r>
      <w:proofErr w:type="spellStart"/>
      <w:r>
        <w:t>Покачи</w:t>
      </w:r>
      <w:proofErr w:type="spellEnd"/>
      <w:r>
        <w:t xml:space="preserve"> от 27.08.2024 №60 «О дополнительной мере социальной поддержки гражданам, заключившим контракт о прохождении военной службы в Вооруженных Силах Российской Федерации и 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областей».</w:t>
      </w:r>
    </w:p>
    <w:p w:rsidR="00793D0D" w:rsidRDefault="00793D0D" w:rsidP="00793D0D">
      <w:pPr>
        <w:spacing w:line="340" w:lineRule="exact"/>
        <w:ind w:firstLine="708"/>
        <w:jc w:val="both"/>
      </w:pPr>
      <w:r>
        <w:t xml:space="preserve">Проект разработан  во исполнение части 3 решения Думы города </w:t>
      </w:r>
      <w:proofErr w:type="spellStart"/>
      <w:r>
        <w:t>Покачи</w:t>
      </w:r>
      <w:proofErr w:type="spellEnd"/>
      <w:r>
        <w:t xml:space="preserve"> от 27.08.2024 №60.</w:t>
      </w:r>
    </w:p>
    <w:p w:rsidR="00793D0D" w:rsidRDefault="00793D0D" w:rsidP="006769C4">
      <w:pPr>
        <w:spacing w:line="340" w:lineRule="exact"/>
        <w:ind w:firstLine="708"/>
        <w:jc w:val="both"/>
      </w:pPr>
      <w:r w:rsidRPr="00793D0D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793D0D">
        <w:t>Покачи</w:t>
      </w:r>
      <w:proofErr w:type="spellEnd"/>
      <w:r w:rsidRPr="00793D0D">
        <w:t xml:space="preserve"> замечания отсутствуют.</w:t>
      </w:r>
    </w:p>
    <w:p w:rsidR="00241EF3" w:rsidRPr="00AB16C3" w:rsidRDefault="002B3745" w:rsidP="006769C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793D0D">
        <w:t>24</w:t>
      </w:r>
      <w:r w:rsidR="00F91A18">
        <w:t>.</w:t>
      </w:r>
      <w:r w:rsidR="007865BC">
        <w:t>09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793D0D">
        <w:t>40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1884-81CD-484E-BE6D-B010DBB7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82</cp:revision>
  <cp:lastPrinted>2018-02-19T10:38:00Z</cp:lastPrinted>
  <dcterms:created xsi:type="dcterms:W3CDTF">2023-03-16T10:48:00Z</dcterms:created>
  <dcterms:modified xsi:type="dcterms:W3CDTF">2024-12-25T10:35:00Z</dcterms:modified>
</cp:coreProperties>
</file>