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673B4E" w:rsidRPr="00673B4E">
        <w:rPr>
          <w:b/>
        </w:rPr>
        <w:t xml:space="preserve">Об утверждении Плана капитальных вложений города </w:t>
      </w:r>
      <w:proofErr w:type="spellStart"/>
      <w:r w:rsidR="00673B4E" w:rsidRPr="00673B4E">
        <w:rPr>
          <w:b/>
        </w:rPr>
        <w:t>Покачи</w:t>
      </w:r>
      <w:proofErr w:type="spellEnd"/>
      <w:r w:rsidR="00673B4E" w:rsidRPr="00673B4E">
        <w:rPr>
          <w:b/>
        </w:rPr>
        <w:t xml:space="preserve"> на 2024 год и плановый период 2025-2026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</w:t>
      </w:r>
      <w:bookmarkStart w:id="0" w:name="_GoBack"/>
      <w:bookmarkEnd w:id="0"/>
      <w:r w:rsidR="00B231FB" w:rsidRPr="00B231FB">
        <w:t>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673B4E" w:rsidRPr="00673B4E">
        <w:t xml:space="preserve">Об утверждении Плана капитальных вложений города </w:t>
      </w:r>
      <w:proofErr w:type="spellStart"/>
      <w:r w:rsidR="00673B4E" w:rsidRPr="00673B4E">
        <w:t>Покачи</w:t>
      </w:r>
      <w:proofErr w:type="spellEnd"/>
      <w:r w:rsidR="00673B4E" w:rsidRPr="00673B4E">
        <w:t xml:space="preserve"> на 2024 год и плановый период 2025-2026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8C05CD" w:rsidRDefault="00673B4E" w:rsidP="008C05CD">
      <w:pPr>
        <w:spacing w:line="340" w:lineRule="exact"/>
        <w:ind w:firstLine="708"/>
        <w:jc w:val="both"/>
      </w:pPr>
      <w:r>
        <w:t>П</w:t>
      </w:r>
      <w:r w:rsidRPr="00673B4E">
        <w:t xml:space="preserve">роект разработан </w:t>
      </w:r>
      <w:proofErr w:type="gramStart"/>
      <w:r w:rsidRPr="00673B4E">
        <w:t>в связи с уточнением информации об объеме бюджетных инвестиций в форме капитальных вложений в объекты</w:t>
      </w:r>
      <w:proofErr w:type="gramEnd"/>
      <w:r w:rsidRPr="00673B4E">
        <w:t xml:space="preserve"> капитального строительства, предусмотренных показателями бюджетной сметы на 2024 год и на плановый период 2025 и 2026 годы, а именно доведения лимитов бюджетных обязательств в 2024 году </w:t>
      </w:r>
      <w:r>
        <w:t xml:space="preserve">за </w:t>
      </w:r>
      <w:r w:rsidRPr="00673B4E">
        <w:t>счет средств местного бюджета.</w:t>
      </w:r>
    </w:p>
    <w:p w:rsidR="00673B4E" w:rsidRDefault="00673B4E" w:rsidP="00673B4E">
      <w:pPr>
        <w:spacing w:line="340" w:lineRule="exact"/>
        <w:ind w:firstLine="708"/>
        <w:jc w:val="both"/>
      </w:pPr>
      <w:proofErr w:type="gramStart"/>
      <w:r>
        <w:t xml:space="preserve">Нарушение части 6 порядка принятия решений о подготовке и реализации бюджетных инвестиций в объекты капитального строительства муниципальной собственности города </w:t>
      </w:r>
      <w:proofErr w:type="spellStart"/>
      <w:r>
        <w:t>Покачи</w:t>
      </w:r>
      <w:proofErr w:type="spellEnd"/>
      <w:r>
        <w:t xml:space="preserve"> и приобретение объектов недвижимого имущества в муниципальную собственность города </w:t>
      </w:r>
      <w:proofErr w:type="spellStart"/>
      <w:r>
        <w:t>Покачи</w:t>
      </w:r>
      <w:proofErr w:type="spellEnd"/>
      <w:r>
        <w:t xml:space="preserve">  и реализации бюджетных инвестиций в объекты муниципальной собственности города </w:t>
      </w:r>
      <w:proofErr w:type="spellStart"/>
      <w:r>
        <w:t>Покачи</w:t>
      </w:r>
      <w:proofErr w:type="spellEnd"/>
      <w:r>
        <w:t xml:space="preserve"> и на приобретение объектов недвижимого имущества в муниципальную собственность города </w:t>
      </w:r>
      <w:proofErr w:type="spellStart"/>
      <w:r>
        <w:t>Покачи</w:t>
      </w:r>
      <w:proofErr w:type="spellEnd"/>
      <w:r>
        <w:t xml:space="preserve">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17.12.2018 №1279, согласно</w:t>
      </w:r>
      <w:proofErr w:type="gramEnd"/>
      <w:r>
        <w:t xml:space="preserve"> которого внесение изменений в план капитальных вложений осуществляется по мере внесения соответствующих изменений в бюджет города в течение одного месяца после принятия соответствующего решения Думы (внесение изменений в Бюджет не было).</w:t>
      </w:r>
    </w:p>
    <w:p w:rsidR="00673B4E" w:rsidRDefault="00673B4E" w:rsidP="00673B4E">
      <w:pPr>
        <w:spacing w:line="340" w:lineRule="exact"/>
        <w:ind w:firstLine="708"/>
        <w:jc w:val="both"/>
      </w:pPr>
      <w:r>
        <w:t xml:space="preserve">В ходе проведения финансово-экономической экспертизы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установлено:</w:t>
      </w:r>
    </w:p>
    <w:p w:rsidR="00673B4E" w:rsidRDefault="00673B4E" w:rsidP="00673B4E">
      <w:pPr>
        <w:spacing w:line="340" w:lineRule="exact"/>
        <w:ind w:firstLine="708"/>
        <w:jc w:val="both"/>
      </w:pPr>
      <w:r>
        <w:t xml:space="preserve">1) объем бюджетных инвестиций на 2024, 2025, 2026 годы Плана капитальных вложений города </w:t>
      </w:r>
      <w:proofErr w:type="spellStart"/>
      <w:r>
        <w:t>Покачи</w:t>
      </w:r>
      <w:proofErr w:type="spellEnd"/>
      <w:r>
        <w:t xml:space="preserve">, не соответствует объему бюджетных ассигнований на осуществление бюджетных инвестиций в объекты капитального строительства муниципальной собственности города </w:t>
      </w:r>
      <w:proofErr w:type="spellStart"/>
      <w:r>
        <w:t>Покачи</w:t>
      </w:r>
      <w:proofErr w:type="spellEnd"/>
      <w:r>
        <w:t xml:space="preserve"> на 2024, 2025,2026 годы, утвержденному решением Думы города </w:t>
      </w:r>
      <w:proofErr w:type="spellStart"/>
      <w:r>
        <w:t>Покачи</w:t>
      </w:r>
      <w:proofErr w:type="spellEnd"/>
      <w:r>
        <w:t xml:space="preserve"> от 13.12.2023 №76;</w:t>
      </w:r>
    </w:p>
    <w:p w:rsidR="008C05CD" w:rsidRDefault="00673B4E" w:rsidP="00673B4E">
      <w:pPr>
        <w:spacing w:line="340" w:lineRule="exact"/>
        <w:ind w:firstLine="708"/>
        <w:jc w:val="both"/>
      </w:pPr>
      <w:r>
        <w:t xml:space="preserve">2) объем бюджетных инвестиций на 2024 год приложения к Проекту постановления администрации города </w:t>
      </w:r>
      <w:proofErr w:type="spellStart"/>
      <w:r>
        <w:t>Покачи</w:t>
      </w:r>
      <w:proofErr w:type="spellEnd"/>
      <w:r>
        <w:t xml:space="preserve"> соответствует объему бюджетных инвестиций в форме капитальных вложений по состоянию на 27.05.2024 приложения к письму КФ. </w:t>
      </w:r>
      <w:r w:rsidR="008C05CD">
        <w:t>Финансово-экономическое обоснование муниципального правового акта не требуется.</w:t>
      </w:r>
    </w:p>
    <w:p w:rsidR="00241EF3" w:rsidRPr="00AB16C3" w:rsidRDefault="002B3745" w:rsidP="008C05CD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673B4E">
        <w:t>02</w:t>
      </w:r>
      <w:r w:rsidR="00F91A18">
        <w:t>.</w:t>
      </w:r>
      <w:r w:rsidR="00673B4E">
        <w:t>07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673B4E">
        <w:t>11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35C8-97A3-43BF-8968-FB7D75ED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72</cp:revision>
  <cp:lastPrinted>2018-02-19T10:38:00Z</cp:lastPrinted>
  <dcterms:created xsi:type="dcterms:W3CDTF">2023-03-16T10:48:00Z</dcterms:created>
  <dcterms:modified xsi:type="dcterms:W3CDTF">2024-12-25T06:04:00Z</dcterms:modified>
</cp:coreProperties>
</file>