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EA3A9F" w:rsidRPr="00EA3A9F" w:rsidRDefault="00710B48" w:rsidP="00EA3A9F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EA3A9F" w:rsidRPr="00EA3A9F">
        <w:rPr>
          <w:b/>
        </w:rPr>
        <w:t xml:space="preserve">О внесении изменений в Положение об установлении </w:t>
      </w:r>
      <w:proofErr w:type="gramStart"/>
      <w:r w:rsidR="00EA3A9F" w:rsidRPr="00EA3A9F">
        <w:rPr>
          <w:b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EA3A9F" w:rsidRPr="00EA3A9F">
        <w:rPr>
          <w:b/>
        </w:rPr>
        <w:t xml:space="preserve"> </w:t>
      </w:r>
      <w:proofErr w:type="spellStart"/>
      <w:r w:rsidR="00EA3A9F" w:rsidRPr="00EA3A9F">
        <w:rPr>
          <w:b/>
        </w:rPr>
        <w:t>Покачи</w:t>
      </w:r>
      <w:proofErr w:type="spellEnd"/>
      <w:r w:rsidR="00EA3A9F" w:rsidRPr="00EA3A9F">
        <w:rPr>
          <w:b/>
        </w:rPr>
        <w:t xml:space="preserve">, утвержденное постановлением администрации </w:t>
      </w:r>
    </w:p>
    <w:p w:rsidR="006C1734" w:rsidRPr="006C1734" w:rsidRDefault="00EA3A9F" w:rsidP="00EA3A9F">
      <w:pPr>
        <w:jc w:val="center"/>
        <w:rPr>
          <w:b/>
        </w:rPr>
      </w:pPr>
      <w:r w:rsidRPr="00EA3A9F">
        <w:rPr>
          <w:b/>
        </w:rPr>
        <w:t xml:space="preserve">города </w:t>
      </w:r>
      <w:proofErr w:type="spellStart"/>
      <w:r w:rsidRPr="00EA3A9F">
        <w:rPr>
          <w:b/>
        </w:rPr>
        <w:t>Покачи</w:t>
      </w:r>
      <w:proofErr w:type="spellEnd"/>
      <w:r w:rsidRPr="00EA3A9F">
        <w:rPr>
          <w:b/>
        </w:rPr>
        <w:t xml:space="preserve"> от 31.01.2019 №94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A3A9F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</w:t>
      </w:r>
      <w:bookmarkStart w:id="0" w:name="_GoBack"/>
      <w:bookmarkEnd w:id="0"/>
      <w:r w:rsidR="00B231FB" w:rsidRPr="00B231FB">
        <w:t xml:space="preserve">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EA3A9F">
        <w:t xml:space="preserve">О внесении изменений в Положение об установлении системы оплаты труда работников муниципальных учреждений средств массовой информации города </w:t>
      </w:r>
      <w:proofErr w:type="spellStart"/>
      <w:r w:rsidR="00EA3A9F">
        <w:t>Покачи</w:t>
      </w:r>
      <w:proofErr w:type="spellEnd"/>
      <w:r w:rsidR="00EA3A9F">
        <w:t>, утвержденно</w:t>
      </w:r>
      <w:r w:rsidR="00EA3A9F">
        <w:t xml:space="preserve">е постановлением администрации </w:t>
      </w:r>
      <w:r w:rsidR="00EA3A9F">
        <w:t xml:space="preserve">города </w:t>
      </w:r>
      <w:proofErr w:type="spellStart"/>
      <w:r w:rsidR="00EA3A9F">
        <w:t>Покачи</w:t>
      </w:r>
      <w:proofErr w:type="spellEnd"/>
      <w:r w:rsidR="00EA3A9F">
        <w:t xml:space="preserve"> от</w:t>
      </w:r>
      <w:proofErr w:type="gramEnd"/>
      <w:r w:rsidR="00EA3A9F">
        <w:t xml:space="preserve"> 31.01.2019 №94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F3290F" w:rsidRDefault="00F3290F" w:rsidP="00F3290F">
      <w:pPr>
        <w:spacing w:line="340" w:lineRule="exact"/>
        <w:ind w:firstLine="708"/>
        <w:jc w:val="both"/>
      </w:pPr>
      <w:r>
        <w:t>Проект разработан:</w:t>
      </w:r>
    </w:p>
    <w:p w:rsidR="00F3290F" w:rsidRDefault="00F3290F" w:rsidP="00F3290F">
      <w:pPr>
        <w:spacing w:line="340" w:lineRule="exact"/>
        <w:ind w:firstLine="708"/>
        <w:jc w:val="both"/>
      </w:pPr>
      <w:r>
        <w:t xml:space="preserve">1) в связи с увеличением </w:t>
      </w:r>
      <w:proofErr w:type="gramStart"/>
      <w:r>
        <w:t>фондов оплаты труда работников муниципальных учреждений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>;</w:t>
      </w:r>
    </w:p>
    <w:p w:rsidR="00F3290F" w:rsidRDefault="00F3290F" w:rsidP="00F3290F">
      <w:pPr>
        <w:spacing w:line="340" w:lineRule="exact"/>
        <w:ind w:firstLine="708"/>
        <w:jc w:val="both"/>
      </w:pPr>
      <w:r>
        <w:t xml:space="preserve">2) в связи с поступившим в администрацию города </w:t>
      </w:r>
      <w:proofErr w:type="spellStart"/>
      <w:r>
        <w:t>Покачи</w:t>
      </w:r>
      <w:proofErr w:type="spellEnd"/>
      <w:r>
        <w:t xml:space="preserve"> мониторингом прокуратуры </w:t>
      </w:r>
      <w:proofErr w:type="spellStart"/>
      <w:r>
        <w:t>Нижневартовского</w:t>
      </w:r>
      <w:proofErr w:type="spellEnd"/>
      <w:r>
        <w:t xml:space="preserve"> района ХМАО - Югры, в целях приведения в соответствие с пунктом 6 статьи 2 Федерального закона от 30.12.2020 № 489-ФЗ «О молодежной политике в Российской Федерации».</w:t>
      </w:r>
    </w:p>
    <w:p w:rsidR="00241EF3" w:rsidRPr="00AB16C3" w:rsidRDefault="002B3745" w:rsidP="00F3290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5144F">
        <w:t>06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85144F">
        <w:t>0</w:t>
      </w:r>
      <w:r w:rsidR="00EA3A9F">
        <w:t>7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8B64-DB8D-4922-A5AB-45E1EC68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99</cp:revision>
  <cp:lastPrinted>2018-02-19T10:38:00Z</cp:lastPrinted>
  <dcterms:created xsi:type="dcterms:W3CDTF">2023-03-16T10:48:00Z</dcterms:created>
  <dcterms:modified xsi:type="dcterms:W3CDTF">2025-01-13T10:35:00Z</dcterms:modified>
</cp:coreProperties>
</file>