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2F1B51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2F1B51" w:rsidRPr="002F1B51">
        <w:rPr>
          <w:b/>
        </w:rPr>
        <w:t xml:space="preserve">О внесении изменений в Положение об установлении </w:t>
      </w:r>
      <w:proofErr w:type="gramStart"/>
      <w:r w:rsidR="002F1B51" w:rsidRPr="002F1B51">
        <w:rPr>
          <w:b/>
        </w:rPr>
        <w:t>системы оплаты труда работников муниципальных учреждений</w:t>
      </w:r>
      <w:proofErr w:type="gramEnd"/>
      <w:r w:rsidR="002F1B51" w:rsidRPr="002F1B51">
        <w:rPr>
          <w:b/>
        </w:rPr>
        <w:t xml:space="preserve"> в сфере физической культуры и спорта города </w:t>
      </w:r>
      <w:proofErr w:type="spellStart"/>
      <w:r w:rsidR="002F1B51" w:rsidRPr="002F1B51">
        <w:rPr>
          <w:b/>
        </w:rPr>
        <w:t>Покачи</w:t>
      </w:r>
      <w:proofErr w:type="spellEnd"/>
      <w:r w:rsidR="002F1B51" w:rsidRPr="002F1B51">
        <w:rPr>
          <w:b/>
        </w:rPr>
        <w:t xml:space="preserve">, утвержденное постановлением администрации города </w:t>
      </w:r>
      <w:proofErr w:type="spellStart"/>
      <w:r w:rsidR="002F1B51" w:rsidRPr="002F1B51">
        <w:rPr>
          <w:b/>
        </w:rPr>
        <w:t>Покачи</w:t>
      </w:r>
      <w:proofErr w:type="spellEnd"/>
      <w:r w:rsidR="002F1B51" w:rsidRPr="002F1B51">
        <w:rPr>
          <w:b/>
        </w:rPr>
        <w:t xml:space="preserve"> от 06.06.2023 №444</w:t>
      </w:r>
      <w:r w:rsidR="00B36854" w:rsidRPr="00AB16C3">
        <w:rPr>
          <w:b/>
        </w:rPr>
        <w:t>»</w:t>
      </w:r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9D21B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2F1B51" w:rsidRPr="002F1B51">
        <w:t xml:space="preserve">О внесении изменений в Положение об установлении системы оплаты труда работников муниципальных учреждений в сфере физической культуры и спорта города </w:t>
      </w:r>
      <w:proofErr w:type="spellStart"/>
      <w:r w:rsidR="002F1B51" w:rsidRPr="002F1B51">
        <w:t>Покачи</w:t>
      </w:r>
      <w:proofErr w:type="spellEnd"/>
      <w:r w:rsidR="002F1B51" w:rsidRPr="002F1B51">
        <w:t xml:space="preserve">, утвержденное постановлением администрации города </w:t>
      </w:r>
      <w:proofErr w:type="spellStart"/>
      <w:r w:rsidR="002F1B51" w:rsidRPr="002F1B51">
        <w:t>Покачи</w:t>
      </w:r>
      <w:proofErr w:type="spellEnd"/>
      <w:r w:rsidR="002F1B51" w:rsidRPr="002F1B51">
        <w:t xml:space="preserve"> от 06.06.2023 №444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2F1B51" w:rsidRDefault="002F1B51" w:rsidP="002F1B51">
      <w:pPr>
        <w:spacing w:line="340" w:lineRule="exact"/>
        <w:ind w:firstLine="709"/>
        <w:jc w:val="both"/>
      </w:pPr>
      <w:r>
        <w:t>Проектом предлагается:</w:t>
      </w:r>
    </w:p>
    <w:p w:rsidR="002F1B51" w:rsidRDefault="002F1B51" w:rsidP="002F1B51">
      <w:pPr>
        <w:spacing w:line="340" w:lineRule="exact"/>
        <w:ind w:firstLine="709"/>
        <w:jc w:val="both"/>
      </w:pPr>
      <w:r>
        <w:t xml:space="preserve">- </w:t>
      </w:r>
      <w:r>
        <w:t>увеличить (индексировать) размеры должностных окладов работников с 1 октября 2023 года на 5,5 процентов;</w:t>
      </w:r>
    </w:p>
    <w:p w:rsidR="002F1B51" w:rsidRDefault="002F1B51" w:rsidP="002F1B51">
      <w:pPr>
        <w:spacing w:line="340" w:lineRule="exact"/>
        <w:ind w:firstLine="709"/>
        <w:jc w:val="both"/>
      </w:pPr>
      <w:r>
        <w:t xml:space="preserve">- </w:t>
      </w:r>
      <w:r>
        <w:t>сноску 9 и 13 к таблице 3 изложить в новой редакции;</w:t>
      </w:r>
    </w:p>
    <w:p w:rsidR="002F1B51" w:rsidRDefault="002F1B51" w:rsidP="002F1B51">
      <w:pPr>
        <w:spacing w:line="340" w:lineRule="exact"/>
        <w:ind w:firstLine="709"/>
        <w:jc w:val="both"/>
      </w:pPr>
      <w:r>
        <w:t>-</w:t>
      </w:r>
      <w:r>
        <w:t xml:space="preserve"> строку 3 таблицы 5 части 7 статьи 3 Положения изложить в новой редакции;</w:t>
      </w:r>
    </w:p>
    <w:p w:rsidR="002F1B51" w:rsidRDefault="002F1B51" w:rsidP="002F1B51">
      <w:pPr>
        <w:spacing w:line="340" w:lineRule="exact"/>
        <w:ind w:firstLine="709"/>
        <w:jc w:val="both"/>
      </w:pPr>
      <w:r>
        <w:t>-</w:t>
      </w:r>
      <w:r>
        <w:t xml:space="preserve"> строку 2 таблицы 6 части 5 статьи 4 Положения изложить в новой редакции;</w:t>
      </w:r>
    </w:p>
    <w:p w:rsidR="002F1B51" w:rsidRDefault="002F1B51" w:rsidP="002F1B51">
      <w:pPr>
        <w:spacing w:line="340" w:lineRule="exact"/>
        <w:ind w:firstLine="709"/>
        <w:jc w:val="both"/>
      </w:pPr>
      <w:r>
        <w:t>-</w:t>
      </w:r>
      <w:r>
        <w:t xml:space="preserve"> абзац первый части 2 статьи 5 Положения изложить в новой редакции;</w:t>
      </w:r>
    </w:p>
    <w:p w:rsidR="002F1B51" w:rsidRDefault="002F1B51" w:rsidP="002F1B51">
      <w:pPr>
        <w:spacing w:line="340" w:lineRule="exact"/>
        <w:ind w:firstLine="709"/>
        <w:jc w:val="both"/>
      </w:pPr>
      <w:r>
        <w:t xml:space="preserve">- </w:t>
      </w:r>
      <w:r>
        <w:t>часть 4 статьи 5 Положения изложить в новой редакции;</w:t>
      </w:r>
    </w:p>
    <w:p w:rsidR="002F1B51" w:rsidRDefault="002F1B51" w:rsidP="002F1B51">
      <w:pPr>
        <w:spacing w:line="340" w:lineRule="exact"/>
        <w:ind w:firstLine="709"/>
        <w:jc w:val="both"/>
      </w:pPr>
      <w:r>
        <w:t xml:space="preserve">- </w:t>
      </w:r>
      <w:r>
        <w:t>часть 5 статьи 5 Положения изложить в новой редакции;</w:t>
      </w:r>
    </w:p>
    <w:p w:rsidR="002F1B51" w:rsidRDefault="002F1B51" w:rsidP="002F1B51">
      <w:pPr>
        <w:spacing w:line="340" w:lineRule="exact"/>
        <w:ind w:firstLine="709"/>
        <w:jc w:val="both"/>
      </w:pPr>
      <w:r>
        <w:t xml:space="preserve">- </w:t>
      </w:r>
      <w:r>
        <w:t>часть 4 статьи 6 Положения дополнить абзацами.</w:t>
      </w:r>
    </w:p>
    <w:p w:rsidR="00ED2970" w:rsidRDefault="00ED2970" w:rsidP="002F1B51">
      <w:pPr>
        <w:spacing w:line="340" w:lineRule="exact"/>
        <w:ind w:firstLine="709"/>
        <w:jc w:val="both"/>
      </w:pPr>
      <w:r w:rsidRPr="00ED2970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AB16C3" w:rsidRDefault="00F91A18" w:rsidP="00ED2970">
      <w:pPr>
        <w:spacing w:line="340" w:lineRule="exact"/>
        <w:ind w:firstLine="709"/>
        <w:jc w:val="both"/>
      </w:pPr>
      <w:r>
        <w:t xml:space="preserve">Заключение от </w:t>
      </w:r>
      <w:r w:rsidR="009D21BA">
        <w:t>31</w:t>
      </w:r>
      <w:r>
        <w:t>.</w:t>
      </w:r>
      <w:r w:rsidR="00C97326">
        <w:t>10</w:t>
      </w:r>
      <w:r>
        <w:t>.2023 №1</w:t>
      </w:r>
      <w:r w:rsidR="009D21BA">
        <w:t>6</w:t>
      </w:r>
      <w:r w:rsidR="002F1B51">
        <w:t>1</w:t>
      </w:r>
      <w:bookmarkStart w:id="0" w:name="_GoBack"/>
      <w:bookmarkEnd w:id="0"/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0FA8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B51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1BA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2970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7E3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1BB1-C70F-4CB3-901A-7D3FC77B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39</cp:revision>
  <cp:lastPrinted>2018-02-19T10:38:00Z</cp:lastPrinted>
  <dcterms:created xsi:type="dcterms:W3CDTF">2023-03-16T10:48:00Z</dcterms:created>
  <dcterms:modified xsi:type="dcterms:W3CDTF">2024-01-24T11:17:00Z</dcterms:modified>
</cp:coreProperties>
</file>