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A43591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4337A6" w:rsidRPr="004337A6">
        <w:rPr>
          <w:b/>
        </w:rPr>
        <w:t>Об утверждении муниципальной программы «Укрепление общественного здоровья», утвержденную постановлением администрации города Покачи от 24.09.2021 №889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A95DA6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 Покачи»,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4337A6" w:rsidRPr="004337A6">
        <w:t>Об утверждении муниципальной программы «Укрепление общественного здоровья», утвержденную постановлением администрации города Покачи от 24.09.2021 №889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E340A9">
        <w:t>.</w:t>
      </w:r>
      <w:bookmarkStart w:id="0" w:name="_GoBack"/>
      <w:bookmarkEnd w:id="0"/>
    </w:p>
    <w:p w:rsidR="000014AA" w:rsidRDefault="000014AA" w:rsidP="00C7674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0014AA">
        <w:rPr>
          <w:rFonts w:eastAsia="Calibri"/>
          <w:color w:val="000000" w:themeColor="text1"/>
          <w:lang w:eastAsia="en-US"/>
        </w:rPr>
        <w:t>роектом постановления администрации города Покачи предлагается в муниципальной программе изменить ответственного исполнителя и соисполнителя муниципальной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0014AA" w:rsidRPr="000014AA" w:rsidRDefault="000014AA" w:rsidP="000014A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4AA">
        <w:rPr>
          <w:rFonts w:eastAsia="Calibri"/>
          <w:color w:val="000000" w:themeColor="text1"/>
          <w:lang w:eastAsia="en-US"/>
        </w:rPr>
        <w:t>Проект постановления администрации города Покачи не требует финансово - экономической экспертизы.</w:t>
      </w:r>
    </w:p>
    <w:p w:rsidR="000014AA" w:rsidRPr="000014AA" w:rsidRDefault="000014AA" w:rsidP="000014A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4AA">
        <w:rPr>
          <w:rFonts w:eastAsia="Calibri"/>
          <w:color w:val="000000" w:themeColor="text1"/>
          <w:lang w:eastAsia="en-US"/>
        </w:rPr>
        <w:t>Решением Думы города Покачи от 14.12.2022 №118 «О бюджете города Покачи на 2023 год и на плановый период 2024 и 2025 годов» (с изменением от 04.05.2023 №27) не предусмотрены расходы на обеспечение муниципальной программы «Укрепление общественного здоровья», утвержденную постановлением администрации города Покачи от 24.09.2021 №889.</w:t>
      </w:r>
    </w:p>
    <w:p w:rsidR="000014AA" w:rsidRDefault="000014AA" w:rsidP="000014A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0014AA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финансового характера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155746" w:rsidRDefault="00DC1E21" w:rsidP="000014A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28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C7674E">
        <w:rPr>
          <w:rFonts w:eastAsia="Calibri"/>
          <w:color w:val="000000" w:themeColor="text1"/>
          <w:lang w:eastAsia="en-US"/>
        </w:rPr>
        <w:t>1</w:t>
      </w:r>
      <w:r w:rsidR="000014AA">
        <w:rPr>
          <w:rFonts w:eastAsia="Calibri"/>
          <w:color w:val="000000" w:themeColor="text1"/>
          <w:lang w:eastAsia="en-US"/>
        </w:rPr>
        <w:t>1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340A9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1F3B-F4F4-42A3-8C4A-470D1356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39</cp:revision>
  <cp:lastPrinted>2018-02-19T10:38:00Z</cp:lastPrinted>
  <dcterms:created xsi:type="dcterms:W3CDTF">2023-03-16T06:20:00Z</dcterms:created>
  <dcterms:modified xsi:type="dcterms:W3CDTF">2024-01-23T06:58:00Z</dcterms:modified>
</cp:coreProperties>
</file>