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A43591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A43591" w:rsidRPr="00A43591">
        <w:rPr>
          <w:b/>
        </w:rPr>
        <w:t>О внесении изменений в муниципальную программу  «Поддержка социально ориентированных некоммерческих организаций города Покачи», утвержденную постановлением администрации города Покачи от 12.10.2018 №1020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A95DA6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 Покачи»,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A43591" w:rsidRPr="00A43591">
        <w:t>О внесении изменений в муниципальную программу  «Поддержка социально ориентированных некоммерческих организаций города Покачи», утвержденную постановлением администрации города Покачи от 12.10.2018 №1020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385466">
        <w:t>.</w:t>
      </w:r>
      <w:bookmarkStart w:id="0" w:name="_GoBack"/>
      <w:bookmarkEnd w:id="0"/>
    </w:p>
    <w:p w:rsidR="00A43591" w:rsidRDefault="00A43591" w:rsidP="00A4359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43591">
        <w:rPr>
          <w:rFonts w:eastAsia="Calibri"/>
          <w:color w:val="000000" w:themeColor="text1"/>
          <w:lang w:eastAsia="en-US"/>
        </w:rPr>
        <w:t>Параметры финансового обеспечения в паспорте программы (Приложение 1) на 2024 и 2025 годы не соответствуют Решению Думы города Покачи от 14.12.2022 №118 «О бюджете города Покачи на 2023 год и на плановый период 2024 и 2025 годов».</w:t>
      </w:r>
    </w:p>
    <w:p w:rsidR="00241EF3" w:rsidRPr="00155746" w:rsidRDefault="00DC1E21" w:rsidP="00155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28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10</w:t>
      </w:r>
      <w:r w:rsidR="00A43591">
        <w:rPr>
          <w:rFonts w:eastAsia="Calibri"/>
          <w:color w:val="000000" w:themeColor="text1"/>
          <w:lang w:eastAsia="en-US"/>
        </w:rPr>
        <w:t>9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85466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4DAC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1F0E-36CE-4906-B424-575082A2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38</cp:revision>
  <cp:lastPrinted>2018-02-19T10:38:00Z</cp:lastPrinted>
  <dcterms:created xsi:type="dcterms:W3CDTF">2023-03-16T06:20:00Z</dcterms:created>
  <dcterms:modified xsi:type="dcterms:W3CDTF">2024-01-23T06:57:00Z</dcterms:modified>
</cp:coreProperties>
</file>