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4D21FD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111B95" w:rsidRPr="00111B95">
        <w:rPr>
          <w:b/>
        </w:rPr>
        <w:t xml:space="preserve">О внесении изменений в муниципальную программу «Развитие жилищной сферы в городе </w:t>
      </w:r>
      <w:proofErr w:type="spellStart"/>
      <w:r w:rsidR="00111B95" w:rsidRPr="00111B95">
        <w:rPr>
          <w:b/>
        </w:rPr>
        <w:t>Покачи</w:t>
      </w:r>
      <w:proofErr w:type="spellEnd"/>
      <w:r w:rsidR="00111B95" w:rsidRPr="00111B95">
        <w:rPr>
          <w:b/>
        </w:rPr>
        <w:t xml:space="preserve">», утвержденную постановлением администрации города </w:t>
      </w:r>
      <w:proofErr w:type="spellStart"/>
      <w:r w:rsidR="00111B95" w:rsidRPr="00111B95">
        <w:rPr>
          <w:b/>
        </w:rPr>
        <w:t>Покачи</w:t>
      </w:r>
      <w:proofErr w:type="spellEnd"/>
      <w:r w:rsidR="00111B95" w:rsidRPr="00111B95">
        <w:rPr>
          <w:b/>
        </w:rPr>
        <w:t xml:space="preserve"> от 12.10.2018 № 1005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4F4371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№6–ФЗ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 города</w:t>
      </w:r>
      <w:proofErr w:type="gramEnd"/>
      <w:r w:rsidR="00981979" w:rsidRPr="00981979">
        <w:t xml:space="preserve">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111B95" w:rsidRPr="00111B95">
        <w:t xml:space="preserve">О внесении изменений в муниципальную программу «Развитие жилищной сферы в городе </w:t>
      </w:r>
      <w:proofErr w:type="spellStart"/>
      <w:r w:rsidR="00111B95" w:rsidRPr="00111B95">
        <w:t>Покачи</w:t>
      </w:r>
      <w:proofErr w:type="spellEnd"/>
      <w:r w:rsidR="00111B95" w:rsidRPr="00111B95">
        <w:t xml:space="preserve">», утвержденную постановлением администрации города </w:t>
      </w:r>
      <w:proofErr w:type="spellStart"/>
      <w:r w:rsidR="00111B95" w:rsidRPr="00111B95">
        <w:t>Покачи</w:t>
      </w:r>
      <w:proofErr w:type="spellEnd"/>
      <w:r w:rsidR="00111B95" w:rsidRPr="00111B95">
        <w:t xml:space="preserve"> от 12.10.2018 № 1005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2B345E" w:rsidRDefault="00111B95" w:rsidP="002B345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>
        <w:rPr>
          <w:rFonts w:eastAsia="Calibri"/>
          <w:color w:val="000000" w:themeColor="text1"/>
          <w:lang w:eastAsia="en-US"/>
        </w:rPr>
        <w:t>П</w:t>
      </w:r>
      <w:r w:rsidRPr="00111B95">
        <w:rPr>
          <w:rFonts w:eastAsia="Calibri"/>
          <w:color w:val="000000" w:themeColor="text1"/>
          <w:lang w:eastAsia="en-US"/>
        </w:rPr>
        <w:t>роект разработан в целях приведения в соответствие с действующим законодательством, а именно Законом Ханты - Мансийского автономного округа - Югры от 31.03.2009 № 36-оз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законодательством», пост</w:t>
      </w:r>
      <w:r>
        <w:rPr>
          <w:rFonts w:eastAsia="Calibri"/>
          <w:color w:val="000000" w:themeColor="text1"/>
          <w:lang w:eastAsia="en-US"/>
        </w:rPr>
        <w:t>ановлением Правительства Ханты-</w:t>
      </w:r>
      <w:r w:rsidRPr="00111B95">
        <w:rPr>
          <w:rFonts w:eastAsia="Calibri"/>
          <w:color w:val="000000" w:themeColor="text1"/>
          <w:lang w:eastAsia="en-US"/>
        </w:rPr>
        <w:t>Мансийского автономного округа - Югры от 09.09.2023 № 450-п «О мерах по обеспечению жилыми помещениями</w:t>
      </w:r>
      <w:proofErr w:type="gramEnd"/>
      <w:r w:rsidRPr="00111B95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111B95">
        <w:rPr>
          <w:rFonts w:eastAsia="Calibri"/>
          <w:color w:val="000000" w:themeColor="text1"/>
          <w:lang w:eastAsia="en-US"/>
        </w:rPr>
        <w:t>лиц, участвующих в специальной военной операции на территориях Украины, Донецкой Народной Республики, Луганской Народной Республики, Запорожской, Херсонской областей, членов их семей и внесении изменений в некоторые постановления Правительства Ханты-Мансийского автономного округа – Югры», включается основное мероприятие «Улучшение жилищных условий участников специальной военной операции, членов их семей, состоящих на учете в качестве нуждающихся в жилых помещениях, предоставляемых по договорам социального найма».</w:t>
      </w:r>
      <w:r w:rsidR="002B345E">
        <w:rPr>
          <w:rFonts w:eastAsia="Calibri"/>
          <w:color w:val="000000" w:themeColor="text1"/>
          <w:lang w:eastAsia="en-US"/>
        </w:rPr>
        <w:t>.</w:t>
      </w:r>
      <w:proofErr w:type="gramEnd"/>
    </w:p>
    <w:p w:rsidR="000B1941" w:rsidRDefault="000B1941" w:rsidP="002B345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B1941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</w:t>
      </w:r>
    </w:p>
    <w:p w:rsidR="00241EF3" w:rsidRPr="00155746" w:rsidRDefault="00DC1E21" w:rsidP="008D732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111B95">
        <w:rPr>
          <w:rFonts w:eastAsia="Calibri"/>
          <w:color w:val="000000" w:themeColor="text1"/>
          <w:lang w:eastAsia="en-US"/>
        </w:rPr>
        <w:t>22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2B345E">
        <w:rPr>
          <w:rFonts w:eastAsia="Calibri"/>
          <w:color w:val="000000" w:themeColor="text1"/>
          <w:lang w:eastAsia="en-US"/>
        </w:rPr>
        <w:t>11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2B345E">
        <w:rPr>
          <w:rFonts w:eastAsia="Calibri"/>
          <w:color w:val="000000" w:themeColor="text1"/>
          <w:lang w:eastAsia="en-US"/>
        </w:rPr>
        <w:t>6</w:t>
      </w:r>
      <w:r w:rsidR="00111B95">
        <w:rPr>
          <w:rFonts w:eastAsia="Calibri"/>
          <w:color w:val="000000" w:themeColor="text1"/>
          <w:lang w:eastAsia="en-US"/>
        </w:rPr>
        <w:t>7</w:t>
      </w:r>
      <w:bookmarkStart w:id="0" w:name="_GoBack"/>
      <w:bookmarkEnd w:id="0"/>
      <w:r w:rsidR="00F849EC">
        <w:rPr>
          <w:rFonts w:eastAsia="Calibri"/>
          <w:color w:val="000000" w:themeColor="text1"/>
          <w:lang w:eastAsia="en-US"/>
        </w:rPr>
        <w:t xml:space="preserve"> </w:t>
      </w:r>
      <w:r w:rsidRPr="00DC1E21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1941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1B95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345E"/>
    <w:rsid w:val="002B52C3"/>
    <w:rsid w:val="002C0A88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4E3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B1D11"/>
    <w:rsid w:val="003C11FC"/>
    <w:rsid w:val="003C40A8"/>
    <w:rsid w:val="003D156E"/>
    <w:rsid w:val="003D2B70"/>
    <w:rsid w:val="003E1C27"/>
    <w:rsid w:val="003E1E65"/>
    <w:rsid w:val="003E308B"/>
    <w:rsid w:val="003E3C99"/>
    <w:rsid w:val="003E461D"/>
    <w:rsid w:val="003F0EC1"/>
    <w:rsid w:val="003F6539"/>
    <w:rsid w:val="003F65A3"/>
    <w:rsid w:val="00404316"/>
    <w:rsid w:val="0040583D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0591"/>
    <w:rsid w:val="004D1793"/>
    <w:rsid w:val="004D21FD"/>
    <w:rsid w:val="004D2B7D"/>
    <w:rsid w:val="004D4E34"/>
    <w:rsid w:val="004D5892"/>
    <w:rsid w:val="004D65B2"/>
    <w:rsid w:val="004E43BA"/>
    <w:rsid w:val="004E5EFA"/>
    <w:rsid w:val="004F02A0"/>
    <w:rsid w:val="004F4371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17E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072D4"/>
    <w:rsid w:val="00611653"/>
    <w:rsid w:val="00612718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090D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36B8"/>
    <w:rsid w:val="008472ED"/>
    <w:rsid w:val="008538BA"/>
    <w:rsid w:val="00854757"/>
    <w:rsid w:val="00864355"/>
    <w:rsid w:val="008643E5"/>
    <w:rsid w:val="00867D3D"/>
    <w:rsid w:val="0089585A"/>
    <w:rsid w:val="008A49C3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D732E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34482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9F22EA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E5EC1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45F8"/>
    <w:rsid w:val="00B75599"/>
    <w:rsid w:val="00B82EEC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69ED"/>
    <w:rsid w:val="00BE7D6B"/>
    <w:rsid w:val="00C1098E"/>
    <w:rsid w:val="00C114A5"/>
    <w:rsid w:val="00C146C0"/>
    <w:rsid w:val="00C15C62"/>
    <w:rsid w:val="00C30270"/>
    <w:rsid w:val="00C36C34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A4378"/>
    <w:rsid w:val="00CC493D"/>
    <w:rsid w:val="00CC58CF"/>
    <w:rsid w:val="00CC7557"/>
    <w:rsid w:val="00CE2F8C"/>
    <w:rsid w:val="00CE6623"/>
    <w:rsid w:val="00CF61CB"/>
    <w:rsid w:val="00CF695E"/>
    <w:rsid w:val="00CF6B8B"/>
    <w:rsid w:val="00D0354E"/>
    <w:rsid w:val="00D04DAA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67908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0B59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4D0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437B7"/>
    <w:rsid w:val="00F44F17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9EC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76AF-B44C-4C3E-98F7-1174407C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86</cp:revision>
  <cp:lastPrinted>2018-02-19T10:38:00Z</cp:lastPrinted>
  <dcterms:created xsi:type="dcterms:W3CDTF">2023-03-16T06:20:00Z</dcterms:created>
  <dcterms:modified xsi:type="dcterms:W3CDTF">2024-01-25T04:08:00Z</dcterms:modified>
</cp:coreProperties>
</file>