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2F1B51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>проекта постановления администрации города Покачи «</w:t>
      </w:r>
      <w:r w:rsidR="005F0B80" w:rsidRPr="005F0B80">
        <w:rPr>
          <w:b/>
        </w:rPr>
        <w:t>Об утверждении Плана капитальных вложений города Покачи на 2023 год и плановый период 2024-2025 годов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9D21BA">
      <w:pPr>
        <w:spacing w:line="340" w:lineRule="exact"/>
        <w:ind w:firstLine="709"/>
        <w:jc w:val="both"/>
      </w:pPr>
      <w:r w:rsidRPr="00AB16C3">
        <w:t xml:space="preserve">Контрольно-счетной палатой города Покачи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Покачи, решение</w:t>
      </w:r>
      <w:r w:rsidR="007A7DA6" w:rsidRPr="00AB16C3">
        <w:t>м</w:t>
      </w:r>
      <w:r w:rsidR="00DB7510" w:rsidRPr="00AB16C3">
        <w:t xml:space="preserve"> Думы города Покачи от 29.09.2021 №65 «О контрольно-счетной палате города Покачи»,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Покачи,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 актов</w:t>
      </w:r>
      <w:r w:rsidR="00981979" w:rsidRPr="00AB16C3">
        <w:t xml:space="preserve"> города Покачи»,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Покачи </w:t>
      </w:r>
      <w:r w:rsidR="007F4802" w:rsidRPr="00AB16C3">
        <w:t>«</w:t>
      </w:r>
      <w:r w:rsidR="005F0B80" w:rsidRPr="005F0B80">
        <w:t>Об утверждении Плана капитальных вложений города Покачи на 2023 год и плановый период 2024-2025 годов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5F0B80" w:rsidRDefault="005F0B80" w:rsidP="007C39DD">
      <w:pPr>
        <w:spacing w:line="340" w:lineRule="exact"/>
        <w:ind w:firstLine="709"/>
        <w:jc w:val="both"/>
      </w:pPr>
      <w:r>
        <w:t>П</w:t>
      </w:r>
      <w:r w:rsidRPr="005F0B80">
        <w:t xml:space="preserve">роект разработан в связи с уточнением информации об объеме бюджетных инвестиций в форме капитальных вложений в объекты капитального строительства, предусмотренных в сводной бюджетной росписи расходов по бюджетным ассигнованиям на 2023 год и на плановый период 2024 и 2025 годы от 17.10.2023 №59 (письмо комитета финансов администрации города Покачи от 25.10.2023 №03-Исх-821). </w:t>
      </w:r>
    </w:p>
    <w:p w:rsidR="005F0B80" w:rsidRDefault="005F0B80" w:rsidP="005F0B80">
      <w:pPr>
        <w:spacing w:line="340" w:lineRule="exact"/>
        <w:ind w:firstLine="709"/>
        <w:jc w:val="both"/>
      </w:pPr>
      <w:r>
        <w:t>В ходе проведения финансово-экономической экспертизы проекта постановления администрации города Покачи установлено, что объем бюджетных инвестиций на 2023, 2024, 2025 годы Плана капитальных вложений города Покачи:</w:t>
      </w:r>
    </w:p>
    <w:p w:rsidR="005F0B80" w:rsidRDefault="005F0B80" w:rsidP="005F0B80">
      <w:pPr>
        <w:spacing w:line="340" w:lineRule="exact"/>
        <w:ind w:firstLine="709"/>
        <w:jc w:val="both"/>
      </w:pPr>
      <w:r>
        <w:t xml:space="preserve">1)  не соответствует объему бюджетных инвестиций в форме капитальных вложений  в объекты капитального строительства на 2023, 2024, 2025 годы, утвержденному решением Думы города Покачи от 14.12.2022 №118 «О бюджете города Покачи на 2023 год и на плановый период 2024 и 2025 годов» (с изменениями от 04.05.2023 №27); </w:t>
      </w:r>
    </w:p>
    <w:p w:rsidR="005F0B80" w:rsidRDefault="005F0B80" w:rsidP="005F0B80">
      <w:pPr>
        <w:spacing w:line="340" w:lineRule="exact"/>
        <w:ind w:firstLine="709"/>
        <w:jc w:val="both"/>
      </w:pPr>
      <w:r>
        <w:t>2) не соответствует муниципальной программе «Сохранение и развитие сферы культуры города Покачи»;</w:t>
      </w:r>
    </w:p>
    <w:p w:rsidR="005F0B80" w:rsidRDefault="005F0B80" w:rsidP="005F0B80">
      <w:pPr>
        <w:spacing w:line="340" w:lineRule="exact"/>
        <w:ind w:firstLine="709"/>
        <w:jc w:val="both"/>
      </w:pPr>
      <w:r>
        <w:t>Согласно Плану капитальных вложений в рамках муниципальной программы «Сохранение и развитие сферы культуры города Покачи» предусмотрены бюджетные инвестиции на строительство объекта: «Строительство объекта «Культурно-выставочный центр в городе Покачи» (в том числе ПИР)», но муниципальной программой «Сохранение и развитие сферы культуры города Покачи», утвержденной постановлением администрацией города Покачи от 12.10.2018 № 1013 (редакция от 31.10.2023) строительство данного объекта не предусмотрено</w:t>
      </w:r>
      <w:r>
        <w:t>.</w:t>
      </w:r>
    </w:p>
    <w:p w:rsidR="00241EF3" w:rsidRPr="00AB16C3" w:rsidRDefault="00F91A18" w:rsidP="005F0B80">
      <w:pPr>
        <w:spacing w:line="340" w:lineRule="exact"/>
        <w:ind w:firstLine="709"/>
        <w:jc w:val="both"/>
      </w:pPr>
      <w:r>
        <w:t xml:space="preserve">Заключение от </w:t>
      </w:r>
      <w:r w:rsidR="005F0B80">
        <w:t>20</w:t>
      </w:r>
      <w:r>
        <w:t>.</w:t>
      </w:r>
      <w:r w:rsidR="007C39DD">
        <w:t>11</w:t>
      </w:r>
      <w:r>
        <w:t>.2023 №1</w:t>
      </w:r>
      <w:r w:rsidR="007C39DD">
        <w:t>6</w:t>
      </w:r>
      <w:r w:rsidR="005F0B80">
        <w:t>6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B51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0B80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C39DD"/>
    <w:rsid w:val="007D30C1"/>
    <w:rsid w:val="007D66E9"/>
    <w:rsid w:val="007D7180"/>
    <w:rsid w:val="007E0511"/>
    <w:rsid w:val="007E6E6F"/>
    <w:rsid w:val="007F4802"/>
    <w:rsid w:val="007F6560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1BA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B38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6F5E-8893-49EE-9112-F2E0CCCB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45</cp:revision>
  <cp:lastPrinted>2018-02-19T10:38:00Z</cp:lastPrinted>
  <dcterms:created xsi:type="dcterms:W3CDTF">2023-03-16T10:48:00Z</dcterms:created>
  <dcterms:modified xsi:type="dcterms:W3CDTF">2024-01-25T04:05:00Z</dcterms:modified>
</cp:coreProperties>
</file>