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066F99" w:rsidP="0099678E">
      <w:pPr>
        <w:tabs>
          <w:tab w:val="left" w:pos="0"/>
        </w:tabs>
        <w:jc w:val="center"/>
        <w:rPr>
          <w:b/>
        </w:rPr>
      </w:pPr>
      <w:r w:rsidRPr="00066F99">
        <w:rPr>
          <w:b/>
        </w:rPr>
        <w:t>«</w:t>
      </w:r>
      <w:r w:rsidR="00C93B23" w:rsidRPr="00C93B23">
        <w:rPr>
          <w:b/>
        </w:rPr>
        <w:t xml:space="preserve">О внесении изменений в Порядок формирования и использования бюджетных ассигнований муниципального дорожного фонда города </w:t>
      </w:r>
      <w:proofErr w:type="spellStart"/>
      <w:r w:rsidR="00C93B23" w:rsidRPr="00C93B23">
        <w:rPr>
          <w:b/>
        </w:rPr>
        <w:t>Покачи</w:t>
      </w:r>
      <w:proofErr w:type="spellEnd"/>
      <w:r w:rsidR="00C93B23" w:rsidRPr="00C93B23">
        <w:rPr>
          <w:b/>
        </w:rPr>
        <w:t xml:space="preserve">, утвержденный решением Думы города </w:t>
      </w:r>
      <w:proofErr w:type="spellStart"/>
      <w:r w:rsidR="00C93B23" w:rsidRPr="00C93B23">
        <w:rPr>
          <w:b/>
        </w:rPr>
        <w:t>Покачи</w:t>
      </w:r>
      <w:proofErr w:type="spellEnd"/>
      <w:r w:rsidR="00C93B23" w:rsidRPr="00C93B23">
        <w:rPr>
          <w:b/>
        </w:rPr>
        <w:t xml:space="preserve"> от 19.02.2016 № 12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1639F8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>, утвержденного Приказом председателя КСП от 22.03.2019 №2, стандартом финансового контроля «Экспертиза проектов муниципальных п</w:t>
      </w:r>
      <w:bookmarkStart w:id="0" w:name="_GoBack"/>
      <w:bookmarkEnd w:id="0"/>
      <w:r w:rsidRPr="00066F99">
        <w:t xml:space="preserve">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C93B23" w:rsidRPr="00C93B23">
        <w:t xml:space="preserve">О внесении изменений в Порядок формирования и использования бюджетных ассигнований муниципального дорожного фонда города </w:t>
      </w:r>
      <w:proofErr w:type="spellStart"/>
      <w:r w:rsidR="00C93B23" w:rsidRPr="00C93B23">
        <w:t>Покачи</w:t>
      </w:r>
      <w:proofErr w:type="spellEnd"/>
      <w:r w:rsidR="00C93B23" w:rsidRPr="00C93B23">
        <w:t xml:space="preserve">, утвержденный решением Думы города </w:t>
      </w:r>
      <w:proofErr w:type="spellStart"/>
      <w:r w:rsidR="00C93B23" w:rsidRPr="00C93B23">
        <w:t>Покачи</w:t>
      </w:r>
      <w:proofErr w:type="spellEnd"/>
      <w:r w:rsidR="00C93B23" w:rsidRPr="00C93B23">
        <w:t xml:space="preserve"> от 19.02.2016 № 12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3542CF" w:rsidRPr="0051542B" w:rsidRDefault="003542CF" w:rsidP="00D0354E">
      <w:pPr>
        <w:spacing w:line="340" w:lineRule="exact"/>
        <w:ind w:firstLine="709"/>
        <w:jc w:val="both"/>
      </w:pPr>
      <w:r w:rsidRPr="003542CF">
        <w:t>Выводы по результатам настоящей экспертизы сформированы на основании представленной информации и документов</w:t>
      </w:r>
      <w:r>
        <w:t>.</w:t>
      </w:r>
    </w:p>
    <w:p w:rsidR="00C93B23" w:rsidRPr="00C93B23" w:rsidRDefault="00C93B23" w:rsidP="00C93B23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Pr="00C93B23">
        <w:rPr>
          <w:rFonts w:eastAsia="Calibri"/>
          <w:color w:val="000000" w:themeColor="text1"/>
          <w:lang w:eastAsia="en-US"/>
        </w:rPr>
        <w:t xml:space="preserve">роект разработан в связи </w:t>
      </w:r>
      <w:proofErr w:type="gramStart"/>
      <w:r w:rsidRPr="00C93B23">
        <w:rPr>
          <w:rFonts w:eastAsia="Calibri"/>
          <w:color w:val="000000" w:themeColor="text1"/>
          <w:lang w:eastAsia="en-US"/>
        </w:rPr>
        <w:t>с</w:t>
      </w:r>
      <w:proofErr w:type="gramEnd"/>
      <w:r w:rsidRPr="00C93B23">
        <w:rPr>
          <w:rFonts w:eastAsia="Calibri"/>
          <w:color w:val="000000" w:themeColor="text1"/>
          <w:lang w:eastAsia="en-US"/>
        </w:rPr>
        <w:t>:</w:t>
      </w:r>
    </w:p>
    <w:p w:rsidR="00C93B23" w:rsidRPr="00C93B23" w:rsidRDefault="00C93B23" w:rsidP="00C93B23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93B23">
        <w:rPr>
          <w:rFonts w:eastAsia="Calibri"/>
          <w:color w:val="000000" w:themeColor="text1"/>
          <w:lang w:eastAsia="en-US"/>
        </w:rPr>
        <w:t>1)</w:t>
      </w:r>
      <w:r w:rsidRPr="00C93B23">
        <w:rPr>
          <w:rFonts w:eastAsia="Calibri"/>
          <w:color w:val="000000" w:themeColor="text1"/>
          <w:lang w:eastAsia="en-US"/>
        </w:rPr>
        <w:tab/>
        <w:t xml:space="preserve">исключением с 01.01.2023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из реестра муниципальных услуг; </w:t>
      </w:r>
    </w:p>
    <w:p w:rsidR="00C93B23" w:rsidRPr="00C93B23" w:rsidRDefault="00C93B23" w:rsidP="00C93B23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93B23">
        <w:rPr>
          <w:rFonts w:eastAsia="Calibri"/>
          <w:color w:val="000000" w:themeColor="text1"/>
          <w:lang w:eastAsia="en-US"/>
        </w:rPr>
        <w:t>2)</w:t>
      </w:r>
      <w:r w:rsidRPr="00C93B23">
        <w:rPr>
          <w:rFonts w:eastAsia="Calibri"/>
          <w:color w:val="000000" w:themeColor="text1"/>
          <w:lang w:eastAsia="en-US"/>
        </w:rPr>
        <w:tab/>
        <w:t>в целях приведения пункта 4 части 1 статьи 2 Порядка в соответствие с абзацем 6 пункта 5 статьи 179.4 Бюджетного кодекса Российской Федерации.</w:t>
      </w:r>
    </w:p>
    <w:p w:rsidR="00C93B23" w:rsidRDefault="00C93B23" w:rsidP="00C93B23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 w:rsidRPr="00C93B23">
        <w:rPr>
          <w:rFonts w:eastAsia="Calibri"/>
          <w:color w:val="000000" w:themeColor="text1"/>
          <w:lang w:eastAsia="en-US"/>
        </w:rPr>
        <w:t>Финансово-экономическое обоснование муниципального правового акта не требуется, так как настоящий проект не приводит к возникновению новых расходов.</w:t>
      </w:r>
    </w:p>
    <w:p w:rsidR="00241EF3" w:rsidRPr="00675E08" w:rsidRDefault="00BB5234" w:rsidP="00C93B23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1639F8">
        <w:rPr>
          <w:rFonts w:eastAsia="Calibri"/>
          <w:color w:val="000000" w:themeColor="text1"/>
          <w:lang w:eastAsia="en-US"/>
        </w:rPr>
        <w:t>2</w:t>
      </w:r>
      <w:r w:rsidR="007C0160">
        <w:rPr>
          <w:rFonts w:eastAsia="Calibri"/>
          <w:color w:val="000000" w:themeColor="text1"/>
          <w:lang w:eastAsia="en-US"/>
        </w:rPr>
        <w:t>9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1639F8">
        <w:rPr>
          <w:rFonts w:eastAsia="Calibri"/>
          <w:color w:val="000000" w:themeColor="text1"/>
          <w:lang w:eastAsia="en-US"/>
        </w:rPr>
        <w:t>02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C93B23">
        <w:rPr>
          <w:rFonts w:eastAsia="Calibri"/>
          <w:color w:val="000000" w:themeColor="text1"/>
          <w:lang w:eastAsia="en-US"/>
        </w:rPr>
        <w:t>9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675E08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3166"/>
    <w:rsid w:val="001E206D"/>
    <w:rsid w:val="001E2C61"/>
    <w:rsid w:val="001F259D"/>
    <w:rsid w:val="001F50A0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4A05"/>
    <w:rsid w:val="00A70D22"/>
    <w:rsid w:val="00A910A8"/>
    <w:rsid w:val="00A9403E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5238E"/>
    <w:rsid w:val="00E546D2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7B6C-39D7-4509-90A9-87E939FD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11</cp:revision>
  <cp:lastPrinted>2018-02-19T10:38:00Z</cp:lastPrinted>
  <dcterms:created xsi:type="dcterms:W3CDTF">2024-08-20T07:09:00Z</dcterms:created>
  <dcterms:modified xsi:type="dcterms:W3CDTF">2024-08-20T10:45:00Z</dcterms:modified>
</cp:coreProperties>
</file>