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F97248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седьмом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F97248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31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F97248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октя</w:t>
      </w:r>
      <w:r w:rsidR="0032226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бря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6003E5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В заседании приняли участие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E6673C">
        <w:rPr>
          <w:rFonts w:ascii="Times New Roman" w:eastAsia="Calibri" w:hAnsi="Times New Roman" w:cs="Times New Roman"/>
          <w:sz w:val="24"/>
          <w:szCs w:val="26"/>
          <w:lang w:eastAsia="ru-RU"/>
        </w:rPr>
        <w:t>8</w:t>
      </w:r>
      <w:r w:rsidR="00B51BC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17E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26848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6003E5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631"/>
        <w:gridCol w:w="8647"/>
      </w:tblGrid>
      <w:tr w:rsidR="00B44C49" w:rsidRPr="006F659C" w:rsidTr="00F97248">
        <w:trPr>
          <w:trHeight w:val="3543"/>
        </w:trPr>
        <w:tc>
          <w:tcPr>
            <w:tcW w:w="5631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F97248" w:rsidRPr="00463DA7" w:rsidRDefault="00F97248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F97248" w:rsidRDefault="00947775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F972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Дмитрюк Сергей Александрович </w:t>
            </w:r>
          </w:p>
          <w:p w:rsidR="00326848" w:rsidRDefault="00F97248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Курбанов Али Рагимович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127FE" w:rsidRPr="00463DA7" w:rsidRDefault="00F97248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3127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127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Руденко Алексей Александрович</w:t>
            </w:r>
          </w:p>
          <w:p w:rsidR="00A06A0B" w:rsidRDefault="00F97248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Руденко Александр Степанович </w:t>
            </w:r>
          </w:p>
          <w:p w:rsidR="00445586" w:rsidRPr="00463DA7" w:rsidRDefault="00F97248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Тимошенко Анастасия Васильевна</w:t>
            </w:r>
          </w:p>
          <w:p w:rsidR="00A06A0B" w:rsidRDefault="00F97248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2226C" w:rsidRPr="00463DA7" w:rsidRDefault="00F97248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9477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4C49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Юрий Владимирович</w:t>
            </w:r>
          </w:p>
          <w:p w:rsidR="00397816" w:rsidRPr="00463DA7" w:rsidRDefault="00F97248" w:rsidP="00445586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="006F659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 Солтанпаша Яхьяевич</w:t>
            </w:r>
          </w:p>
          <w:p w:rsidR="00CF2665" w:rsidRPr="006003E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5A166A" w:rsidRPr="00326848" w:rsidRDefault="00B44C49" w:rsidP="00E6673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326848" w:rsidRDefault="006F659C" w:rsidP="00E6673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23E" w:rsidRPr="00E6673C" w:rsidRDefault="00F97248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06A0B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Собур Виктор Анатольевич </w:t>
            </w:r>
            <w:r w:rsidR="00A06A0B" w:rsidRPr="00E66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445586" w:rsidRPr="00E6673C" w:rsidRDefault="00F97248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586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Медведев Юрий Иванович</w:t>
            </w:r>
            <w:r w:rsidR="0032226C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26C" w:rsidRPr="00E66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Курбанова А.Р.)</w:t>
            </w:r>
          </w:p>
          <w:p w:rsidR="00445586" w:rsidRPr="00E6673C" w:rsidRDefault="00F97248" w:rsidP="00E667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586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226C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Александр Александрович</w:t>
            </w:r>
            <w:r w:rsidR="00E6673C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3C" w:rsidRPr="00E667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(отпуск)</w:t>
            </w:r>
          </w:p>
          <w:p w:rsidR="00F97248" w:rsidRPr="00E6673C" w:rsidRDefault="00F97248" w:rsidP="00E667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Ланюгов Александр Геннадьевич</w:t>
            </w:r>
            <w:r w:rsidR="00E6673C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3C" w:rsidRPr="00E667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(отпуск)</w:t>
            </w:r>
          </w:p>
          <w:p w:rsidR="00E6673C" w:rsidRPr="00E6673C" w:rsidRDefault="00F97248" w:rsidP="00E667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Паутов Александр Борисович</w:t>
            </w:r>
            <w:r w:rsidR="00E6673C" w:rsidRPr="00E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3C" w:rsidRPr="00E667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(командировка, доверенность на депутата </w:t>
            </w:r>
            <w:proofErr w:type="spellStart"/>
            <w:r w:rsidR="00E6673C" w:rsidRPr="00E667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Халиулина</w:t>
            </w:r>
            <w:proofErr w:type="spellEnd"/>
            <w:r w:rsidR="00E6673C" w:rsidRPr="00E667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А.Р.)</w:t>
            </w:r>
          </w:p>
          <w:p w:rsidR="00F97248" w:rsidRPr="00326848" w:rsidRDefault="00F97248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586" w:rsidRPr="008F223E" w:rsidRDefault="00445586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F53" w:rsidRPr="006F659C" w:rsidRDefault="00084F53" w:rsidP="00E6673C">
            <w:pPr>
              <w:spacing w:after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445586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E6673C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  <w:r w:rsidR="008F223E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</w:t>
      </w: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9E747F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F6961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8" w:rsidRPr="00F97248" w:rsidRDefault="00F97248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решений Думы города П</w:t>
            </w:r>
            <w:r w:rsidR="00E66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окачи </w:t>
            </w:r>
          </w:p>
          <w:p w:rsidR="00F97248" w:rsidRPr="00F97248" w:rsidRDefault="00F97248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  <w:p w:rsidR="006003E5" w:rsidRPr="00C5626A" w:rsidRDefault="006003E5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F97248" w:rsidRDefault="009E747F" w:rsidP="00E6673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673C" w:rsidRPr="00E6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F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решений Думы города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окачи </w:t>
            </w:r>
          </w:p>
          <w:p w:rsidR="00E6673C" w:rsidRPr="00F97248" w:rsidRDefault="00E6673C" w:rsidP="00F97248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F9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F9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  <w:p w:rsidR="00E6673C" w:rsidRPr="00C5626A" w:rsidRDefault="00E6673C" w:rsidP="00C5626A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изменения в Положение о муниципальном лесном контроле в городе Покачи, утвержденное решением Думы города Покачи от 24.09.2021 №57.</w:t>
            </w:r>
          </w:p>
          <w:p w:rsidR="00E6673C" w:rsidRPr="00F97248" w:rsidRDefault="00E6673C" w:rsidP="00F9724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972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F972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F972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  <w:p w:rsidR="00E6673C" w:rsidRPr="00445586" w:rsidRDefault="00E6673C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E6673C" w:rsidRPr="00445586" w:rsidRDefault="00E6673C" w:rsidP="00726B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726B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726B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E6673C" w:rsidRPr="003127FE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основе».</w:t>
            </w:r>
            <w:proofErr w:type="gramEnd"/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E6673C" w:rsidRPr="00C5626A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в собственности города Покачи, утвержденный решением Думы города Покачи от 23.06.2020 № 41.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E6673C" w:rsidRPr="00C5626A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и условиях заключения с инвалидами договоров мены жилых помещений</w:t>
            </w: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E6673C" w:rsidRPr="003127FE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организации и проведения публичных слушаний в городе Покачи, утвержденный решением Думы города Покачи от 30.03.2017 №23.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помощник председателя Думы города  Покачи</w:t>
            </w:r>
          </w:p>
          <w:p w:rsidR="00E6673C" w:rsidRPr="00761300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организации и проведения общественных обсуждений или публичных слушаний по проектам градостроительной деятельности в городе Покачи, утвержденный решением Думы города Покачи от 14.02.2023 №4.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</w:t>
            </w: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Кнаус Ирина Станиславовна,</w:t>
            </w: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начальник отдела архитектуры и градостроительства администрации города Покачи</w:t>
            </w:r>
          </w:p>
          <w:p w:rsidR="00E6673C" w:rsidRPr="00761300" w:rsidRDefault="00E6673C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3E18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Покачи, отраженной в аналитической справке об оценке эффективности налоговых расходов муниципального образования города Покачи за 2022 год.</w:t>
            </w:r>
          </w:p>
          <w:p w:rsidR="00E6673C" w:rsidRPr="00F97248" w:rsidRDefault="00E6673C" w:rsidP="003E18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Острешкина Наталья Иосифовна, председатель комитета финансов администрации города Покачи</w:t>
            </w:r>
          </w:p>
          <w:p w:rsidR="00E6673C" w:rsidRPr="003127FE" w:rsidRDefault="00E6673C" w:rsidP="003E18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3E1868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3E1868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жилищно-коммунального хозяйства к работе в осенне-зимний период 2023-2024 годов, и исполнение на территории города Покачи в 2023 году программы капитального ремонта многоквартирных домов, перспективах ее реализации в 2024 году.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Андрусенко Антон Викторович, начальник управления жилищно-коммунального хозяйства администрации города Покачи</w:t>
            </w:r>
          </w:p>
          <w:p w:rsidR="00E6673C" w:rsidRPr="003127FE" w:rsidRDefault="00E6673C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BF6961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F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координатора муниципальной трехсторонней комиссии по регулированию социально-трудовых отношений города Покачи.</w:t>
            </w:r>
          </w:p>
          <w:p w:rsidR="00E6673C" w:rsidRPr="00F97248" w:rsidRDefault="00E6673C" w:rsidP="00F97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Сладкова Светлана Сергеевна, начальник управления экономики администрации города Покачи</w:t>
            </w:r>
          </w:p>
          <w:p w:rsidR="00E6673C" w:rsidRPr="003127FE" w:rsidRDefault="00E6673C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1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1" w:rsidRPr="00567C2A" w:rsidRDefault="00BF6961" w:rsidP="00BF6961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1" w:rsidRPr="00567C2A" w:rsidRDefault="00BF6961" w:rsidP="00BF69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2A">
              <w:rPr>
                <w:rFonts w:ascii="Times New Roman" w:eastAsia="Calibri" w:hAnsi="Times New Roman" w:cs="Times New Roman"/>
                <w:sz w:val="24"/>
                <w:szCs w:val="24"/>
              </w:rPr>
              <w:t>О признании утратившим силу решения Думы города Покачи от 30.04.2014 №36 «Об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гемодиализа.</w:t>
            </w:r>
          </w:p>
          <w:p w:rsidR="00BF6961" w:rsidRPr="00567C2A" w:rsidRDefault="00BF6961" w:rsidP="00BF69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C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Гвоздь Галина Дмитриевна, заместитель главы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61" w:rsidRPr="00567C2A" w:rsidRDefault="00BF6961" w:rsidP="00BF6961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 принято</w:t>
            </w:r>
            <w:bookmarkStart w:id="0" w:name="_GoBack"/>
            <w:bookmarkEnd w:id="0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1" w:rsidRPr="002A3B55" w:rsidRDefault="00BF6961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61" w:rsidRPr="002A3B55" w:rsidRDefault="00BF696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BF69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F972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972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F69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9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года</w:t>
      </w:r>
    </w:p>
    <w:sectPr w:rsidR="008A34B8" w:rsidRPr="00A06A0B" w:rsidSect="00B5171C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47775"/>
    <w:rsid w:val="00953981"/>
    <w:rsid w:val="0098221F"/>
    <w:rsid w:val="009901C9"/>
    <w:rsid w:val="009A05D0"/>
    <w:rsid w:val="009E365A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71C"/>
    <w:rsid w:val="00B51BC0"/>
    <w:rsid w:val="00B637CF"/>
    <w:rsid w:val="00B97F91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248F-BE04-4941-9CE2-E982AA2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9</cp:revision>
  <dcterms:created xsi:type="dcterms:W3CDTF">2023-10-30T05:09:00Z</dcterms:created>
  <dcterms:modified xsi:type="dcterms:W3CDTF">2023-11-01T05:29:00Z</dcterms:modified>
</cp:coreProperties>
</file>