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AC1C83" w:rsidRPr="00AC1C83">
        <w:rPr>
          <w:b/>
        </w:rPr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AC1C83" w:rsidRPr="00AC1C83">
        <w:rPr>
          <w:b/>
        </w:rPr>
        <w:t>Покачи</w:t>
      </w:r>
      <w:proofErr w:type="spellEnd"/>
      <w:r w:rsidRPr="00066F99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</w:t>
      </w:r>
      <w:bookmarkStart w:id="0" w:name="_GoBack"/>
      <w:bookmarkEnd w:id="0"/>
      <w:r w:rsidRPr="00066F99">
        <w:t xml:space="preserve">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AC1C83" w:rsidRPr="00AC1C83">
        <w:t xml:space="preserve">Об установлении размеров должностных окладов по должностям муниципальной службы в органах местного самоуправления города </w:t>
      </w:r>
      <w:proofErr w:type="spellStart"/>
      <w:r w:rsidR="00AC1C83" w:rsidRPr="00AC1C83">
        <w:t>Покачи</w:t>
      </w:r>
      <w:proofErr w:type="spellEnd"/>
      <w:r w:rsidRPr="00066F99">
        <w:t>»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C1C83" w:rsidRDefault="00307A65" w:rsidP="00FE37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AC1C83" w:rsidRPr="00AC1C83">
        <w:rPr>
          <w:rFonts w:eastAsia="Calibri"/>
          <w:color w:val="000000" w:themeColor="text1"/>
          <w:lang w:eastAsia="en-US"/>
        </w:rPr>
        <w:t>проект разработан в соответствии с пунктом 4 раздела I постановления Правительства Ханты-Мансийского автономного округа -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пунктами 1, 2, 3 статьи 4 Закона Ханты-Мансийского автономного округа - Югры от 21.12.2022</w:t>
      </w:r>
      <w:proofErr w:type="gramEnd"/>
      <w:r w:rsidR="00AC1C83" w:rsidRPr="00AC1C83">
        <w:rPr>
          <w:rFonts w:eastAsia="Calibri"/>
          <w:color w:val="000000" w:themeColor="text1"/>
          <w:lang w:eastAsia="en-US"/>
        </w:rPr>
        <w:t xml:space="preserve"> № 153-оз «О внесении изменений в отдельные законы Ханты-Мансийского автономного округа – Югры».</w:t>
      </w:r>
    </w:p>
    <w:p w:rsidR="00AC1C83" w:rsidRPr="00AC1C83" w:rsidRDefault="00AC1C83" w:rsidP="00AC1C8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AC1C83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AC1C8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1C83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AC1C8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1C83">
        <w:rPr>
          <w:rFonts w:eastAsia="Calibri"/>
          <w:color w:val="000000" w:themeColor="text1"/>
          <w:lang w:eastAsia="en-US"/>
        </w:rPr>
        <w:t>,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Югре, утвержденного постановлением Правительства Ханты-Мансийского автономного округа – Югры от 23.08.2019 №278-п и норматива формирования расходов на содержание органов местного самоуправления</w:t>
      </w:r>
      <w:proofErr w:type="gramEnd"/>
      <w:r w:rsidRPr="00AC1C83">
        <w:rPr>
          <w:rFonts w:eastAsia="Calibri"/>
          <w:color w:val="000000" w:themeColor="text1"/>
          <w:lang w:eastAsia="en-US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от 06.08.2010 № 191-п.</w:t>
      </w:r>
    </w:p>
    <w:p w:rsidR="00066F99" w:rsidRDefault="00AC1C83" w:rsidP="00AC1C8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1C83">
        <w:rPr>
          <w:rFonts w:eastAsia="Calibri"/>
          <w:color w:val="000000" w:themeColor="text1"/>
          <w:lang w:eastAsia="en-US"/>
        </w:rPr>
        <w:t xml:space="preserve">Дополнительная потребность на денежное содержание лиц, замещающих должности муниципальной службы, в размере 6 793 тыс. рублей предусмотрена в проекте решения Думы города </w:t>
      </w:r>
      <w:proofErr w:type="spellStart"/>
      <w:r w:rsidRPr="00AC1C8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1C83">
        <w:rPr>
          <w:rFonts w:eastAsia="Calibri"/>
          <w:color w:val="000000" w:themeColor="text1"/>
          <w:lang w:eastAsia="en-US"/>
        </w:rPr>
        <w:t xml:space="preserve"> «О внесении изменений в бюджет города </w:t>
      </w:r>
      <w:proofErr w:type="spellStart"/>
      <w:r w:rsidRPr="00AC1C8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1C8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утвержденный решением Думы города </w:t>
      </w:r>
      <w:proofErr w:type="spellStart"/>
      <w:r w:rsidRPr="00AC1C8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C1C83">
        <w:rPr>
          <w:rFonts w:eastAsia="Calibri"/>
          <w:color w:val="000000" w:themeColor="text1"/>
          <w:lang w:eastAsia="en-US"/>
        </w:rPr>
        <w:t xml:space="preserve"> от 14.12.2022 №118», который проходит процедуру </w:t>
      </w:r>
      <w:proofErr w:type="spellStart"/>
      <w:r w:rsidRPr="00AC1C83">
        <w:rPr>
          <w:rFonts w:eastAsia="Calibri"/>
          <w:color w:val="000000" w:themeColor="text1"/>
          <w:lang w:eastAsia="en-US"/>
        </w:rPr>
        <w:t>согласования</w:t>
      </w:r>
      <w:proofErr w:type="gramStart"/>
      <w:r w:rsidRPr="00AC1C83">
        <w:rPr>
          <w:rFonts w:eastAsia="Calibri"/>
          <w:color w:val="000000" w:themeColor="text1"/>
          <w:lang w:eastAsia="en-US"/>
        </w:rPr>
        <w:t>.</w:t>
      </w:r>
      <w:r w:rsidR="00066F99" w:rsidRPr="00066F99">
        <w:rPr>
          <w:rFonts w:eastAsia="Calibri"/>
          <w:color w:val="000000" w:themeColor="text1"/>
          <w:lang w:eastAsia="en-US"/>
        </w:rPr>
        <w:t>З</w:t>
      </w:r>
      <w:proofErr w:type="gramEnd"/>
      <w:r w:rsidR="00066F99" w:rsidRPr="00066F99">
        <w:rPr>
          <w:rFonts w:eastAsia="Calibri"/>
          <w:color w:val="000000" w:themeColor="text1"/>
          <w:lang w:eastAsia="en-US"/>
        </w:rPr>
        <w:t>амечаний</w:t>
      </w:r>
      <w:proofErr w:type="spellEnd"/>
      <w:r w:rsidR="00066F99" w:rsidRPr="00066F99">
        <w:rPr>
          <w:rFonts w:eastAsia="Calibri"/>
          <w:color w:val="000000" w:themeColor="text1"/>
          <w:lang w:eastAsia="en-US"/>
        </w:rPr>
        <w:t xml:space="preserve">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="00066F99" w:rsidRPr="00066F99">
        <w:rPr>
          <w:rFonts w:eastAsia="Calibri"/>
          <w:color w:val="000000" w:themeColor="text1"/>
          <w:lang w:eastAsia="en-US"/>
        </w:rPr>
        <w:t>роекту нет</w:t>
      </w:r>
      <w:r w:rsidR="00066F99"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AC1C83">
        <w:rPr>
          <w:rFonts w:eastAsia="Calibri"/>
          <w:color w:val="000000" w:themeColor="text1"/>
          <w:lang w:eastAsia="en-US"/>
        </w:rPr>
        <w:t>31</w:t>
      </w:r>
      <w:r w:rsidR="00FE37BA">
        <w:rPr>
          <w:rFonts w:eastAsia="Calibri"/>
          <w:color w:val="000000" w:themeColor="text1"/>
          <w:lang w:eastAsia="en-US"/>
        </w:rPr>
        <w:t>.03.2023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AC1C83">
        <w:rPr>
          <w:rFonts w:eastAsia="Calibri"/>
          <w:color w:val="000000" w:themeColor="text1"/>
          <w:lang w:eastAsia="en-US"/>
        </w:rPr>
        <w:t>5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77BF-E6B4-4B27-BB42-ECF565CA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71</cp:revision>
  <cp:lastPrinted>2018-02-19T10:38:00Z</cp:lastPrinted>
  <dcterms:created xsi:type="dcterms:W3CDTF">2023-03-16T06:20:00Z</dcterms:created>
  <dcterms:modified xsi:type="dcterms:W3CDTF">2023-07-11T10:54:00Z</dcterms:modified>
</cp:coreProperties>
</file>