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B65336" w:rsidRPr="00B65336">
        <w:rPr>
          <w:b/>
        </w:rPr>
        <w:t xml:space="preserve">О структуре администрации города </w:t>
      </w:r>
      <w:proofErr w:type="spellStart"/>
      <w:r w:rsidR="00B65336" w:rsidRPr="00B65336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B65336" w:rsidRPr="00B65336">
        <w:t xml:space="preserve">О структуре администрации города </w:t>
      </w:r>
      <w:proofErr w:type="spellStart"/>
      <w:r w:rsidR="00B65336" w:rsidRPr="00B65336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65336" w:rsidRPr="00B65336" w:rsidRDefault="00307A65" w:rsidP="00B653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</w:t>
      </w:r>
      <w:r w:rsidR="00B65336">
        <w:rPr>
          <w:rFonts w:eastAsia="Calibri"/>
          <w:color w:val="000000" w:themeColor="text1"/>
          <w:lang w:eastAsia="en-US"/>
        </w:rPr>
        <w:t>п</w:t>
      </w:r>
      <w:r w:rsidR="00B65336" w:rsidRPr="00B65336">
        <w:rPr>
          <w:rFonts w:eastAsia="Calibri"/>
          <w:color w:val="000000" w:themeColor="text1"/>
          <w:lang w:eastAsia="en-US"/>
        </w:rPr>
        <w:t xml:space="preserve">роект разработан в целях совершенствования механизма реализации функций отдельных структурных подразделений администрации города </w:t>
      </w:r>
      <w:proofErr w:type="spellStart"/>
      <w:r w:rsidR="00B65336" w:rsidRPr="00B653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65336" w:rsidRPr="00B65336">
        <w:rPr>
          <w:rFonts w:eastAsia="Calibri"/>
          <w:color w:val="000000" w:themeColor="text1"/>
          <w:lang w:eastAsia="en-US"/>
        </w:rPr>
        <w:t xml:space="preserve"> и синхронизации системы органов управления, реализующих молодежную политику, с аналогичной региональной системой в сфере молодежной политики с учетом приоритетности и политической значимости работы с молодежью, организации и осуществлении мероприятий по работе с детьми и молодежью в городе </w:t>
      </w:r>
      <w:proofErr w:type="spellStart"/>
      <w:r w:rsidR="00B65336" w:rsidRPr="00B653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65336" w:rsidRPr="00B65336">
        <w:rPr>
          <w:rFonts w:eastAsia="Calibri"/>
          <w:color w:val="000000" w:themeColor="text1"/>
          <w:lang w:eastAsia="en-US"/>
        </w:rPr>
        <w:t>.</w:t>
      </w:r>
      <w:proofErr w:type="gramEnd"/>
    </w:p>
    <w:p w:rsidR="00B65336" w:rsidRDefault="00B65336" w:rsidP="00B653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65336">
        <w:rPr>
          <w:rFonts w:eastAsia="Calibri"/>
          <w:color w:val="000000" w:themeColor="text1"/>
          <w:lang w:eastAsia="en-US"/>
        </w:rPr>
        <w:t xml:space="preserve">В соответствии с подпунктом «г» пункта 2 части 1 статьи 2 решения Думы города </w:t>
      </w:r>
      <w:proofErr w:type="spellStart"/>
      <w:r w:rsidRPr="00B6533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65336">
        <w:rPr>
          <w:rFonts w:eastAsia="Calibri"/>
          <w:color w:val="000000" w:themeColor="text1"/>
          <w:lang w:eastAsia="en-US"/>
        </w:rPr>
        <w:t xml:space="preserve"> от 08.06.2017 №45 к проекту не представлено финансово-экономическое обоснование, т.к. для его реализации не требуются дополнительные финансовые и материальные ресурсы, а также не сокращаются уже имеющиеся.</w:t>
      </w:r>
    </w:p>
    <w:p w:rsidR="00066F99" w:rsidRDefault="00066F99" w:rsidP="00B653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B412B2">
        <w:rPr>
          <w:rFonts w:eastAsia="Calibri"/>
          <w:color w:val="000000" w:themeColor="text1"/>
          <w:lang w:eastAsia="en-US"/>
        </w:rPr>
        <w:t>28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B412B2">
        <w:rPr>
          <w:rFonts w:eastAsia="Calibri"/>
          <w:color w:val="000000" w:themeColor="text1"/>
          <w:lang w:eastAsia="en-US"/>
        </w:rPr>
        <w:t>1</w:t>
      </w:r>
      <w:r w:rsidR="00562D02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2D0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12B2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41A2-475D-4201-AE4F-6A1E8DF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83</cp:revision>
  <cp:lastPrinted>2018-02-19T10:38:00Z</cp:lastPrinted>
  <dcterms:created xsi:type="dcterms:W3CDTF">2023-03-16T06:20:00Z</dcterms:created>
  <dcterms:modified xsi:type="dcterms:W3CDTF">2023-07-11T12:05:00Z</dcterms:modified>
</cp:coreProperties>
</file>