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710B48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 xml:space="preserve"> «О предоставлении субсидии на возмещение недополученных доходов в связи с оказанием у</w:t>
      </w:r>
      <w:bookmarkStart w:id="0" w:name="_GoBack"/>
      <w:bookmarkEnd w:id="0"/>
      <w:r w:rsidR="00B36854" w:rsidRPr="00B36854">
        <w:rPr>
          <w:b/>
        </w:rPr>
        <w:t xml:space="preserve">слуг по водоснабжению на территории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</w:t>
      </w:r>
      <w:proofErr w:type="gramEnd"/>
      <w:r w:rsidR="00B36854">
        <w:t xml:space="preserve"> актов</w:t>
      </w:r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36854" w:rsidRPr="00B36854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854" w:rsidRPr="00B36854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DD0418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DD0418">
        <w:rPr>
          <w:rFonts w:eastAsia="Calibri"/>
          <w:color w:val="000000" w:themeColor="text1"/>
          <w:lang w:eastAsia="en-US"/>
        </w:rPr>
        <w:t xml:space="preserve">Согласно Заключению, в соответствии с частью 8 статьи 2 Порядка предоставления субсидии, на возмещение недополученных доходов, в связи с оказанием услуг по водоснабжению на территории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, утвержденным постановлением администрации города 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от 27.05.2022 года № 551 (далее – Порядок) управлением жилищно-коммунального хозяйства, как уполномоченным органом, осуществляющим контроль за верностью расчета размера субсидии, выполнена проверка документов, представленных обществом с ограниченной ответственностью «</w:t>
      </w:r>
      <w:proofErr w:type="spellStart"/>
      <w:r w:rsidRPr="00DD0418">
        <w:rPr>
          <w:rFonts w:eastAsia="Calibri"/>
          <w:color w:val="000000" w:themeColor="text1"/>
          <w:lang w:eastAsia="en-US"/>
        </w:rPr>
        <w:t>Аквалидер</w:t>
      </w:r>
      <w:proofErr w:type="spellEnd"/>
      <w:proofErr w:type="gramEnd"/>
      <w:r w:rsidRPr="00DD0418">
        <w:rPr>
          <w:rFonts w:eastAsia="Calibri"/>
          <w:color w:val="000000" w:themeColor="text1"/>
          <w:lang w:eastAsia="en-US"/>
        </w:rPr>
        <w:t>» (далее – ООО «</w:t>
      </w:r>
      <w:proofErr w:type="spellStart"/>
      <w:r w:rsidRPr="00DD0418">
        <w:rPr>
          <w:rFonts w:eastAsia="Calibri"/>
          <w:color w:val="000000" w:themeColor="text1"/>
          <w:lang w:eastAsia="en-US"/>
        </w:rPr>
        <w:t>Аквалидер</w:t>
      </w:r>
      <w:proofErr w:type="spellEnd"/>
      <w:r w:rsidRPr="00DD0418">
        <w:rPr>
          <w:rFonts w:eastAsia="Calibri"/>
          <w:color w:val="000000" w:themeColor="text1"/>
          <w:lang w:eastAsia="en-US"/>
        </w:rPr>
        <w:t>») с заявлением о выделении субсидии 3 квартал 2022 года.</w:t>
      </w:r>
    </w:p>
    <w:p w:rsidR="00DD0418" w:rsidRP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DD0418">
        <w:rPr>
          <w:rFonts w:eastAsia="Calibri"/>
          <w:color w:val="000000" w:themeColor="text1"/>
          <w:lang w:eastAsia="en-US"/>
        </w:rPr>
        <w:t xml:space="preserve">В ходе анализа проекта постановления администрации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сделан вывод о том, что решением Думы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от 14.12.2022 № 118 «О бюджете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на основное мероприятие «Предоставление субсидии в целях возмещения недополученных доходов (возмещения затрат) в связи с оказанием услуг по водоснабжению» предусмотрены денежные средства в размере 8</w:t>
      </w:r>
      <w:proofErr w:type="gramEnd"/>
      <w:r w:rsidRPr="00DD0418">
        <w:rPr>
          <w:rFonts w:eastAsia="Calibri"/>
          <w:color w:val="000000" w:themeColor="text1"/>
          <w:lang w:eastAsia="en-US"/>
        </w:rPr>
        <w:t xml:space="preserve"> 883 471,87 рублей.</w:t>
      </w:r>
    </w:p>
    <w:p w:rsidR="00DD0418" w:rsidRP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 xml:space="preserve">Обоснованность объема предоставляемой субсидии из бюджета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в рамках настоящей экспертизы не проверялась.</w:t>
      </w:r>
    </w:p>
    <w:p w:rsid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DD0418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20</w:t>
      </w:r>
      <w:r w:rsidR="00241EF3">
        <w:t>.01.2023</w:t>
      </w:r>
      <w:r w:rsidRPr="00D0354E">
        <w:t xml:space="preserve"> №</w:t>
      </w:r>
      <w:r w:rsidR="002D4EEA">
        <w:t>1</w:t>
      </w:r>
      <w:r w:rsidR="00DD0418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CA3A-552B-4920-9DC0-93A16C4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2023-03-16T10:48:00Z</dcterms:created>
  <dcterms:modified xsi:type="dcterms:W3CDTF">2023-03-16T11:18:00Z</dcterms:modified>
</cp:coreProperties>
</file>