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9" w:rsidRDefault="0057005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0059" w:rsidRDefault="00570059">
      <w:pPr>
        <w:pStyle w:val="ConsPlusNormal"/>
        <w:jc w:val="both"/>
        <w:outlineLvl w:val="0"/>
      </w:pPr>
    </w:p>
    <w:p w:rsidR="00570059" w:rsidRDefault="00570059">
      <w:pPr>
        <w:pStyle w:val="ConsPlusTitle"/>
        <w:jc w:val="center"/>
      </w:pPr>
      <w:r>
        <w:t>ДУМА ГОРОДА ПОКАЧИ</w:t>
      </w:r>
    </w:p>
    <w:p w:rsidR="00570059" w:rsidRDefault="00570059">
      <w:pPr>
        <w:pStyle w:val="ConsPlusTitle"/>
        <w:jc w:val="center"/>
      </w:pPr>
    </w:p>
    <w:p w:rsidR="00570059" w:rsidRDefault="00570059">
      <w:pPr>
        <w:pStyle w:val="ConsPlusTitle"/>
        <w:jc w:val="center"/>
      </w:pPr>
      <w:r>
        <w:t>РЕШЕНИЕ</w:t>
      </w:r>
    </w:p>
    <w:p w:rsidR="00570059" w:rsidRDefault="00570059">
      <w:pPr>
        <w:pStyle w:val="ConsPlusTitle"/>
        <w:jc w:val="center"/>
      </w:pPr>
      <w:r>
        <w:t>от 28 сентября 2020 г. N 7</w:t>
      </w:r>
    </w:p>
    <w:p w:rsidR="00570059" w:rsidRDefault="00570059">
      <w:pPr>
        <w:pStyle w:val="ConsPlusTitle"/>
        <w:jc w:val="center"/>
      </w:pPr>
    </w:p>
    <w:p w:rsidR="00570059" w:rsidRDefault="00570059">
      <w:pPr>
        <w:pStyle w:val="ConsPlusTitle"/>
        <w:jc w:val="center"/>
      </w:pPr>
      <w:r>
        <w:t>О СОСТАВЕ ПОСТОЯННЫХ КОМИССИЙ ДУМЫ ГОРОДА ПОКАЧИ VII СОЗЫВА</w:t>
      </w:r>
    </w:p>
    <w:p w:rsidR="00570059" w:rsidRDefault="005700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00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059" w:rsidRDefault="005700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059" w:rsidRDefault="005700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059" w:rsidRDefault="005700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059" w:rsidRDefault="005700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04.04.2022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30.09.2022 </w:t>
            </w:r>
            <w:hyperlink r:id="rId7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0059" w:rsidRDefault="005700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08.12.2022 </w:t>
            </w:r>
            <w:hyperlink r:id="rId8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059" w:rsidRDefault="00570059">
            <w:pPr>
              <w:pStyle w:val="ConsPlusNormal"/>
            </w:pPr>
          </w:p>
        </w:tc>
      </w:tr>
    </w:tbl>
    <w:p w:rsidR="00570059" w:rsidRDefault="00570059">
      <w:pPr>
        <w:pStyle w:val="ConsPlusNormal"/>
        <w:jc w:val="both"/>
      </w:pPr>
    </w:p>
    <w:p w:rsidR="00570059" w:rsidRDefault="00570059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Покачи "О составе постоянных комиссий Думы города Покачи VII созыва", в соответствии с </w:t>
      </w:r>
      <w:hyperlink r:id="rId9">
        <w:r>
          <w:rPr>
            <w:color w:val="0000FF"/>
          </w:rPr>
          <w:t>частью 3 статьи 43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частью 1 статьи 31</w:t>
        </w:r>
      </w:hyperlink>
      <w:r>
        <w:t xml:space="preserve"> Устава города Покачи, </w:t>
      </w:r>
      <w:hyperlink r:id="rId11">
        <w:r>
          <w:rPr>
            <w:color w:val="0000FF"/>
          </w:rPr>
          <w:t>статьей 8</w:t>
        </w:r>
      </w:hyperlink>
      <w:r>
        <w:t xml:space="preserve"> Регламента Думы города Покачи, утвержденного решением Думы города Покачи от 25.03.2016 N 26, учитывая</w:t>
      </w:r>
      <w:proofErr w:type="gramEnd"/>
      <w:r>
        <w:t xml:space="preserve"> мнение депутатов, Дума города Покачи решила: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1. Образовать в составе Думы города Покачи VII созыва постоянные комиссии по следующим направлениям деятельности: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1) бюджету, налогам, финансовым вопросам и соблюдению законности;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2) социальной политике, местному самоуправлению и наградам.</w:t>
      </w:r>
    </w:p>
    <w:p w:rsidR="00570059" w:rsidRDefault="00570059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решения</w:t>
        </w:r>
      </w:hyperlink>
      <w:r>
        <w:t xml:space="preserve"> Думы города Покачи от 08.12.2022 N 116)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 xml:space="preserve">2. Утвердить персональный состав постоянных комиссий Думы города Покачи VII созыва в соответствии с </w:t>
      </w:r>
      <w:hyperlink w:anchor="P17">
        <w:r>
          <w:rPr>
            <w:color w:val="0000FF"/>
          </w:rPr>
          <w:t>частями 3</w:t>
        </w:r>
      </w:hyperlink>
      <w:r>
        <w:t xml:space="preserve"> и </w:t>
      </w:r>
      <w:hyperlink w:anchor="P25">
        <w:r>
          <w:rPr>
            <w:color w:val="0000FF"/>
          </w:rPr>
          <w:t>4</w:t>
        </w:r>
      </w:hyperlink>
      <w:r>
        <w:t xml:space="preserve"> настоящего решения.</w:t>
      </w:r>
    </w:p>
    <w:p w:rsidR="00570059" w:rsidRDefault="00570059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 Состав постоянной комиссии Думы города VII созыва по бюджету, налогам, финансовым вопросам и соблюдению законности: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1) Медведев Юрий Иванович - депутат Думы города Покачи VII созыва от одномандатного избирательного округа N 14 (председатель комиссии);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2) Лихачев Александр Александрович - депутат Думы города Покачи VII созыва от одномандатного избирательного округа N 4;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3) Руденко Алексей Александрович - депутат Думы города Покачи VII созыва от одномандатного избирательного округа N 12;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4) Тимошенко Анастасия Васильевна - депутат Думы города Покачи VII созыва от одномандатного избирательного округа N 9;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5) Яхьяев Солтанпаша Яхьяевич - депутат Думы города Покачи VII созыва от одномандатного избирательного округа N 6;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6) Халиулин Альберт Рафаилович депутат Думы города Покачи VII созыва от одномандатного избирательного округа N 3;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7) Ланюгов Александр Геннадьевич - депутат Думы города Покачи VII созыва от одномандатного избирательного округа N 5.</w:t>
      </w:r>
    </w:p>
    <w:p w:rsidR="00570059" w:rsidRDefault="00570059">
      <w:pPr>
        <w:pStyle w:val="ConsPlusNormal"/>
        <w:spacing w:before="220"/>
        <w:ind w:firstLine="540"/>
        <w:jc w:val="both"/>
      </w:pPr>
      <w:bookmarkStart w:id="1" w:name="P25"/>
      <w:bookmarkEnd w:id="1"/>
      <w:r>
        <w:lastRenderedPageBreak/>
        <w:t>4. Состав постоянной комиссии Думы города VII созыва по социальной политике, местному самоуправлению и наградам: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1) Швалев Юрий Владимирович - депутат Думы города Покачи VII созыва от одномандатного избирательного округа N 11 (председатель комиссии);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2) Собур Виктор Анатольевич - депутат Думы города Покачи VII созыва от одномандатного избирательного округа N 1;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3) Паутов Александр Борисович - депутат Думы города Покачи VII созыва от одномандатного избирательного округа N 8;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4) Александрова Елена Владимировна - депутат Думы города Покачи VII созыва от одномандатного избирательного округа N 10;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5) Дмитрюк Сергей Александрович - депутат Думы города Покачи VII созыва от одномандатного избирательного округа N 15;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6) Курбанов Али Рагимович - депутат Думы города Покачи VII созыва от одномандатного избирательного округа N 13;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7) Буйко Андрей Николаевич - депутат Думы города Покачи VII созыва от одномандатного избирательного округа N 2.</w:t>
      </w:r>
    </w:p>
    <w:p w:rsidR="00570059" w:rsidRDefault="00570059">
      <w:pPr>
        <w:pStyle w:val="ConsPlusNormal"/>
        <w:jc w:val="both"/>
      </w:pPr>
      <w:r>
        <w:t xml:space="preserve">(в ред. решений Думы города Покачи от 04.04.2022 </w:t>
      </w:r>
      <w:hyperlink r:id="rId13">
        <w:r>
          <w:rPr>
            <w:color w:val="0000FF"/>
          </w:rPr>
          <w:t>N 19</w:t>
        </w:r>
      </w:hyperlink>
      <w:r>
        <w:t xml:space="preserve">, от 30.09.2022 </w:t>
      </w:r>
      <w:hyperlink r:id="rId14">
        <w:r>
          <w:rPr>
            <w:color w:val="0000FF"/>
          </w:rPr>
          <w:t>N 80</w:t>
        </w:r>
      </w:hyperlink>
      <w:r>
        <w:t xml:space="preserve">, от 08.12.2022 </w:t>
      </w:r>
      <w:hyperlink r:id="rId15">
        <w:r>
          <w:rPr>
            <w:color w:val="0000FF"/>
          </w:rPr>
          <w:t>N 116</w:t>
        </w:r>
      </w:hyperlink>
      <w:r>
        <w:t>)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подписания.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>6. Опубликовать настоящее решение в газете "Покачевский вестник".</w:t>
      </w:r>
    </w:p>
    <w:p w:rsidR="00570059" w:rsidRDefault="0057005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решения возложить на руководителя аппарата Думы города Покачи.</w:t>
      </w:r>
    </w:p>
    <w:p w:rsidR="00570059" w:rsidRDefault="00570059">
      <w:pPr>
        <w:pStyle w:val="ConsPlusNormal"/>
        <w:jc w:val="both"/>
      </w:pPr>
    </w:p>
    <w:p w:rsidR="00570059" w:rsidRDefault="00570059">
      <w:pPr>
        <w:pStyle w:val="ConsPlusNormal"/>
        <w:jc w:val="right"/>
      </w:pPr>
      <w:r>
        <w:t>Председатель Думы</w:t>
      </w:r>
    </w:p>
    <w:p w:rsidR="00570059" w:rsidRDefault="00570059">
      <w:pPr>
        <w:pStyle w:val="ConsPlusNormal"/>
        <w:jc w:val="right"/>
      </w:pPr>
      <w:r>
        <w:t>города Покачи</w:t>
      </w:r>
    </w:p>
    <w:p w:rsidR="00570059" w:rsidRDefault="00570059">
      <w:pPr>
        <w:pStyle w:val="ConsPlusNormal"/>
        <w:jc w:val="right"/>
      </w:pPr>
      <w:r>
        <w:t>А.С.РУДЕНКО</w:t>
      </w:r>
    </w:p>
    <w:p w:rsidR="00570059" w:rsidRDefault="00570059">
      <w:pPr>
        <w:pStyle w:val="ConsPlusNormal"/>
      </w:pPr>
      <w:r>
        <w:t>Принято Думой города Покачи</w:t>
      </w:r>
    </w:p>
    <w:p w:rsidR="00570059" w:rsidRDefault="00570059">
      <w:pPr>
        <w:pStyle w:val="ConsPlusNormal"/>
        <w:spacing w:before="220"/>
      </w:pPr>
      <w:r>
        <w:t>28.09.2020</w:t>
      </w:r>
    </w:p>
    <w:p w:rsidR="00570059" w:rsidRDefault="00570059">
      <w:pPr>
        <w:pStyle w:val="ConsPlusNormal"/>
        <w:jc w:val="both"/>
      </w:pPr>
    </w:p>
    <w:p w:rsidR="00570059" w:rsidRDefault="00570059">
      <w:pPr>
        <w:pStyle w:val="ConsPlusNormal"/>
        <w:jc w:val="both"/>
      </w:pPr>
    </w:p>
    <w:p w:rsidR="00570059" w:rsidRDefault="005700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2" w:name="_GoBack"/>
      <w:bookmarkEnd w:id="2"/>
    </w:p>
    <w:sectPr w:rsidR="004E6AC2" w:rsidSect="0078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9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70059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70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0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0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70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00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0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2D2314CD3F0D8C73A602FB5C918FBDE51534FDCE22F31B35ADB52E7BF8A472121C5A2EF14971AE7134542EBAC3FE08C14706488E9FC73A9027C4DM0o8J" TargetMode="External"/><Relationship Id="rId13" Type="http://schemas.openxmlformats.org/officeDocument/2006/relationships/hyperlink" Target="consultantplus://offline/ref=EBA2D2314CD3F0D8C73A602FB5C918FBDE51534FDCE1243EBF54DB52E7BF8A472121C5A2EF14971AE7134542E8AC3FE08C14706488E9FC73A9027C4DM0o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2D2314CD3F0D8C73A602FB5C918FBDE51534FDCE22331B85ADB52E7BF8A472121C5A2EF14971AE7134542EBAC3FE08C14706488E9FC73A9027C4DM0o8J" TargetMode="External"/><Relationship Id="rId12" Type="http://schemas.openxmlformats.org/officeDocument/2006/relationships/hyperlink" Target="consultantplus://offline/ref=EBA2D2314CD3F0D8C73A602FB5C918FBDE51534FDCE22F31B35ADB52E7BF8A472121C5A2EF14971AE7134542E8AC3FE08C14706488E9FC73A9027C4DM0o8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A2D2314CD3F0D8C73A602FB5C918FBDE51534FDCE1243EBF54DB52E7BF8A472121C5A2EF14971AE7134542EBAC3FE08C14706488E9FC73A9027C4DM0o8J" TargetMode="External"/><Relationship Id="rId11" Type="http://schemas.openxmlformats.org/officeDocument/2006/relationships/hyperlink" Target="consultantplus://offline/ref=EBA2D2314CD3F0D8C73A602FB5C918FBDE51534FDCE42F31BE5DDB52E7BF8A472121C5A2EF14971AE7134643EDAC3FE08C14706488E9FC73A9027C4DM0o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A2D2314CD3F0D8C73A602FB5C918FBDE51534FDCE22F31B35ADB52E7BF8A472121C5A2EF14971AE7134542E6AC3FE08C14706488E9FC73A9027C4DM0o8J" TargetMode="External"/><Relationship Id="rId10" Type="http://schemas.openxmlformats.org/officeDocument/2006/relationships/hyperlink" Target="consultantplus://offline/ref=EBA2D2314CD3F0D8C73A602FB5C918FBDE51534FDCE52038BB5BDB52E7BF8A472121C5A2EF14971AE7124341EDAC3FE08C14706488E9FC73A9027C4DM0o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A2D2314CD3F0D8C73A7E22A3A54FF4DB5F0A43DFE32C6FE708DD05B8EF8C126161C3F0A559914FB657104FECA275B0C85F7F668FMFo4J" TargetMode="External"/><Relationship Id="rId14" Type="http://schemas.openxmlformats.org/officeDocument/2006/relationships/hyperlink" Target="consultantplus://offline/ref=EBA2D2314CD3F0D8C73A602FB5C918FBDE51534FDCE22331B85ADB52E7BF8A472121C5A2EF14971AE7134542E8AC3FE08C14706488E9FC73A9027C4DM0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2023-10-25T09:40:00Z</dcterms:created>
  <dcterms:modified xsi:type="dcterms:W3CDTF">2023-10-25T09:41:00Z</dcterms:modified>
</cp:coreProperties>
</file>