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FD4BAF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404B0" w:rsidRPr="007404B0" w:rsidRDefault="00A911B6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146">
        <w:rPr>
          <w:rFonts w:ascii="Times New Roman" w:hAnsi="Times New Roman"/>
          <w:b/>
          <w:sz w:val="24"/>
          <w:szCs w:val="24"/>
        </w:rPr>
        <w:t>Информация о результатах финансово-экономической экспертизы</w:t>
      </w:r>
      <w:r w:rsidR="0063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F76A20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</w:t>
      </w:r>
      <w:r w:rsidR="00F76A2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="00F76A2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F76A2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7404B0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11B6" w:rsidRDefault="00A911B6" w:rsidP="00A911B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A911B6" w:rsidRDefault="00F76A20" w:rsidP="00A911B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911B6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</w:t>
      </w:r>
      <w:r w:rsidR="00FD29A9" w:rsidRPr="00A911B6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 правовых актов</w:t>
      </w:r>
      <w:proofErr w:type="gramEnd"/>
      <w:r w:rsidR="00FD29A9" w:rsidRPr="00A911B6"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proofErr w:type="spellStart"/>
      <w:r w:rsidR="00FD29A9" w:rsidRPr="00A911B6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</w:t>
      </w:r>
      <w:r w:rsidR="00FD29A9"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A911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 w:rsidR="004553D2">
        <w:rPr>
          <w:rFonts w:ascii="Times New Roman" w:hAnsi="Times New Roman"/>
          <w:bCs/>
          <w:sz w:val="24"/>
          <w:szCs w:val="24"/>
        </w:rPr>
        <w:t>», заключённое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Ханты-Мансийского автономного округа-Югры</w:t>
      </w:r>
      <w:r w:rsidR="00857B61">
        <w:rPr>
          <w:rFonts w:ascii="Times New Roman" w:hAnsi="Times New Roman"/>
          <w:bCs/>
          <w:sz w:val="24"/>
          <w:szCs w:val="24"/>
        </w:rPr>
        <w:t xml:space="preserve">, </w:t>
      </w:r>
      <w:r w:rsidR="00857B61" w:rsidRPr="00857B61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57B61" w:rsidRPr="00857B61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857B61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857B61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8241CC">
        <w:rPr>
          <w:rFonts w:ascii="Times New Roman" w:eastAsia="Calibri" w:hAnsi="Times New Roman" w:cs="Times New Roman"/>
          <w:sz w:val="24"/>
          <w:szCs w:val="24"/>
        </w:rPr>
        <w:t>30.12.2020 №47</w:t>
      </w:r>
      <w:r w:rsidR="00857B61">
        <w:rPr>
          <w:rFonts w:ascii="Times New Roman" w:hAnsi="Times New Roman"/>
          <w:sz w:val="24"/>
          <w:szCs w:val="24"/>
        </w:rPr>
        <w:t xml:space="preserve"> </w:t>
      </w:r>
      <w:r w:rsidR="00857B61" w:rsidRPr="00857B61">
        <w:rPr>
          <w:rFonts w:ascii="Times New Roman" w:eastAsia="Calibri" w:hAnsi="Times New Roman" w:cs="Times New Roman"/>
          <w:sz w:val="24"/>
          <w:szCs w:val="24"/>
        </w:rPr>
        <w:t>«</w:t>
      </w:r>
      <w:r w:rsidR="008241CC" w:rsidRPr="00A9605F">
        <w:rPr>
          <w:rFonts w:ascii="Calibri" w:eastAsia="Calibri" w:hAnsi="Calibri" w:cs="Times New Roman"/>
        </w:rPr>
        <w:t xml:space="preserve">О </w:t>
      </w:r>
      <w:r w:rsidR="008241CC" w:rsidRPr="008241CC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="008241CC" w:rsidRPr="008241CC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8241CC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="008241CC" w:rsidRPr="008241CC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8241CC" w:rsidRPr="008241CC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 w:rsidR="008241CC">
        <w:rPr>
          <w:rFonts w:ascii="Times New Roman" w:hAnsi="Times New Roman" w:cs="Times New Roman"/>
          <w:sz w:val="24"/>
          <w:szCs w:val="24"/>
        </w:rPr>
        <w:t>»</w:t>
      </w:r>
      <w:r w:rsidR="00824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857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57B61"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 w:rsidR="00857B61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57B61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857B61">
        <w:rPr>
          <w:rFonts w:ascii="Times New Roman" w:eastAsia="Calibri" w:hAnsi="Times New Roman" w:cs="Times New Roman"/>
          <w:sz w:val="24"/>
          <w:szCs w:val="24"/>
        </w:rPr>
        <w:t>)</w:t>
      </w:r>
      <w:r w:rsidR="00857B61">
        <w:rPr>
          <w:rFonts w:ascii="Times New Roman" w:hAnsi="Times New Roman" w:cs="Times New Roman"/>
          <w:sz w:val="24"/>
          <w:szCs w:val="24"/>
        </w:rPr>
        <w:t>.</w:t>
      </w:r>
      <w:r w:rsidR="00857B61" w:rsidRPr="00857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85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1CC" w:rsidRDefault="00A911B6" w:rsidP="001D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предусмотрены </w:t>
      </w:r>
      <w:r w:rsidR="008241CC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241CC">
        <w:rPr>
          <w:rFonts w:ascii="Times New Roman" w:hAnsi="Times New Roman" w:cs="Times New Roman"/>
          <w:sz w:val="24"/>
          <w:szCs w:val="24"/>
        </w:rPr>
        <w:t xml:space="preserve"> об изменении лимитов бюджетных обязатель</w:t>
      </w:r>
      <w:proofErr w:type="gramStart"/>
      <w:r w:rsidR="008241CC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="008241CC">
        <w:rPr>
          <w:rFonts w:ascii="Times New Roman" w:hAnsi="Times New Roman" w:cs="Times New Roman"/>
          <w:sz w:val="24"/>
          <w:szCs w:val="24"/>
        </w:rPr>
        <w:t>авного распорядителя бюджетных средств от 29.12.2020 №100-50 ЛБО/112.</w:t>
      </w:r>
    </w:p>
    <w:p w:rsidR="00A911B6" w:rsidRDefault="00A911B6" w:rsidP="00A911B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911B6" w:rsidRDefault="00A911B6" w:rsidP="00A911B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1B6" w:rsidRPr="00022A2F" w:rsidRDefault="00A911B6" w:rsidP="00A911B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911B6" w:rsidRDefault="00A911B6" w:rsidP="00A911B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911B6" w:rsidRDefault="00A911B6" w:rsidP="001D2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11B6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B75F6"/>
    <w:rsid w:val="000D20EB"/>
    <w:rsid w:val="000D4711"/>
    <w:rsid w:val="000E7690"/>
    <w:rsid w:val="00122529"/>
    <w:rsid w:val="00125A62"/>
    <w:rsid w:val="00130D27"/>
    <w:rsid w:val="001314B3"/>
    <w:rsid w:val="00146C08"/>
    <w:rsid w:val="001578AA"/>
    <w:rsid w:val="001603CC"/>
    <w:rsid w:val="00164485"/>
    <w:rsid w:val="0018477D"/>
    <w:rsid w:val="00187726"/>
    <w:rsid w:val="001A4AB8"/>
    <w:rsid w:val="001B33CE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63DE"/>
    <w:rsid w:val="00602483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911B6"/>
    <w:rsid w:val="00AB417E"/>
    <w:rsid w:val="00AC08A6"/>
    <w:rsid w:val="00AC1448"/>
    <w:rsid w:val="00AD171B"/>
    <w:rsid w:val="00B15EDB"/>
    <w:rsid w:val="00B43DCA"/>
    <w:rsid w:val="00B90AF2"/>
    <w:rsid w:val="00BB3C79"/>
    <w:rsid w:val="00BC21F8"/>
    <w:rsid w:val="00BC583E"/>
    <w:rsid w:val="00BF5240"/>
    <w:rsid w:val="00C32CA1"/>
    <w:rsid w:val="00C41822"/>
    <w:rsid w:val="00C4560B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C6D85"/>
    <w:rsid w:val="00E05748"/>
    <w:rsid w:val="00E108BD"/>
    <w:rsid w:val="00E140FA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911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84</cp:revision>
  <cp:lastPrinted>2021-02-04T06:56:00Z</cp:lastPrinted>
  <dcterms:created xsi:type="dcterms:W3CDTF">2020-08-14T09:29:00Z</dcterms:created>
  <dcterms:modified xsi:type="dcterms:W3CDTF">2022-02-04T09:19:00Z</dcterms:modified>
</cp:coreProperties>
</file>