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482DFD">
        <w:rPr>
          <w:b/>
        </w:rPr>
        <w:t>2</w:t>
      </w:r>
      <w:r w:rsidR="004E0982">
        <w:rPr>
          <w:b/>
        </w:rPr>
        <w:t>6</w:t>
      </w:r>
      <w:r w:rsidR="00EA29FD">
        <w:rPr>
          <w:b/>
        </w:rPr>
        <w:t>.</w:t>
      </w:r>
      <w:r w:rsidR="00F907A2">
        <w:rPr>
          <w:b/>
        </w:rPr>
        <w:t>1</w:t>
      </w:r>
      <w:r w:rsidR="00B115B4">
        <w:rPr>
          <w:b/>
        </w:rPr>
        <w:t>2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781850">
        <w:rPr>
          <w:b/>
        </w:rPr>
        <w:t>8</w:t>
      </w:r>
      <w:r w:rsidR="004E0982">
        <w:rPr>
          <w:b/>
        </w:rPr>
        <w:t>7</w:t>
      </w:r>
    </w:p>
    <w:p w:rsidR="00710B48" w:rsidRDefault="00710B48" w:rsidP="001D7179">
      <w:pPr>
        <w:jc w:val="center"/>
        <w:rPr>
          <w:b/>
        </w:rPr>
      </w:pPr>
      <w:r w:rsidRPr="00710B48">
        <w:rPr>
          <w:b/>
        </w:rPr>
        <w:t>о результата</w:t>
      </w:r>
      <w:r w:rsidR="00962E24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E0982" w:rsidRPr="004E0982">
        <w:rPr>
          <w:b/>
        </w:rPr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4E0982" w:rsidRPr="004E0982">
        <w:rPr>
          <w:b/>
        </w:rPr>
        <w:t>Покачи</w:t>
      </w:r>
      <w:proofErr w:type="spellEnd"/>
      <w:r w:rsidR="001D7179" w:rsidRPr="001D7179">
        <w:rPr>
          <w:b/>
        </w:rPr>
        <w:t xml:space="preserve">» </w:t>
      </w:r>
    </w:p>
    <w:p w:rsidR="001D7179" w:rsidRPr="0051542B" w:rsidRDefault="001D7179" w:rsidP="001D7179">
      <w:pPr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BF702A" w:rsidRPr="00BF702A">
        <w:t xml:space="preserve">Экспертиза проектов муниципальных </w:t>
      </w:r>
      <w:r w:rsidR="004E0982">
        <w:t>правовых</w:t>
      </w:r>
      <w:proofErr w:type="gramEnd"/>
      <w:r w:rsidR="004E0982">
        <w:t xml:space="preserve"> актов</w:t>
      </w:r>
      <w:r w:rsidR="00BF702A" w:rsidRPr="00BF702A">
        <w:t xml:space="preserve"> города </w:t>
      </w:r>
      <w:proofErr w:type="spellStart"/>
      <w:r w:rsidR="00BF702A" w:rsidRPr="00BF702A">
        <w:t>Покачи</w:t>
      </w:r>
      <w:proofErr w:type="spellEnd"/>
      <w:r w:rsidR="00BF702A" w:rsidRPr="00BF702A">
        <w:t>», утвержденны</w:t>
      </w:r>
      <w:r w:rsidR="00BF702A">
        <w:t>м</w:t>
      </w:r>
      <w:r w:rsidR="00BF702A" w:rsidRPr="00BF702A">
        <w:t xml:space="preserve"> приказом председателя КСП от 1</w:t>
      </w:r>
      <w:r w:rsidR="004E0982">
        <w:t>2</w:t>
      </w:r>
      <w:r w:rsidR="00BF702A" w:rsidRPr="00BF702A">
        <w:t>.11.2015 №</w:t>
      </w:r>
      <w:r w:rsidR="004E0982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E0982" w:rsidRPr="004E0982">
        <w:t xml:space="preserve">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="004E0982" w:rsidRPr="004E0982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4E0982" w:rsidRDefault="004E0982" w:rsidP="004E0982">
      <w:pPr>
        <w:spacing w:line="340" w:lineRule="exact"/>
        <w:ind w:firstLine="709"/>
        <w:jc w:val="both"/>
      </w:pPr>
      <w:r>
        <w:t xml:space="preserve">В ходе </w:t>
      </w:r>
      <w:proofErr w:type="gramStart"/>
      <w:r>
        <w:t>анализа проекта постановления администрации города</w:t>
      </w:r>
      <w:proofErr w:type="gramEnd"/>
      <w:r>
        <w:t xml:space="preserve"> </w:t>
      </w:r>
      <w:proofErr w:type="spellStart"/>
      <w:r>
        <w:t>Покачи</w:t>
      </w:r>
      <w:proofErr w:type="spellEnd"/>
      <w:r>
        <w:t xml:space="preserve"> сделан вывод о том, что доведенный объем бюджетных ассигнований, достаточен для финансового обеспечения проекта постановления администрации города </w:t>
      </w:r>
      <w:proofErr w:type="spellStart"/>
      <w:r>
        <w:t>Покачи</w:t>
      </w:r>
      <w:proofErr w:type="spellEnd"/>
      <w:r>
        <w:t>.</w:t>
      </w:r>
    </w:p>
    <w:p w:rsidR="004E0982" w:rsidRDefault="004E0982" w:rsidP="004E0982">
      <w:pPr>
        <w:spacing w:line="340" w:lineRule="exact"/>
        <w:ind w:firstLine="708"/>
        <w:jc w:val="both"/>
      </w:pPr>
      <w:r>
        <w:t xml:space="preserve">Объем финансирования программы соответствует решению Думы города </w:t>
      </w:r>
      <w:proofErr w:type="spellStart"/>
      <w:r>
        <w:t>Покачи</w:t>
      </w:r>
      <w:proofErr w:type="spellEnd"/>
      <w:r>
        <w:t xml:space="preserve"> от 14.12.2021 №82 «О бюджете города </w:t>
      </w:r>
      <w:proofErr w:type="spellStart"/>
      <w:r>
        <w:t>Покачи</w:t>
      </w:r>
      <w:proofErr w:type="spellEnd"/>
      <w:r>
        <w:t xml:space="preserve"> на 2022 год и на плановый период 2023 и 2024 годов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23.12.2022 №124). </w:t>
      </w:r>
    </w:p>
    <w:p w:rsidR="004E0982" w:rsidRDefault="004E0982" w:rsidP="004E0982">
      <w:pPr>
        <w:spacing w:line="340" w:lineRule="exact"/>
        <w:ind w:firstLine="708"/>
        <w:jc w:val="both"/>
      </w:pPr>
      <w:r>
        <w:t xml:space="preserve">Предоставление за 4 квартал 2021 года субсидии </w:t>
      </w:r>
      <w:proofErr w:type="gramStart"/>
      <w:r>
        <w:t>на возмещение недополученных доходов в связи с оказанием услуг по водоснабжению из средств</w:t>
      </w:r>
      <w:proofErr w:type="gramEnd"/>
      <w:r>
        <w:t xml:space="preserve"> местного бюджета производится в пределах доведенных лимитов бюджетных обязательств, согласно уведомления комитета финансов администрации города </w:t>
      </w:r>
      <w:proofErr w:type="spellStart"/>
      <w:r>
        <w:t>Покачи</w:t>
      </w:r>
      <w:proofErr w:type="spellEnd"/>
      <w:r>
        <w:t xml:space="preserve"> 26.12.2022 № 200-53 ЛБО/201.</w:t>
      </w:r>
    </w:p>
    <w:p w:rsidR="004E0982" w:rsidRDefault="004E0982" w:rsidP="004E0982">
      <w:pPr>
        <w:spacing w:line="340" w:lineRule="exact"/>
        <w:ind w:firstLine="709"/>
        <w:jc w:val="both"/>
      </w:pPr>
      <w:r>
        <w:t xml:space="preserve">Обоснованность объема предоставляемой субсидии из бюджета города </w:t>
      </w:r>
      <w:proofErr w:type="spellStart"/>
      <w:r>
        <w:t>Покачи</w:t>
      </w:r>
      <w:proofErr w:type="spellEnd"/>
      <w:r>
        <w:t xml:space="preserve"> в рамках настоящей экспертизы не проверялась.</w:t>
      </w:r>
    </w:p>
    <w:p w:rsidR="004E0982" w:rsidRDefault="004E0982" w:rsidP="004E0982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</w:p>
    <w:p w:rsidR="007347CC" w:rsidRPr="00D0354E" w:rsidRDefault="007347CC" w:rsidP="004E098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482DFD">
        <w:t>2</w:t>
      </w:r>
      <w:r w:rsidR="004E0982">
        <w:t>6</w:t>
      </w:r>
      <w:r w:rsidR="00482DFD">
        <w:t>.</w:t>
      </w:r>
      <w:r w:rsidR="00B115B4">
        <w:t>12</w:t>
      </w:r>
      <w:r w:rsidR="0064703C">
        <w:t>.2022</w:t>
      </w:r>
      <w:r w:rsidRPr="00D0354E">
        <w:t xml:space="preserve"> №</w:t>
      </w:r>
      <w:r w:rsidR="00ED3A6F">
        <w:t>1</w:t>
      </w:r>
      <w:r w:rsidR="00781850">
        <w:t>8</w:t>
      </w:r>
      <w:r w:rsidR="004E0982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980"/>
    <w:multiLevelType w:val="hybridMultilevel"/>
    <w:tmpl w:val="25D276B2"/>
    <w:lvl w:ilvl="0" w:tplc="4D3C6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D7179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82DFD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0982"/>
    <w:rsid w:val="004E43BA"/>
    <w:rsid w:val="004E5C05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1850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C7814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E24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95679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15B4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BF702A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4428-E87F-47C6-8ED3-0B7A7B6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24</cp:revision>
  <cp:lastPrinted>2018-02-19T10:38:00Z</cp:lastPrinted>
  <dcterms:created xsi:type="dcterms:W3CDTF">2023-01-18T06:42:00Z</dcterms:created>
  <dcterms:modified xsi:type="dcterms:W3CDTF">2023-01-19T10:56:00Z</dcterms:modified>
</cp:coreProperties>
</file>