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80E14">
        <w:rPr>
          <w:b/>
        </w:rPr>
        <w:t>от 15.09.2022 №129</w:t>
      </w:r>
    </w:p>
    <w:p w:rsidR="00B4467B" w:rsidRDefault="00B4467B" w:rsidP="00B4467B">
      <w:pPr>
        <w:tabs>
          <w:tab w:val="left" w:pos="3544"/>
        </w:tabs>
        <w:ind w:hanging="142"/>
        <w:jc w:val="center"/>
        <w:rPr>
          <w:b/>
        </w:rPr>
      </w:pPr>
      <w:r>
        <w:rPr>
          <w:b/>
        </w:rPr>
        <w:t>о результата</w:t>
      </w:r>
      <w:r w:rsidR="004B377F">
        <w:rPr>
          <w:b/>
        </w:rPr>
        <w:t>х</w:t>
      </w:r>
      <w:bookmarkStart w:id="0" w:name="_GoBack"/>
      <w:bookmarkEnd w:id="0"/>
      <w:r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>
        <w:rPr>
          <w:b/>
        </w:rPr>
        <w:t>Покачи</w:t>
      </w:r>
      <w:proofErr w:type="spellEnd"/>
      <w:r>
        <w:rPr>
          <w:b/>
        </w:rPr>
        <w:t xml:space="preserve"> «О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>
        <w:rPr>
          <w:b/>
        </w:rPr>
        <w:t>Покачи</w:t>
      </w:r>
      <w:proofErr w:type="spellEnd"/>
      <w:r>
        <w:rPr>
          <w:b/>
        </w:rPr>
        <w:t xml:space="preserve">», утвержденную постановлением администрации города </w:t>
      </w:r>
      <w:proofErr w:type="spellStart"/>
      <w:r>
        <w:rPr>
          <w:b/>
        </w:rPr>
        <w:t>Покачи</w:t>
      </w:r>
      <w:proofErr w:type="spellEnd"/>
      <w:r>
        <w:rPr>
          <w:b/>
        </w:rPr>
        <w:t xml:space="preserve"> от 12.10.2018 № 1019»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r w:rsidR="003542CF" w:rsidRPr="00D254B4">
        <w:t xml:space="preserve">Контрольно-счетной палатой города </w:t>
      </w:r>
      <w:proofErr w:type="spellStart"/>
      <w:r w:rsidR="003542CF" w:rsidRPr="00D254B4">
        <w:t>Покачи</w:t>
      </w:r>
      <w:proofErr w:type="spellEnd"/>
      <w:r w:rsidR="003542CF" w:rsidRPr="00D254B4">
        <w:t xml:space="preserve">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Положением о контрольно-счетной палате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утвержденным решением Думы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 от 29.09.2021 № 65, регламентом контрольно-счетной палаты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, утвержденным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="00F74A0A" w:rsidRPr="00D254B4">
        <w:t>Покачи</w:t>
      </w:r>
      <w:proofErr w:type="spellEnd"/>
      <w:r w:rsidR="00F74A0A" w:rsidRPr="00D254B4">
        <w:t xml:space="preserve">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B4467B">
        <w:t xml:space="preserve">города </w:t>
      </w:r>
      <w:r w:rsidR="00B4467B" w:rsidRPr="00B4467B">
        <w:t xml:space="preserve">«О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B4467B" w:rsidRPr="00B4467B">
        <w:t>Покачи</w:t>
      </w:r>
      <w:proofErr w:type="spellEnd"/>
      <w:r w:rsidR="00B4467B" w:rsidRPr="00B4467B">
        <w:t xml:space="preserve">», утвержденную постановлением администрации города </w:t>
      </w:r>
      <w:proofErr w:type="spellStart"/>
      <w:r w:rsidR="00B4467B" w:rsidRPr="00B4467B">
        <w:t>Покачи</w:t>
      </w:r>
      <w:proofErr w:type="spellEnd"/>
      <w:r w:rsidR="00B4467B" w:rsidRPr="00B4467B">
        <w:t xml:space="preserve"> от 12.10.2018 № 1019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02F25" w:rsidRDefault="00576ED5" w:rsidP="00C02F25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 w:rsidR="00C02F25">
        <w:t>Проект подготовлен в</w:t>
      </w:r>
      <w:r w:rsidR="00C02F25" w:rsidRPr="00ED7C0A">
        <w:t xml:space="preserve"> связи с приведением </w:t>
      </w:r>
      <w:r w:rsidR="00C02F25">
        <w:t xml:space="preserve">в соответствие с </w:t>
      </w:r>
      <w:r w:rsidR="00C02F25" w:rsidRPr="00ED7C0A">
        <w:t>бюджет</w:t>
      </w:r>
      <w:r w:rsidR="00C02F25">
        <w:t>ом</w:t>
      </w:r>
      <w:r w:rsidR="00C02F25" w:rsidRPr="00ED7C0A">
        <w:t xml:space="preserve"> города </w:t>
      </w:r>
      <w:proofErr w:type="spellStart"/>
      <w:r w:rsidR="00C02F25" w:rsidRPr="00ED7C0A">
        <w:t>Покачи</w:t>
      </w:r>
      <w:proofErr w:type="spellEnd"/>
      <w:r w:rsidR="00C02F25" w:rsidRPr="00ED7C0A">
        <w:t xml:space="preserve"> на 2022 год и на плановый период 2023 и 2024 годов (решение Думы</w:t>
      </w:r>
      <w:r w:rsidR="00B4467B">
        <w:t xml:space="preserve"> города </w:t>
      </w:r>
      <w:proofErr w:type="spellStart"/>
      <w:r w:rsidR="00B4467B">
        <w:t>Покачи</w:t>
      </w:r>
      <w:proofErr w:type="spellEnd"/>
      <w:r w:rsidR="00B4467B">
        <w:t xml:space="preserve"> от 01.09.2022 №68</w:t>
      </w:r>
      <w:r w:rsidR="00C02F25" w:rsidRPr="00ED7C0A">
        <w:t>).</w:t>
      </w:r>
    </w:p>
    <w:p w:rsidR="00C02F25" w:rsidRDefault="00C02F25" w:rsidP="00C02F25">
      <w:pPr>
        <w:widowControl w:val="0"/>
        <w:autoSpaceDE w:val="0"/>
        <w:autoSpaceDN w:val="0"/>
        <w:adjustRightInd w:val="0"/>
        <w:jc w:val="both"/>
      </w:pPr>
      <w:r>
        <w:t xml:space="preserve">       Согласно пояснительной записке изменению подлежат общий объем финансирования программы в том числе, объем финансовог</w:t>
      </w:r>
      <w:r w:rsidR="00A70476">
        <w:t>о обеспечения программы на 2022</w:t>
      </w:r>
      <w:r>
        <w:t xml:space="preserve"> </w:t>
      </w:r>
      <w:r w:rsidR="00A70476">
        <w:t>год</w:t>
      </w:r>
      <w:r>
        <w:t>.</w:t>
      </w:r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 xml:space="preserve">бъемы расходов муниципальной программы на 2022-2024 годы соответствуют объемам принятым решением Думы города </w:t>
      </w:r>
      <w:proofErr w:type="spellStart"/>
      <w:r w:rsidR="00B11D56" w:rsidRPr="00B219FC">
        <w:t>Покачи</w:t>
      </w:r>
      <w:proofErr w:type="spellEnd"/>
      <w:r w:rsidR="00B11D56" w:rsidRPr="00B219FC">
        <w:t xml:space="preserve"> от 14.12.2021 №82 «О бюджете города </w:t>
      </w:r>
      <w:proofErr w:type="spellStart"/>
      <w:r w:rsidR="00B11D56" w:rsidRPr="00B219FC">
        <w:t>Покачи</w:t>
      </w:r>
      <w:proofErr w:type="spellEnd"/>
      <w:r w:rsidR="00B11D56" w:rsidRPr="00B219FC">
        <w:t xml:space="preserve"> на 2022 год и на плановый период 2023 и 2024 годов»</w:t>
      </w:r>
      <w:r w:rsidR="00B4467B">
        <w:t xml:space="preserve"> (с измен</w:t>
      </w:r>
      <w:proofErr w:type="gramStart"/>
      <w:r w:rsidR="00B4467B">
        <w:t>.</w:t>
      </w:r>
      <w:proofErr w:type="gramEnd"/>
      <w:r w:rsidR="00B4467B">
        <w:t xml:space="preserve"> </w:t>
      </w:r>
      <w:proofErr w:type="gramStart"/>
      <w:r w:rsidR="00B4467B">
        <w:t>о</w:t>
      </w:r>
      <w:proofErr w:type="gramEnd"/>
      <w:r w:rsidR="00B4467B">
        <w:t>т 01.09.2022 №68</w:t>
      </w:r>
      <w:r w:rsidR="00B11D56">
        <w:t>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CB2F9E">
        <w:t>15</w:t>
      </w:r>
      <w:r w:rsidR="00996071">
        <w:t>.</w:t>
      </w:r>
      <w:r w:rsidR="006960CA">
        <w:t>09</w:t>
      </w:r>
      <w:r w:rsidR="00F74A0A" w:rsidRPr="00E72376">
        <w:t>.2022</w:t>
      </w:r>
      <w:r w:rsidR="007347CC" w:rsidRPr="00E72376">
        <w:t xml:space="preserve"> №</w:t>
      </w:r>
      <w:r w:rsidR="00CB2F9E">
        <w:t>129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377F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0789A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0E14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F0F77"/>
    <w:rsid w:val="009F453F"/>
    <w:rsid w:val="00A12DA9"/>
    <w:rsid w:val="00A21E18"/>
    <w:rsid w:val="00A24E0A"/>
    <w:rsid w:val="00A333BF"/>
    <w:rsid w:val="00A37CA6"/>
    <w:rsid w:val="00A44A05"/>
    <w:rsid w:val="00A70476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467B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2F9E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56ECA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8776-C929-47F1-B979-E7C9BDFC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2022-09-15T11:26:00Z</dcterms:created>
  <dcterms:modified xsi:type="dcterms:W3CDTF">2023-01-19T10:42:00Z</dcterms:modified>
</cp:coreProperties>
</file>