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E22BDD">
        <w:rPr>
          <w:b/>
        </w:rPr>
        <w:t>от 17.05.2022 №58</w:t>
      </w:r>
      <w:bookmarkStart w:id="0" w:name="_GoBack"/>
      <w:bookmarkEnd w:id="0"/>
    </w:p>
    <w:p w:rsidR="007615D5" w:rsidRPr="007A5ADA" w:rsidRDefault="003E1E65" w:rsidP="007615D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66464" w:rsidRPr="00A3402F">
        <w:rPr>
          <w:b/>
        </w:rPr>
        <w:t xml:space="preserve">«Об утверждении </w:t>
      </w:r>
      <w:r w:rsidR="00466464" w:rsidRPr="00A3402F">
        <w:rPr>
          <w:rFonts w:eastAsiaTheme="minorEastAsia"/>
          <w:b/>
        </w:rPr>
        <w:t>Плана капитальных вложений города Покачи на 202</w:t>
      </w:r>
      <w:r w:rsidR="00466464">
        <w:rPr>
          <w:rFonts w:eastAsiaTheme="minorEastAsia"/>
          <w:b/>
        </w:rPr>
        <w:t>2</w:t>
      </w:r>
      <w:r w:rsidR="00466464" w:rsidRPr="00A3402F">
        <w:rPr>
          <w:rFonts w:eastAsiaTheme="minorEastAsia"/>
          <w:b/>
        </w:rPr>
        <w:t xml:space="preserve"> год и </w:t>
      </w:r>
      <w:r w:rsidR="00466464">
        <w:rPr>
          <w:rFonts w:eastAsiaTheme="minorEastAsia"/>
          <w:b/>
        </w:rPr>
        <w:t>плановый период 2023</w:t>
      </w:r>
      <w:r w:rsidR="00466464" w:rsidRPr="00A3402F">
        <w:rPr>
          <w:rFonts w:eastAsiaTheme="minorEastAsia"/>
          <w:b/>
        </w:rPr>
        <w:t>-202</w:t>
      </w:r>
      <w:r w:rsidR="00466464">
        <w:rPr>
          <w:rFonts w:eastAsiaTheme="minorEastAsia"/>
          <w:b/>
        </w:rPr>
        <w:t>4</w:t>
      </w:r>
      <w:r w:rsidR="00466464" w:rsidRPr="00A3402F">
        <w:rPr>
          <w:rFonts w:eastAsiaTheme="minorEastAsia"/>
          <w:b/>
        </w:rPr>
        <w:t xml:space="preserve"> годов</w:t>
      </w:r>
      <w:r w:rsidR="00466464">
        <w:rPr>
          <w:b/>
        </w:rPr>
        <w:t>»</w:t>
      </w:r>
    </w:p>
    <w:p w:rsidR="00641284" w:rsidRPr="0051542B" w:rsidRDefault="00641284" w:rsidP="007615D5">
      <w:pPr>
        <w:autoSpaceDE w:val="0"/>
        <w:autoSpaceDN w:val="0"/>
        <w:adjustRightInd w:val="0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8070B0" w:rsidRPr="00CB6B1E">
        <w:rPr>
          <w:rFonts w:ascii="Times New Roman" w:hAnsi="Times New Roman" w:cs="Times New Roman"/>
          <w:bCs/>
          <w:sz w:val="24"/>
          <w:szCs w:val="24"/>
        </w:rPr>
        <w:t>Экспертиза проектов</w:t>
      </w:r>
      <w:proofErr w:type="gramEnd"/>
      <w:r w:rsidR="008070B0" w:rsidRPr="00CB6B1E">
        <w:rPr>
          <w:rFonts w:ascii="Times New Roman" w:hAnsi="Times New Roman" w:cs="Times New Roman"/>
          <w:bCs/>
          <w:sz w:val="24"/>
          <w:szCs w:val="24"/>
        </w:rPr>
        <w:t xml:space="preserve"> муниципальных правовых актов города Покачи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дседателя КСП от 12.11.2015 №29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466464" w:rsidRPr="002611C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466464" w:rsidRPr="002611C3">
        <w:rPr>
          <w:rFonts w:ascii="Times New Roman" w:eastAsiaTheme="minorEastAsia" w:hAnsi="Times New Roman" w:cs="Times New Roman"/>
          <w:sz w:val="24"/>
          <w:szCs w:val="24"/>
        </w:rPr>
        <w:t>Плана капитальных вложений города Покачи на 202</w:t>
      </w:r>
      <w:r w:rsidR="0046646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66464" w:rsidRPr="002611C3">
        <w:rPr>
          <w:rFonts w:ascii="Times New Roman" w:eastAsiaTheme="minorEastAsia" w:hAnsi="Times New Roman" w:cs="Times New Roman"/>
          <w:sz w:val="24"/>
          <w:szCs w:val="24"/>
        </w:rPr>
        <w:t xml:space="preserve"> год и плановый период 202</w:t>
      </w:r>
      <w:r w:rsidR="0046646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66464" w:rsidRPr="002611C3"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46646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66464" w:rsidRPr="002611C3">
        <w:rPr>
          <w:rFonts w:ascii="Times New Roman" w:eastAsiaTheme="minorEastAsia" w:hAnsi="Times New Roman" w:cs="Times New Roman"/>
          <w:sz w:val="24"/>
          <w:szCs w:val="24"/>
        </w:rPr>
        <w:t xml:space="preserve"> годов</w:t>
      </w:r>
      <w:r w:rsidR="00466464" w:rsidRPr="002611C3">
        <w:rPr>
          <w:rFonts w:ascii="Times New Roman" w:hAnsi="Times New Roman" w:cs="Times New Roman"/>
          <w:sz w:val="24"/>
          <w:szCs w:val="24"/>
        </w:rPr>
        <w:t>»</w:t>
      </w:r>
      <w:r w:rsidR="00466464" w:rsidRPr="00A3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344BCC" w:rsidRPr="00466464" w:rsidRDefault="00466464" w:rsidP="00466464">
      <w:pPr>
        <w:pStyle w:val="ConsPlusNonformat"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E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</w:t>
      </w:r>
      <w:r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</w:t>
      </w:r>
      <w:r w:rsidRPr="009333EE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  <w:r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соответстви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изменением в </w:t>
      </w:r>
      <w:r w:rsidRPr="009333E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юджет</w:t>
      </w:r>
      <w:r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города Покачи на 2022 год и на плановый период 2023 и 2024 годов, утвержденным Решением Думы города Покачи от 14.12.2021 №82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(от 26.04.2022 № 82)</w:t>
      </w:r>
      <w:r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.</w:t>
      </w:r>
    </w:p>
    <w:p w:rsidR="00466464" w:rsidRDefault="00620818" w:rsidP="00466464">
      <w:pPr>
        <w:pStyle w:val="a6"/>
        <w:ind w:left="0" w:hanging="142"/>
        <w:jc w:val="both"/>
      </w:pPr>
      <w:r w:rsidRPr="007615D5">
        <w:t xml:space="preserve"> </w:t>
      </w:r>
      <w:r w:rsidR="00344BCC" w:rsidRPr="00725A44">
        <w:t xml:space="preserve">По итогам финансово-экономической экспертизы, представленного проекта постановления администрации города Покачи, </w:t>
      </w:r>
      <w:r w:rsidR="00466464" w:rsidRPr="00A03527">
        <w:t>В ходе проведения финансово-экономической экспертизы проекта постановления администрации города Покачи установлено, что:</w:t>
      </w:r>
    </w:p>
    <w:p w:rsidR="00466464" w:rsidRPr="00A03527" w:rsidRDefault="00466464" w:rsidP="00466464">
      <w:pPr>
        <w:pStyle w:val="a6"/>
        <w:numPr>
          <w:ilvl w:val="0"/>
          <w:numId w:val="7"/>
        </w:numPr>
        <w:jc w:val="both"/>
      </w:pPr>
      <w:r w:rsidRPr="00A03527">
        <w:t>в преамбуле постановления администрации города Покачи ссылка на решение Думы города о бюджете на 2022 и плановый период 2023 и 2023 годы указана не корректно.</w:t>
      </w:r>
    </w:p>
    <w:p w:rsidR="00466464" w:rsidRPr="00A03527" w:rsidRDefault="00466464" w:rsidP="00466464">
      <w:pPr>
        <w:ind w:hanging="851"/>
        <w:jc w:val="both"/>
      </w:pPr>
      <w:r>
        <w:t xml:space="preserve">            </w:t>
      </w:r>
      <w:proofErr w:type="gramStart"/>
      <w:r w:rsidRPr="00A03527">
        <w:t>Бюджет города Покачи на 2022 год и на плановый период 2023 и 2024 годов, утвержден решением Думы города Покачи от 14.12.2021 №82, а решение Думы города Покачи от 26.04.2022 №28 «О внесении изменений в бюджет города Покачи на 2022 год и на плановый период 2023 и 2024 годов, утвержденный решением Думы го</w:t>
      </w:r>
      <w:r>
        <w:t>рода Покачи от 14.12.2021 №82»;</w:t>
      </w:r>
      <w:proofErr w:type="gramEnd"/>
    </w:p>
    <w:p w:rsidR="00466464" w:rsidRDefault="00466464" w:rsidP="00466464">
      <w:pPr>
        <w:pStyle w:val="a6"/>
        <w:ind w:left="0" w:hanging="142"/>
        <w:jc w:val="both"/>
      </w:pPr>
      <w:r w:rsidRPr="00A03527">
        <w:t xml:space="preserve"> 2) Бюджетом города Покачи  на 2022 год и на плановый период 2023 и 2024 годов, утвержденным решением Думы города Покачи от 14.12.2021 №82 (с изменениями от 26.04.2022 № 28) объемы капитальных вложений по муниципальной программе «Обеспечение условий для развития физической культуры, школьного спорта и массового спорта в городе </w:t>
      </w:r>
      <w:proofErr w:type="spellStart"/>
      <w:r w:rsidRPr="00A03527">
        <w:t>Покачи</w:t>
      </w:r>
      <w:proofErr w:type="spellEnd"/>
      <w:r w:rsidRPr="00A03527">
        <w:t xml:space="preserve">»  по </w:t>
      </w:r>
      <w:proofErr w:type="spellStart"/>
      <w:r w:rsidRPr="00A03527">
        <w:t>РзПрз</w:t>
      </w:r>
      <w:proofErr w:type="spellEnd"/>
      <w:r w:rsidRPr="00A03527">
        <w:t xml:space="preserve"> 1102, ЦС 17Я0742110, </w:t>
      </w:r>
      <w:proofErr w:type="spellStart"/>
      <w:r w:rsidRPr="00A03527">
        <w:t>Вр</w:t>
      </w:r>
      <w:proofErr w:type="spellEnd"/>
      <w:r w:rsidRPr="00A03527">
        <w:t xml:space="preserve"> 410 в объекты капитального строительства в сумме 13 070 360, 00 руб.</w:t>
      </w:r>
      <w:r>
        <w:t xml:space="preserve"> не предусмотрены;</w:t>
      </w:r>
    </w:p>
    <w:p w:rsidR="00344BCC" w:rsidRPr="00466464" w:rsidRDefault="00466464" w:rsidP="00466464">
      <w:pPr>
        <w:pStyle w:val="a6"/>
        <w:ind w:left="0"/>
        <w:jc w:val="both"/>
      </w:pPr>
      <w:r>
        <w:t>3) о</w:t>
      </w:r>
      <w:r w:rsidRPr="00F056E0">
        <w:t>бъемы капитальных вложений в объекты ка</w:t>
      </w:r>
      <w:r>
        <w:t>питального строительства на 2022</w:t>
      </w:r>
      <w:r w:rsidRPr="00F056E0">
        <w:t xml:space="preserve"> год </w:t>
      </w:r>
      <w:proofErr w:type="spellStart"/>
      <w:r>
        <w:t>РзПрз</w:t>
      </w:r>
      <w:proofErr w:type="spellEnd"/>
      <w:r>
        <w:t xml:space="preserve"> 0502, ЦС 2030199990, ВР 810 – 8 021 688,16 руб., </w:t>
      </w:r>
      <w:proofErr w:type="spellStart"/>
      <w:r>
        <w:t>РзПрз</w:t>
      </w:r>
      <w:proofErr w:type="spellEnd"/>
      <w:r>
        <w:t xml:space="preserve"> 1102, ЦС 17Я0542110, ВР 410- 18 797 203,58 руб.,  </w:t>
      </w:r>
      <w:proofErr w:type="spellStart"/>
      <w:r>
        <w:t>РзПрз</w:t>
      </w:r>
      <w:proofErr w:type="spellEnd"/>
      <w:r>
        <w:t xml:space="preserve"> 1102, ЦС 17Я0242110, ВР 410- 658 470,76 руб. соответствуют Б</w:t>
      </w:r>
      <w:r w:rsidRPr="00F056E0">
        <w:t>юджету города Покачи.</w:t>
      </w:r>
    </w:p>
    <w:p w:rsidR="007347CC" w:rsidRPr="007615D5" w:rsidRDefault="007347CC" w:rsidP="007615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D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D625C3">
        <w:rPr>
          <w:rFonts w:ascii="Times New Roman" w:hAnsi="Times New Roman" w:cs="Times New Roman"/>
          <w:sz w:val="24"/>
          <w:szCs w:val="24"/>
        </w:rPr>
        <w:t>17</w:t>
      </w:r>
      <w:r w:rsidR="00BC0F51">
        <w:rPr>
          <w:rFonts w:ascii="Times New Roman" w:hAnsi="Times New Roman" w:cs="Times New Roman"/>
          <w:sz w:val="24"/>
          <w:szCs w:val="24"/>
        </w:rPr>
        <w:t>.05</w:t>
      </w:r>
      <w:r w:rsidR="00F74A0A" w:rsidRPr="007615D5">
        <w:rPr>
          <w:rFonts w:ascii="Times New Roman" w:hAnsi="Times New Roman" w:cs="Times New Roman"/>
          <w:sz w:val="24"/>
          <w:szCs w:val="24"/>
        </w:rPr>
        <w:t>.2022</w:t>
      </w:r>
      <w:r w:rsidRPr="007615D5">
        <w:rPr>
          <w:rFonts w:ascii="Times New Roman" w:hAnsi="Times New Roman" w:cs="Times New Roman"/>
          <w:sz w:val="24"/>
          <w:szCs w:val="24"/>
        </w:rPr>
        <w:t xml:space="preserve"> №</w:t>
      </w:r>
      <w:r w:rsidR="00D625C3">
        <w:rPr>
          <w:rFonts w:ascii="Times New Roman" w:hAnsi="Times New Roman" w:cs="Times New Roman"/>
          <w:sz w:val="24"/>
          <w:szCs w:val="24"/>
        </w:rPr>
        <w:t>58</w:t>
      </w:r>
      <w:r w:rsidR="00830464" w:rsidRPr="007615D5">
        <w:rPr>
          <w:rFonts w:ascii="Times New Roman" w:hAnsi="Times New Roman" w:cs="Times New Roman"/>
          <w:sz w:val="24"/>
          <w:szCs w:val="24"/>
        </w:rPr>
        <w:t xml:space="preserve"> </w:t>
      </w:r>
      <w:r w:rsidRPr="007615D5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7615D5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07"/>
    <w:multiLevelType w:val="hybridMultilevel"/>
    <w:tmpl w:val="7D7CA000"/>
    <w:lvl w:ilvl="0" w:tplc="10AC1BE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7B0"/>
    <w:multiLevelType w:val="hybridMultilevel"/>
    <w:tmpl w:val="1EE47348"/>
    <w:lvl w:ilvl="0" w:tplc="443C48B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1A28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BEB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56E2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BCC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13B3E"/>
    <w:rsid w:val="0042561A"/>
    <w:rsid w:val="004459E5"/>
    <w:rsid w:val="00450566"/>
    <w:rsid w:val="00456D0C"/>
    <w:rsid w:val="00460BD1"/>
    <w:rsid w:val="00466464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04AC7"/>
    <w:rsid w:val="00611653"/>
    <w:rsid w:val="00612EBD"/>
    <w:rsid w:val="00614F7B"/>
    <w:rsid w:val="00617EC5"/>
    <w:rsid w:val="00620818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627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15D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0B0"/>
    <w:rsid w:val="008071CB"/>
    <w:rsid w:val="00830464"/>
    <w:rsid w:val="008538BA"/>
    <w:rsid w:val="0086059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2A52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3662"/>
    <w:rsid w:val="00BA602F"/>
    <w:rsid w:val="00BA6BA8"/>
    <w:rsid w:val="00BB09F8"/>
    <w:rsid w:val="00BB2EC0"/>
    <w:rsid w:val="00BC0F51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19FF"/>
    <w:rsid w:val="00C836DA"/>
    <w:rsid w:val="00C91920"/>
    <w:rsid w:val="00CA0972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25C3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2BDD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849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  <w:style w:type="paragraph" w:customStyle="1" w:styleId="ConsPlusNonformat">
    <w:name w:val="ConsPlusNonformat"/>
    <w:rsid w:val="00466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9653-0557-4221-8433-50341CDD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2022-06-22T11:56:00Z</dcterms:created>
  <dcterms:modified xsi:type="dcterms:W3CDTF">2022-07-21T11:40:00Z</dcterms:modified>
</cp:coreProperties>
</file>