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71AEB">
        <w:rPr>
          <w:b/>
        </w:rPr>
        <w:t>от 11.04.2022 №45</w:t>
      </w:r>
      <w:bookmarkStart w:id="0" w:name="_GoBack"/>
      <w:bookmarkEnd w:id="0"/>
    </w:p>
    <w:p w:rsidR="00CA0972" w:rsidRPr="007A5ADA" w:rsidRDefault="003E1E65" w:rsidP="00CA0972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A0972" w:rsidRPr="007A5ADA">
        <w:rPr>
          <w:rFonts w:eastAsia="Calibri"/>
          <w:b/>
        </w:rPr>
        <w:t xml:space="preserve">«О </w:t>
      </w:r>
      <w:r w:rsidR="00CA0972">
        <w:rPr>
          <w:rFonts w:eastAsia="Calibri"/>
          <w:b/>
        </w:rPr>
        <w:t>внесении изменений в постановление</w:t>
      </w:r>
      <w:r w:rsidR="00CA0972" w:rsidRPr="007A5ADA">
        <w:rPr>
          <w:rFonts w:eastAsia="Calibri"/>
          <w:b/>
        </w:rPr>
        <w:t xml:space="preserve"> администрации города Покачи </w:t>
      </w:r>
      <w:r w:rsidR="00CA0972">
        <w:rPr>
          <w:rFonts w:eastAsia="Calibri"/>
          <w:b/>
        </w:rPr>
        <w:t xml:space="preserve">от 25.06.2021 № 524 «О </w:t>
      </w:r>
      <w:r w:rsidR="00CA0972">
        <w:rPr>
          <w:rFonts w:eastAsia="Calibri"/>
          <w:b/>
          <w:bCs/>
        </w:rPr>
        <w:t>предоставлении части расходов на реконструкцию КОС-7000 с сокращением установленной мощности до 5000 м3/</w:t>
      </w:r>
      <w:proofErr w:type="spellStart"/>
      <w:r w:rsidR="00CA0972">
        <w:rPr>
          <w:rFonts w:eastAsia="Calibri"/>
          <w:b/>
          <w:bCs/>
        </w:rPr>
        <w:t>сут</w:t>
      </w:r>
      <w:proofErr w:type="spellEnd"/>
      <w:r w:rsidR="00CA0972">
        <w:rPr>
          <w:rFonts w:eastAsia="Calibri"/>
          <w:b/>
          <w:bCs/>
        </w:rPr>
        <w:t xml:space="preserve"> по концессионному соглашению в отношении объектов централизованной системы водоотведения, заключенного муниципальным образованием город Покачи с ООО «</w:t>
      </w:r>
      <w:proofErr w:type="spellStart"/>
      <w:r w:rsidR="00CA0972">
        <w:rPr>
          <w:rFonts w:eastAsia="Calibri"/>
          <w:b/>
          <w:bCs/>
        </w:rPr>
        <w:t>Экоситема</w:t>
      </w:r>
      <w:proofErr w:type="spellEnd"/>
      <w:r w:rsidR="00CA0972">
        <w:rPr>
          <w:rFonts w:eastAsia="Calibri"/>
          <w:b/>
          <w:bCs/>
        </w:rPr>
        <w:t xml:space="preserve">», от 28.12.2016, </w:t>
      </w:r>
      <w:r w:rsidR="00CA0972" w:rsidRPr="007A5ADA">
        <w:rPr>
          <w:rFonts w:eastAsia="Calibri"/>
          <w:b/>
          <w:bCs/>
        </w:rPr>
        <w:t xml:space="preserve">в </w:t>
      </w:r>
      <w:r w:rsidR="00CA0972">
        <w:rPr>
          <w:rFonts w:eastAsia="Calibri"/>
          <w:b/>
          <w:bCs/>
        </w:rPr>
        <w:t>виде</w:t>
      </w:r>
      <w:r w:rsidR="00CA0972" w:rsidRPr="007A5ADA">
        <w:rPr>
          <w:rFonts w:eastAsia="Calibri"/>
          <w:b/>
          <w:bCs/>
        </w:rPr>
        <w:t xml:space="preserve"> платы </w:t>
      </w:r>
      <w:proofErr w:type="spellStart"/>
      <w:r w:rsidR="00CA0972" w:rsidRPr="007A5ADA">
        <w:rPr>
          <w:rFonts w:eastAsia="Calibri"/>
          <w:b/>
          <w:bCs/>
        </w:rPr>
        <w:t>концедента</w:t>
      </w:r>
      <w:proofErr w:type="spellEnd"/>
      <w:r w:rsidR="00CA0972" w:rsidRPr="007A5ADA">
        <w:rPr>
          <w:rFonts w:eastAsia="Calibri"/>
          <w:b/>
        </w:rPr>
        <w:t>»</w:t>
      </w:r>
      <w:proofErr w:type="gramEnd"/>
    </w:p>
    <w:p w:rsidR="00641284" w:rsidRPr="0051542B" w:rsidRDefault="00641284" w:rsidP="00CA0972">
      <w:pPr>
        <w:tabs>
          <w:tab w:val="left" w:pos="3544"/>
        </w:tabs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8070B0" w:rsidRPr="00CB6B1E">
        <w:rPr>
          <w:rFonts w:ascii="Times New Roman" w:hAnsi="Times New Roman" w:cs="Times New Roman"/>
          <w:bCs/>
          <w:sz w:val="24"/>
          <w:szCs w:val="24"/>
        </w:rPr>
        <w:t>Экспертиза проектов</w:t>
      </w:r>
      <w:proofErr w:type="gramEnd"/>
      <w:r w:rsidR="008070B0" w:rsidRPr="00CB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70B0" w:rsidRPr="00CB6B1E">
        <w:rPr>
          <w:rFonts w:ascii="Times New Roman" w:hAnsi="Times New Roman" w:cs="Times New Roman"/>
          <w:bCs/>
          <w:sz w:val="24"/>
          <w:szCs w:val="24"/>
        </w:rPr>
        <w:t>муниципальных правовых актов города Покачи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дседателя КСП от 12.11.2015 №29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620818" w:rsidRPr="00D8178D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администрации города Покачи от 25.06.2021 № 524 «О </w:t>
      </w:r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>предоставлении части расходов на реконструкцию КОС-7000 с сокращением установленной мощности до 5000 м3/</w:t>
      </w:r>
      <w:proofErr w:type="spellStart"/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>сут</w:t>
      </w:r>
      <w:proofErr w:type="spellEnd"/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 xml:space="preserve"> по концессионному соглашению в отношении объектов централизованной системы водоотведения, заключенного муниципальным образованием город Покачи</w:t>
      </w:r>
      <w:proofErr w:type="gramEnd"/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 xml:space="preserve"> с ООО «</w:t>
      </w:r>
      <w:proofErr w:type="spellStart"/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>Экоситема</w:t>
      </w:r>
      <w:proofErr w:type="spellEnd"/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 xml:space="preserve">», от 28.12.2016, в виде платы </w:t>
      </w:r>
      <w:proofErr w:type="spellStart"/>
      <w:r w:rsidR="00620818" w:rsidRPr="00D8178D">
        <w:rPr>
          <w:rFonts w:ascii="Times New Roman" w:eastAsia="Calibri" w:hAnsi="Times New Roman" w:cs="Times New Roman"/>
          <w:bCs/>
          <w:sz w:val="24"/>
          <w:szCs w:val="24"/>
        </w:rPr>
        <w:t>концедента</w:t>
      </w:r>
      <w:proofErr w:type="spellEnd"/>
      <w:r w:rsidR="00620818" w:rsidRPr="00D8178D">
        <w:rPr>
          <w:rFonts w:ascii="Times New Roman" w:eastAsia="Calibri" w:hAnsi="Times New Roman" w:cs="Times New Roman"/>
          <w:sz w:val="24"/>
          <w:szCs w:val="24"/>
        </w:rPr>
        <w:t>»</w:t>
      </w:r>
      <w:r w:rsidR="0005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20818" w:rsidRPr="00412CA1" w:rsidRDefault="00620818" w:rsidP="00620818">
      <w:pPr>
        <w:ind w:firstLine="709"/>
        <w:jc w:val="both"/>
        <w:rPr>
          <w:color w:val="000000"/>
        </w:rPr>
      </w:pPr>
      <w:proofErr w:type="gramStart"/>
      <w:r>
        <w:t>Перечисление ча</w:t>
      </w:r>
      <w:r w:rsidRPr="009D54FF">
        <w:t>ст</w:t>
      </w:r>
      <w:r>
        <w:t>и</w:t>
      </w:r>
      <w:r w:rsidRPr="009D54FF">
        <w:t xml:space="preserve"> расходов на реконструкцию КОС-7000 с сокращением установленной мощности до 5000 м3/</w:t>
      </w:r>
      <w:proofErr w:type="spellStart"/>
      <w:r w:rsidRPr="009D54FF">
        <w:t>сут</w:t>
      </w:r>
      <w:proofErr w:type="spellEnd"/>
      <w:r w:rsidRPr="009D54FF">
        <w:t xml:space="preserve"> по концессионному соглашению в отношении объектов централизованной системы водоотведения, заключенного муниципальным образованием город Покачи с ООО «Экосистема» от 28.12.2016 в виде платы </w:t>
      </w:r>
      <w:proofErr w:type="spellStart"/>
      <w:r w:rsidRPr="009D54FF">
        <w:t>концедента</w:t>
      </w:r>
      <w:proofErr w:type="spellEnd"/>
      <w:r w:rsidRPr="009D54FF">
        <w:t>, направленных на реконструкцию существующих объектов централизованных систем водо</w:t>
      </w:r>
      <w:r>
        <w:t>отведения в размере 3 973 633,94</w:t>
      </w:r>
      <w:r w:rsidRPr="009D54FF">
        <w:t xml:space="preserve"> рублей из средств местног</w:t>
      </w:r>
      <w:r>
        <w:t xml:space="preserve">о бюджета </w:t>
      </w:r>
      <w:r w:rsidRPr="00412CA1">
        <w:t>производится в пределах доведенных лимитов</w:t>
      </w:r>
      <w:proofErr w:type="gramEnd"/>
      <w:r w:rsidRPr="00412CA1">
        <w:t xml:space="preserve"> бюджетных обязательств</w:t>
      </w:r>
      <w:r>
        <w:t>.</w:t>
      </w:r>
    </w:p>
    <w:p w:rsidR="00620818" w:rsidRPr="00620818" w:rsidRDefault="00051A28" w:rsidP="006208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D6F7B" w:rsidRPr="00620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620818">
        <w:rPr>
          <w:rFonts w:ascii="Times New Roman" w:hAnsi="Times New Roman" w:cs="Times New Roman"/>
          <w:sz w:val="24"/>
          <w:szCs w:val="24"/>
        </w:rPr>
        <w:t xml:space="preserve">сделан вывод о том, </w:t>
      </w:r>
      <w:r w:rsidR="00620818">
        <w:rPr>
          <w:rFonts w:ascii="Times New Roman" w:hAnsi="Times New Roman" w:cs="Times New Roman"/>
          <w:sz w:val="24"/>
          <w:szCs w:val="24"/>
        </w:rPr>
        <w:t xml:space="preserve">что </w:t>
      </w:r>
      <w:r w:rsidR="00620818" w:rsidRPr="0062081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предусмотренный решением Думы города от 14.12.2021 №82 «О бюджете </w:t>
      </w:r>
      <w:proofErr w:type="gramStart"/>
      <w:r w:rsidR="00620818" w:rsidRPr="00620818">
        <w:rPr>
          <w:rFonts w:ascii="Times New Roman" w:hAnsi="Times New Roman" w:cs="Times New Roman"/>
          <w:sz w:val="24"/>
          <w:szCs w:val="24"/>
        </w:rPr>
        <w:t>города Покачи на 2022 год и на плановый период 2023 и 2024 годов» на Подпрограмму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муниципальной программы «Развитие жилищно-коммунального комплекса и повышение энергетической эффективности в городе Покачи», достаточен для финансового обеспечения проекта постановления администрации города Покачи.</w:t>
      </w:r>
      <w:proofErr w:type="gramEnd"/>
    </w:p>
    <w:p w:rsidR="00620818" w:rsidRPr="00620818" w:rsidRDefault="00620818" w:rsidP="006208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818">
        <w:rPr>
          <w:rFonts w:ascii="Times New Roman" w:hAnsi="Times New Roman" w:cs="Times New Roman"/>
          <w:sz w:val="24"/>
          <w:szCs w:val="24"/>
        </w:rPr>
        <w:t>Обоснованность объема предоставляемой субсидии из бюджета города Покачи в рамках настоящей экспертизы не проверялась.</w:t>
      </w:r>
    </w:p>
    <w:p w:rsidR="00620818" w:rsidRPr="00620818" w:rsidRDefault="00620818" w:rsidP="00620818">
      <w:pPr>
        <w:ind w:firstLine="709"/>
        <w:jc w:val="both"/>
        <w:rPr>
          <w:b/>
        </w:rPr>
      </w:pPr>
      <w:r w:rsidRPr="00620818">
        <w:t>Проведенная экспертиза не является правовой и не содержит выводов правового характера.</w:t>
      </w:r>
    </w:p>
    <w:p w:rsidR="007347CC" w:rsidRPr="00E72376" w:rsidRDefault="00620818" w:rsidP="00620818">
      <w:pPr>
        <w:ind w:firstLine="709"/>
        <w:jc w:val="both"/>
      </w:pPr>
      <w:r>
        <w:t xml:space="preserve"> </w:t>
      </w:r>
      <w:r w:rsidR="007347CC" w:rsidRPr="00E72376">
        <w:t xml:space="preserve">Заключение от </w:t>
      </w:r>
      <w:r w:rsidR="00CA0972">
        <w:t>11.04</w:t>
      </w:r>
      <w:r w:rsidR="00F74A0A" w:rsidRPr="00E72376">
        <w:t>.2022</w:t>
      </w:r>
      <w:r w:rsidR="007347CC" w:rsidRPr="00E72376">
        <w:t xml:space="preserve"> №</w:t>
      </w:r>
      <w:r w:rsidR="00CA0972">
        <w:t>45</w:t>
      </w:r>
      <w:r w:rsidR="00770782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1A28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1AEB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13B3E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818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627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0B0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3662"/>
    <w:rsid w:val="00BA602F"/>
    <w:rsid w:val="00BA6BA8"/>
    <w:rsid w:val="00BB09F8"/>
    <w:rsid w:val="00BB2EC0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19FF"/>
    <w:rsid w:val="00C836DA"/>
    <w:rsid w:val="00C91920"/>
    <w:rsid w:val="00CA0972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B336-7278-427C-8776-1587D85C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2022-06-22T11:43:00Z</dcterms:created>
  <dcterms:modified xsi:type="dcterms:W3CDTF">2022-07-21T11:41:00Z</dcterms:modified>
</cp:coreProperties>
</file>