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bookmarkStart w:id="0" w:name="_GoBack"/>
      <w:r w:rsidRPr="003E1E65">
        <w:rPr>
          <w:b/>
        </w:rPr>
        <w:t xml:space="preserve">Информация </w:t>
      </w:r>
      <w:r w:rsidR="00646B10">
        <w:rPr>
          <w:b/>
        </w:rPr>
        <w:t>от 18.07.2022 №103</w:t>
      </w:r>
    </w:p>
    <w:p w:rsidR="00E3741E" w:rsidRPr="00191CA6" w:rsidRDefault="00E3741E" w:rsidP="00E3741E">
      <w:pPr>
        <w:suppressAutoHyphens/>
        <w:autoSpaceDE w:val="0"/>
        <w:jc w:val="center"/>
        <w:rPr>
          <w:b/>
        </w:rPr>
      </w:pPr>
      <w:r w:rsidRPr="00FD4BAF">
        <w:rPr>
          <w:b/>
        </w:rPr>
        <w:t>по результатам финансово-экономической экспертизы</w:t>
      </w:r>
      <w:r>
        <w:rPr>
          <w:b/>
        </w:rPr>
        <w:t xml:space="preserve"> </w:t>
      </w:r>
      <w:r w:rsidRPr="009F5940">
        <w:rPr>
          <w:b/>
        </w:rPr>
        <w:t>проект</w:t>
      </w:r>
      <w:r>
        <w:rPr>
          <w:b/>
        </w:rPr>
        <w:t xml:space="preserve">а </w:t>
      </w:r>
      <w:r w:rsidRPr="008D0103">
        <w:rPr>
          <w:rFonts w:eastAsia="Arial" w:cs="Courier New"/>
          <w:b/>
          <w:lang w:eastAsia="ar-SA"/>
        </w:rPr>
        <w:t xml:space="preserve">постановления </w:t>
      </w:r>
      <w:r w:rsidRPr="00191CA6">
        <w:rPr>
          <w:rFonts w:eastAsia="Arial"/>
          <w:b/>
          <w:lang w:eastAsia="ar-SA"/>
        </w:rPr>
        <w:t>администрации города Покачи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bookmarkStart w:id="6" w:name="OLE_LINK6"/>
      <w:bookmarkStart w:id="7" w:name="OLE_LINK10"/>
      <w:bookmarkStart w:id="8" w:name="OLE_LINK11"/>
      <w:bookmarkStart w:id="9" w:name="OLE_LINK12"/>
      <w:r w:rsidRPr="00191CA6">
        <w:rPr>
          <w:rFonts w:eastAsia="Arial"/>
          <w:b/>
          <w:lang w:eastAsia="ar-SA"/>
        </w:rPr>
        <w:t xml:space="preserve"> «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191CA6">
        <w:rPr>
          <w:b/>
        </w:rPr>
        <w:t>О внесении изменений муниципальную программу «</w:t>
      </w:r>
      <w:r w:rsidRPr="00191CA6">
        <w:rPr>
          <w:b/>
          <w:bCs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Pr="00191CA6">
        <w:rPr>
          <w:b/>
        </w:rPr>
        <w:t>администрации города Покачи  от 12.10.2018 №1018»</w:t>
      </w:r>
    </w:p>
    <w:bookmarkEnd w:id="0"/>
    <w:p w:rsidR="005C74F4" w:rsidRDefault="005C74F4" w:rsidP="00B07928">
      <w:pPr>
        <w:tabs>
          <w:tab w:val="left" w:pos="3544"/>
        </w:tabs>
        <w:ind w:hanging="142"/>
        <w:jc w:val="center"/>
        <w:rPr>
          <w:b/>
        </w:rPr>
      </w:pPr>
    </w:p>
    <w:p w:rsidR="00B07928" w:rsidRPr="0051542B" w:rsidRDefault="00B07928" w:rsidP="00437A1D">
      <w:pPr>
        <w:tabs>
          <w:tab w:val="left" w:pos="3544"/>
        </w:tabs>
      </w:pPr>
    </w:p>
    <w:p w:rsidR="0051542B" w:rsidRPr="00035284" w:rsidRDefault="00035284" w:rsidP="00035284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3542CF" w:rsidRPr="00035284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F74A0A" w:rsidRPr="00035284">
        <w:rPr>
          <w:rFonts w:ascii="Times New Roman" w:hAnsi="Times New Roman" w:cs="Times New Roman"/>
          <w:sz w:val="24"/>
          <w:szCs w:val="24"/>
        </w:rPr>
        <w:t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Положением о контрольно-счетной палате города Покачи, утвержденным решением Думы города Покачи от 29.09.2021 № 65, регламентом контрольно-счетной палаты города Покачи, утвержденным приказом председателя КСП от 22.03.2019 №2, стандартом финансового контроля «Экспертиза проектов</w:t>
      </w:r>
      <w:proofErr w:type="gramEnd"/>
      <w:r w:rsidR="00F74A0A" w:rsidRPr="00035284">
        <w:rPr>
          <w:rFonts w:ascii="Times New Roman" w:hAnsi="Times New Roman" w:cs="Times New Roman"/>
          <w:sz w:val="24"/>
          <w:szCs w:val="24"/>
        </w:rPr>
        <w:t xml:space="preserve"> муниципальных программ города Покачи», утвержденным приказом председателя КСП от 13.11.2015 №31,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035284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035284">
        <w:rPr>
          <w:rFonts w:ascii="Times New Roman" w:hAnsi="Times New Roman" w:cs="Times New Roman"/>
          <w:sz w:val="24"/>
          <w:szCs w:val="24"/>
        </w:rPr>
        <w:t xml:space="preserve"> </w:t>
      </w:r>
      <w:r w:rsidR="003542CF" w:rsidRPr="00035284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E3741E" w:rsidRPr="00196B79">
        <w:rPr>
          <w:rFonts w:ascii="Times New Roman" w:eastAsia="Arial" w:hAnsi="Times New Roman" w:cs="Courier New"/>
          <w:sz w:val="24"/>
          <w:szCs w:val="24"/>
          <w:lang w:eastAsia="ar-SA"/>
        </w:rPr>
        <w:t>«</w:t>
      </w:r>
      <w:r w:rsidR="00E3741E" w:rsidRPr="00196B79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E3741E">
        <w:rPr>
          <w:rFonts w:ascii="Times New Roman" w:hAnsi="Times New Roman" w:cs="Times New Roman"/>
          <w:sz w:val="24"/>
          <w:szCs w:val="24"/>
        </w:rPr>
        <w:t xml:space="preserve"> в муниципальную программу «</w:t>
      </w:r>
      <w:r w:rsidR="00E3741E" w:rsidRPr="00ED1EC5">
        <w:rPr>
          <w:rFonts w:ascii="Times New Roman" w:hAnsi="Times New Roman" w:cs="Times New Roman"/>
          <w:bCs/>
          <w:sz w:val="24"/>
          <w:szCs w:val="24"/>
        </w:rPr>
        <w:t xml:space="preserve">Разработка документов градостроительного регулирования города Покачи», утвержденную постановлением </w:t>
      </w:r>
      <w:r w:rsidR="00E3741E" w:rsidRPr="00ED1EC5">
        <w:rPr>
          <w:rFonts w:ascii="Times New Roman" w:hAnsi="Times New Roman" w:cs="Times New Roman"/>
          <w:sz w:val="24"/>
          <w:szCs w:val="24"/>
        </w:rPr>
        <w:t>администрации города Покачи  от 12.10.2018 №1018</w:t>
      </w:r>
      <w:r w:rsidR="00E3741E" w:rsidRPr="00ED1EC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37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A0A" w:rsidRPr="00035284">
        <w:rPr>
          <w:rFonts w:ascii="Times New Roman" w:hAnsi="Times New Roman" w:cs="Times New Roman"/>
          <w:sz w:val="24"/>
          <w:szCs w:val="24"/>
        </w:rPr>
        <w:t xml:space="preserve">нормам действующего законодательства, </w:t>
      </w:r>
      <w:r w:rsidR="003542CF" w:rsidRPr="00035284">
        <w:rPr>
          <w:rFonts w:ascii="Times New Roman" w:hAnsi="Times New Roman" w:cs="Times New Roman"/>
          <w:sz w:val="24"/>
          <w:szCs w:val="24"/>
        </w:rPr>
        <w:t>по результатам которой подготовлено заключение</w:t>
      </w:r>
      <w:r w:rsidR="0051542B" w:rsidRPr="0003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2CF" w:rsidRPr="00E72376" w:rsidRDefault="00E16186" w:rsidP="00E161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542CF" w:rsidRPr="00E72376">
        <w:rPr>
          <w:rFonts w:ascii="Times New Roman" w:hAnsi="Times New Roman" w:cs="Times New Roman"/>
          <w:sz w:val="24"/>
          <w:szCs w:val="24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E3741E" w:rsidRDefault="00576ED5" w:rsidP="00E3741E">
      <w:pPr>
        <w:widowControl w:val="0"/>
        <w:autoSpaceDE w:val="0"/>
        <w:autoSpaceDN w:val="0"/>
        <w:adjustRightInd w:val="0"/>
        <w:ind w:hanging="142"/>
        <w:jc w:val="both"/>
      </w:pPr>
      <w:r>
        <w:rPr>
          <w:lang w:eastAsia="ar-SA"/>
        </w:rPr>
        <w:t xml:space="preserve">          </w:t>
      </w:r>
      <w:r w:rsidR="00E16186">
        <w:rPr>
          <w:lang w:eastAsia="ar-SA"/>
        </w:rPr>
        <w:t xml:space="preserve"> </w:t>
      </w:r>
      <w:r>
        <w:rPr>
          <w:lang w:eastAsia="ar-SA"/>
        </w:rPr>
        <w:t>С</w:t>
      </w:r>
      <w:r w:rsidRPr="00A94E1B">
        <w:rPr>
          <w:lang w:eastAsia="ar-SA"/>
        </w:rPr>
        <w:t xml:space="preserve">огласно пояснительной записке, </w:t>
      </w:r>
      <w:r w:rsidR="00E3741E" w:rsidRPr="00ED7C0A">
        <w:t>проект постановления подготовлен в связи с приведением структуры муниципальной программы в соответствие с постановлением администрации города</w:t>
      </w:r>
      <w:r w:rsidR="00E3741E">
        <w:t xml:space="preserve"> Покачи от 24.03.2022 года</w:t>
      </w:r>
      <w:r w:rsidR="00E3741E" w:rsidRPr="00ED7C0A">
        <w:t xml:space="preserve"> № 293 «О порядке принятия решения о разработке муниципальных программ города Покачи, их формирования, утверждения и реализации»</w:t>
      </w:r>
      <w:r w:rsidR="00E3741E">
        <w:t>.</w:t>
      </w:r>
    </w:p>
    <w:p w:rsidR="00E3741E" w:rsidRPr="00E3741E" w:rsidRDefault="00E3741E" w:rsidP="00E3741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t xml:space="preserve">          </w:t>
      </w:r>
      <w:proofErr w:type="gramStart"/>
      <w:r w:rsidR="008A1593">
        <w:t>Входе</w:t>
      </w:r>
      <w:proofErr w:type="gramEnd"/>
      <w:r w:rsidR="008A1593">
        <w:t xml:space="preserve"> анализа проекта постановления, сделан вывод о том, что</w:t>
      </w:r>
      <w:r>
        <w:t>:</w:t>
      </w:r>
    </w:p>
    <w:p w:rsidR="00E3741E" w:rsidRPr="00525F28" w:rsidRDefault="008A1593" w:rsidP="00E3741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645"/>
        <w:jc w:val="both"/>
        <w:rPr>
          <w:rFonts w:ascii="TimesNewRomanPSMT" w:hAnsi="TimesNewRomanPSMT" w:cs="TimesNewRomanPSMT"/>
        </w:rPr>
      </w:pPr>
      <w:r>
        <w:t xml:space="preserve"> </w:t>
      </w:r>
      <w:r w:rsidR="00E3741E">
        <w:rPr>
          <w:rFonts w:ascii="TimesNewRomanPSMT" w:hAnsi="TimesNewRomanPSMT" w:cs="TimesNewRomanPSMT"/>
        </w:rPr>
        <w:t>В преамбуле постановления слова «</w:t>
      </w:r>
      <w:r w:rsidR="00E3741E" w:rsidRPr="00525F28">
        <w:rPr>
          <w:rFonts w:ascii="TimesNewRomanPSMT" w:hAnsi="TimesNewRomanPSMT" w:cs="TimesNewRomanPSMT"/>
        </w:rPr>
        <w:t>пунктом 20 части 1 с</w:t>
      </w:r>
      <w:r w:rsidR="00E3741E">
        <w:rPr>
          <w:rFonts w:ascii="TimesNewRomanPSMT" w:hAnsi="TimesNewRomanPSMT" w:cs="TimesNewRomanPSMT"/>
        </w:rPr>
        <w:t xml:space="preserve">татьи 14 Федерального закона от </w:t>
      </w:r>
      <w:r w:rsidR="00E3741E" w:rsidRPr="00525F28">
        <w:rPr>
          <w:rFonts w:ascii="TimesNewRomanPSMT" w:hAnsi="TimesNewRomanPSMT" w:cs="TimesNewRomanPSMT"/>
        </w:rPr>
        <w:t>06.10.2003 №131-ФЗ «Об общих</w:t>
      </w:r>
      <w:r w:rsidR="00E3741E">
        <w:rPr>
          <w:rFonts w:ascii="TimesNewRomanPSMT" w:hAnsi="TimesNewRomanPSMT" w:cs="TimesNewRomanPSMT"/>
        </w:rPr>
        <w:t xml:space="preserve"> </w:t>
      </w:r>
      <w:r w:rsidR="00E3741E" w:rsidRPr="00525F28">
        <w:rPr>
          <w:rFonts w:ascii="TimesNewRomanPSMT" w:hAnsi="TimesNewRomanPSMT" w:cs="TimesNewRomanPSMT"/>
        </w:rPr>
        <w:t>принципах организации местного самоуправления в Российской Федерации»</w:t>
      </w:r>
      <w:r w:rsidR="00E3741E">
        <w:rPr>
          <w:rFonts w:ascii="TimesNewRomanPSMT" w:hAnsi="TimesNewRomanPSMT" w:cs="TimesNewRomanPSMT"/>
        </w:rPr>
        <w:t>» указаны не верно.</w:t>
      </w:r>
    </w:p>
    <w:p w:rsidR="00E3741E" w:rsidRPr="00CE78E6" w:rsidRDefault="00E3741E" w:rsidP="00E3741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645"/>
        <w:jc w:val="both"/>
      </w:pPr>
      <w:r w:rsidRPr="00CE78E6">
        <w:t xml:space="preserve">В пункте 1 статьи 1 </w:t>
      </w:r>
      <w:r>
        <w:t xml:space="preserve">муниципальной программы приложения к постановлению, </w:t>
      </w:r>
      <w:r w:rsidRPr="00CE78E6">
        <w:t xml:space="preserve">вопросы местного значения, во исполнение которых разрабатывается муниципальная программа, указаны не верно. </w:t>
      </w:r>
    </w:p>
    <w:p w:rsidR="00E3741E" w:rsidRDefault="00E3741E" w:rsidP="00E3741E">
      <w:pPr>
        <w:autoSpaceDE w:val="0"/>
        <w:autoSpaceDN w:val="0"/>
        <w:adjustRightInd w:val="0"/>
        <w:jc w:val="both"/>
      </w:pPr>
      <w:r>
        <w:t xml:space="preserve">            Содержание пунктов 5,7 </w:t>
      </w:r>
      <w:r w:rsidRPr="00CE600C">
        <w:t>закона от 06.10.2003 № 131-ФЗ «Об общих принципах организации местного самоуправления в Российской Федерации»</w:t>
      </w:r>
      <w:r>
        <w:t xml:space="preserve"> не относится к документам градостроительного регулирования. </w:t>
      </w:r>
    </w:p>
    <w:p w:rsidR="00E3741E" w:rsidRPr="00525F28" w:rsidRDefault="00E3741E" w:rsidP="00E3741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10"/>
        <w:jc w:val="both"/>
      </w:pPr>
      <w:r w:rsidRPr="00525F28">
        <w:t xml:space="preserve">Необоснованное финансирование муниципальной программы  на 2021 и последующие годы реализации программы. Отсутствует </w:t>
      </w:r>
      <w:proofErr w:type="spellStart"/>
      <w:r w:rsidRPr="00525F28">
        <w:t>заимоувязка</w:t>
      </w:r>
      <w:proofErr w:type="spellEnd"/>
      <w:r w:rsidRPr="00525F28">
        <w:t xml:space="preserve"> финансирования программы и целевого показателя муниципальной программы.</w:t>
      </w:r>
    </w:p>
    <w:p w:rsidR="00E3741E" w:rsidRDefault="00E3741E" w:rsidP="00E3741E">
      <w:pPr>
        <w:autoSpaceDE w:val="0"/>
        <w:autoSpaceDN w:val="0"/>
        <w:adjustRightInd w:val="0"/>
        <w:jc w:val="both"/>
      </w:pPr>
      <w:r>
        <w:t xml:space="preserve">            Целевые показатели муниципальной программы, согласно Паспорту муниципальной программы таблицы 1, и показатели таблицы 6, на 2021 и последующие годы не увеличиваются и составляют 209,5. Причем финансирование, согласно таблице 2, составляет на 2021 год- 6 342 719, 22 руб., на 2022 год – 1 772 631,58 руб. и т.д. </w:t>
      </w:r>
    </w:p>
    <w:p w:rsidR="00E3741E" w:rsidRPr="007E7A87" w:rsidRDefault="00E3741E" w:rsidP="00E3741E">
      <w:pPr>
        <w:pStyle w:val="a6"/>
        <w:numPr>
          <w:ilvl w:val="0"/>
          <w:numId w:val="7"/>
        </w:numPr>
        <w:autoSpaceDE w:val="0"/>
        <w:autoSpaceDN w:val="0"/>
        <w:adjustRightInd w:val="0"/>
        <w:ind w:left="0" w:firstLine="710"/>
        <w:jc w:val="both"/>
      </w:pPr>
      <w:r>
        <w:t>В</w:t>
      </w:r>
      <w:r w:rsidRPr="007E7A87">
        <w:t xml:space="preserve"> паспорте муниципальной программы таблицы 1 /расходы по годам/местный бюджет/всего 2019-2030 годы/ сумма - 56 197 277,27 указана неверно. </w:t>
      </w:r>
    </w:p>
    <w:p w:rsidR="00E3741E" w:rsidRPr="007E7A87" w:rsidRDefault="00E3741E" w:rsidP="00E3741E">
      <w:pPr>
        <w:pStyle w:val="a6"/>
        <w:numPr>
          <w:ilvl w:val="0"/>
          <w:numId w:val="7"/>
        </w:numPr>
        <w:ind w:left="0" w:firstLine="710"/>
        <w:jc w:val="both"/>
      </w:pPr>
      <w:r>
        <w:t>О</w:t>
      </w:r>
      <w:r w:rsidRPr="007E7A87">
        <w:t xml:space="preserve">бщие </w:t>
      </w:r>
      <w:r w:rsidRPr="007E7A87">
        <w:rPr>
          <w:rFonts w:eastAsia="Calibri"/>
        </w:rPr>
        <w:t>объемы финансирования программы</w:t>
      </w:r>
      <w:r w:rsidRPr="007E7A87">
        <w:t xml:space="preserve"> на 2022, 2023, 2024 год соответствуют решению Думы города Покачи  от 14.12.2021 №82 «О бюджете города Покачи на 2022 год и на плановый период 2023 и 2024 годов (с измен</w:t>
      </w:r>
      <w:proofErr w:type="gramStart"/>
      <w:r w:rsidRPr="007E7A87">
        <w:t>.</w:t>
      </w:r>
      <w:proofErr w:type="gramEnd"/>
      <w:r w:rsidRPr="007E7A87">
        <w:t xml:space="preserve"> </w:t>
      </w:r>
      <w:proofErr w:type="gramStart"/>
      <w:r w:rsidRPr="007E7A87">
        <w:t>о</w:t>
      </w:r>
      <w:proofErr w:type="gramEnd"/>
      <w:r w:rsidRPr="007E7A87">
        <w:t>т 26.04.2022 №28).</w:t>
      </w:r>
    </w:p>
    <w:p w:rsidR="00BD432F" w:rsidRPr="00E3741E" w:rsidRDefault="00E3741E" w:rsidP="00E3741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итогам финансово-экономической экспертизы, представленного проекта постановления администрации города Покачи, необходимо внести изменения в проект постановления и устранить замечания.</w:t>
      </w:r>
    </w:p>
    <w:p w:rsidR="007347CC" w:rsidRPr="00E72376" w:rsidRDefault="008E74F1" w:rsidP="00BD432F">
      <w:pPr>
        <w:widowControl w:val="0"/>
        <w:autoSpaceDE w:val="0"/>
        <w:autoSpaceDN w:val="0"/>
        <w:adjustRightInd w:val="0"/>
        <w:ind w:hanging="142"/>
        <w:jc w:val="both"/>
      </w:pPr>
      <w:r>
        <w:t xml:space="preserve">         </w:t>
      </w:r>
      <w:r w:rsidR="00C4030B">
        <w:t xml:space="preserve">  </w:t>
      </w:r>
      <w:r w:rsidR="007347CC" w:rsidRPr="00E72376">
        <w:t xml:space="preserve">Заключение от </w:t>
      </w:r>
      <w:r w:rsidR="00E3741E">
        <w:t>18</w:t>
      </w:r>
      <w:r w:rsidR="00BD432F">
        <w:t>.07</w:t>
      </w:r>
      <w:r w:rsidR="00F74A0A" w:rsidRPr="00E72376">
        <w:t>.2022</w:t>
      </w:r>
      <w:r w:rsidR="007347CC" w:rsidRPr="00E72376">
        <w:t xml:space="preserve"> №</w:t>
      </w:r>
      <w:r w:rsidR="00E3741E">
        <w:t>103</w:t>
      </w:r>
      <w:r w:rsidR="00585ABB">
        <w:t xml:space="preserve"> </w:t>
      </w:r>
      <w:r w:rsidR="007347CC" w:rsidRPr="00E72376">
        <w:t>по результатам проведенной экспертизы направлено субъекту правотворческой инициативы.</w:t>
      </w:r>
    </w:p>
    <w:sectPr w:rsidR="007347CC" w:rsidRPr="00E72376" w:rsidSect="00E72376">
      <w:pgSz w:w="11906" w:h="16838"/>
      <w:pgMar w:top="28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BBE"/>
    <w:multiLevelType w:val="hybridMultilevel"/>
    <w:tmpl w:val="32765A90"/>
    <w:lvl w:ilvl="0" w:tplc="DFE2752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1E"/>
    <w:rsid w:val="00003C5D"/>
    <w:rsid w:val="00004A3A"/>
    <w:rsid w:val="00007817"/>
    <w:rsid w:val="000154DB"/>
    <w:rsid w:val="00024477"/>
    <w:rsid w:val="00026772"/>
    <w:rsid w:val="00026866"/>
    <w:rsid w:val="000307F5"/>
    <w:rsid w:val="00031CC8"/>
    <w:rsid w:val="00035284"/>
    <w:rsid w:val="00036AF7"/>
    <w:rsid w:val="0004186D"/>
    <w:rsid w:val="000432A0"/>
    <w:rsid w:val="00045F19"/>
    <w:rsid w:val="000479FD"/>
    <w:rsid w:val="00061B91"/>
    <w:rsid w:val="0006279F"/>
    <w:rsid w:val="00062C36"/>
    <w:rsid w:val="0006356D"/>
    <w:rsid w:val="00065401"/>
    <w:rsid w:val="00080034"/>
    <w:rsid w:val="00081589"/>
    <w:rsid w:val="00081FD4"/>
    <w:rsid w:val="000849E7"/>
    <w:rsid w:val="000948C4"/>
    <w:rsid w:val="00095D31"/>
    <w:rsid w:val="000A0F66"/>
    <w:rsid w:val="000A1FCF"/>
    <w:rsid w:val="000C2A9E"/>
    <w:rsid w:val="000C49D5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65E57"/>
    <w:rsid w:val="0017391E"/>
    <w:rsid w:val="00187E23"/>
    <w:rsid w:val="001A2A74"/>
    <w:rsid w:val="001A4D4F"/>
    <w:rsid w:val="001A7BD5"/>
    <w:rsid w:val="001A7F92"/>
    <w:rsid w:val="001D1D7C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5C99"/>
    <w:rsid w:val="002D7273"/>
    <w:rsid w:val="002E0977"/>
    <w:rsid w:val="002E5314"/>
    <w:rsid w:val="002F4978"/>
    <w:rsid w:val="00302033"/>
    <w:rsid w:val="003103C5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932A6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A1D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6ED5"/>
    <w:rsid w:val="00585ABB"/>
    <w:rsid w:val="0058722C"/>
    <w:rsid w:val="005964B8"/>
    <w:rsid w:val="005A2F4F"/>
    <w:rsid w:val="005A4671"/>
    <w:rsid w:val="005C1592"/>
    <w:rsid w:val="005C7357"/>
    <w:rsid w:val="005C74F4"/>
    <w:rsid w:val="005D170B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6B10"/>
    <w:rsid w:val="00676901"/>
    <w:rsid w:val="0068012D"/>
    <w:rsid w:val="00687164"/>
    <w:rsid w:val="00691B39"/>
    <w:rsid w:val="006958AE"/>
    <w:rsid w:val="00695A4C"/>
    <w:rsid w:val="006A3022"/>
    <w:rsid w:val="006A4E79"/>
    <w:rsid w:val="006A5C4D"/>
    <w:rsid w:val="006B4DF8"/>
    <w:rsid w:val="006B55DC"/>
    <w:rsid w:val="006D259C"/>
    <w:rsid w:val="006D5BFF"/>
    <w:rsid w:val="006E206D"/>
    <w:rsid w:val="0070144C"/>
    <w:rsid w:val="00703E9D"/>
    <w:rsid w:val="0070639B"/>
    <w:rsid w:val="0071498E"/>
    <w:rsid w:val="00722BB7"/>
    <w:rsid w:val="0072305E"/>
    <w:rsid w:val="00725369"/>
    <w:rsid w:val="007347CC"/>
    <w:rsid w:val="00735A7A"/>
    <w:rsid w:val="00736081"/>
    <w:rsid w:val="007454E8"/>
    <w:rsid w:val="00746ECE"/>
    <w:rsid w:val="007567C7"/>
    <w:rsid w:val="00762265"/>
    <w:rsid w:val="00762D0B"/>
    <w:rsid w:val="00767027"/>
    <w:rsid w:val="00770782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B565A"/>
    <w:rsid w:val="007D2985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1593"/>
    <w:rsid w:val="008A5D4A"/>
    <w:rsid w:val="008B0ED7"/>
    <w:rsid w:val="008B3BBD"/>
    <w:rsid w:val="008C3F2A"/>
    <w:rsid w:val="008C4432"/>
    <w:rsid w:val="008D05B1"/>
    <w:rsid w:val="008D0EF1"/>
    <w:rsid w:val="008D1492"/>
    <w:rsid w:val="008D181D"/>
    <w:rsid w:val="008D37E6"/>
    <w:rsid w:val="008E74F1"/>
    <w:rsid w:val="008F1AFF"/>
    <w:rsid w:val="00900E11"/>
    <w:rsid w:val="009015CD"/>
    <w:rsid w:val="00902F57"/>
    <w:rsid w:val="009148FD"/>
    <w:rsid w:val="0091711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84C9F"/>
    <w:rsid w:val="00991EB5"/>
    <w:rsid w:val="00992271"/>
    <w:rsid w:val="00993B56"/>
    <w:rsid w:val="00995E54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1E18"/>
    <w:rsid w:val="00A24E0A"/>
    <w:rsid w:val="00A333BF"/>
    <w:rsid w:val="00A37CA6"/>
    <w:rsid w:val="00A44A05"/>
    <w:rsid w:val="00A70D22"/>
    <w:rsid w:val="00A910A8"/>
    <w:rsid w:val="00A94DEB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07928"/>
    <w:rsid w:val="00B140F2"/>
    <w:rsid w:val="00B14445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800"/>
    <w:rsid w:val="00B56A7E"/>
    <w:rsid w:val="00B57708"/>
    <w:rsid w:val="00B606FB"/>
    <w:rsid w:val="00B62175"/>
    <w:rsid w:val="00B640A6"/>
    <w:rsid w:val="00B6632F"/>
    <w:rsid w:val="00B72A42"/>
    <w:rsid w:val="00B75599"/>
    <w:rsid w:val="00B837E2"/>
    <w:rsid w:val="00B84AE7"/>
    <w:rsid w:val="00B86725"/>
    <w:rsid w:val="00B869CA"/>
    <w:rsid w:val="00B86C73"/>
    <w:rsid w:val="00B93B4D"/>
    <w:rsid w:val="00BA0CBB"/>
    <w:rsid w:val="00BA1638"/>
    <w:rsid w:val="00BA602F"/>
    <w:rsid w:val="00BA6BA8"/>
    <w:rsid w:val="00BB09F8"/>
    <w:rsid w:val="00BB4C17"/>
    <w:rsid w:val="00BC44CD"/>
    <w:rsid w:val="00BD432F"/>
    <w:rsid w:val="00BF503D"/>
    <w:rsid w:val="00C1098E"/>
    <w:rsid w:val="00C146C0"/>
    <w:rsid w:val="00C15C62"/>
    <w:rsid w:val="00C4030B"/>
    <w:rsid w:val="00C53EA1"/>
    <w:rsid w:val="00C55D7F"/>
    <w:rsid w:val="00C741D8"/>
    <w:rsid w:val="00C7792D"/>
    <w:rsid w:val="00C836DA"/>
    <w:rsid w:val="00C91920"/>
    <w:rsid w:val="00CB43EF"/>
    <w:rsid w:val="00CC493D"/>
    <w:rsid w:val="00CE2F8C"/>
    <w:rsid w:val="00CF1D69"/>
    <w:rsid w:val="00CF61CB"/>
    <w:rsid w:val="00CF695E"/>
    <w:rsid w:val="00CF6B8B"/>
    <w:rsid w:val="00D0354E"/>
    <w:rsid w:val="00D21249"/>
    <w:rsid w:val="00D229F8"/>
    <w:rsid w:val="00D30C4F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38D3"/>
    <w:rsid w:val="00DC6327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037FA"/>
    <w:rsid w:val="00E127AE"/>
    <w:rsid w:val="00E143B3"/>
    <w:rsid w:val="00E16186"/>
    <w:rsid w:val="00E16E11"/>
    <w:rsid w:val="00E250E3"/>
    <w:rsid w:val="00E333C8"/>
    <w:rsid w:val="00E3741E"/>
    <w:rsid w:val="00E41E50"/>
    <w:rsid w:val="00E43C6C"/>
    <w:rsid w:val="00E4458E"/>
    <w:rsid w:val="00E72376"/>
    <w:rsid w:val="00E8487D"/>
    <w:rsid w:val="00E870F7"/>
    <w:rsid w:val="00E90223"/>
    <w:rsid w:val="00EA6DDF"/>
    <w:rsid w:val="00EB0A8A"/>
    <w:rsid w:val="00EB2905"/>
    <w:rsid w:val="00EB763D"/>
    <w:rsid w:val="00EB7705"/>
    <w:rsid w:val="00EC3337"/>
    <w:rsid w:val="00EC4AB6"/>
    <w:rsid w:val="00EC64B9"/>
    <w:rsid w:val="00ED5483"/>
    <w:rsid w:val="00ED7148"/>
    <w:rsid w:val="00EF3758"/>
    <w:rsid w:val="00F11757"/>
    <w:rsid w:val="00F371CA"/>
    <w:rsid w:val="00F41921"/>
    <w:rsid w:val="00F4326C"/>
    <w:rsid w:val="00F50959"/>
    <w:rsid w:val="00F51C11"/>
    <w:rsid w:val="00F5248A"/>
    <w:rsid w:val="00F540CA"/>
    <w:rsid w:val="00F546E4"/>
    <w:rsid w:val="00F60542"/>
    <w:rsid w:val="00F64328"/>
    <w:rsid w:val="00F66E0B"/>
    <w:rsid w:val="00F70B6D"/>
    <w:rsid w:val="00F713C0"/>
    <w:rsid w:val="00F74A0A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66BA-F387-42B4-9319-3D212753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3</cp:revision>
  <cp:lastPrinted>2018-02-19T10:38:00Z</cp:lastPrinted>
  <dcterms:created xsi:type="dcterms:W3CDTF">2022-07-27T11:46:00Z</dcterms:created>
  <dcterms:modified xsi:type="dcterms:W3CDTF">2022-07-28T11:03:00Z</dcterms:modified>
</cp:coreProperties>
</file>