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216996">
        <w:rPr>
          <w:b/>
        </w:rPr>
        <w:t xml:space="preserve">от </w:t>
      </w:r>
      <w:r w:rsidR="00E84CA5">
        <w:rPr>
          <w:b/>
        </w:rPr>
        <w:t>02</w:t>
      </w:r>
      <w:r w:rsidR="00864648">
        <w:rPr>
          <w:b/>
        </w:rPr>
        <w:t>.0</w:t>
      </w:r>
      <w:r w:rsidR="00E84CA5">
        <w:rPr>
          <w:b/>
        </w:rPr>
        <w:t>8</w:t>
      </w:r>
      <w:r w:rsidR="00864648">
        <w:rPr>
          <w:b/>
        </w:rPr>
        <w:t>.2021</w:t>
      </w:r>
      <w:r w:rsidR="00216996">
        <w:rPr>
          <w:b/>
        </w:rPr>
        <w:t xml:space="preserve"> №</w:t>
      </w:r>
      <w:r w:rsidR="00E84CA5">
        <w:rPr>
          <w:b/>
        </w:rPr>
        <w:t>128</w:t>
      </w:r>
    </w:p>
    <w:p w:rsidR="003A2450" w:rsidRPr="003A2450" w:rsidRDefault="003E1E65" w:rsidP="002E1A9A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Покачи </w:t>
      </w:r>
      <w:r w:rsidR="002E1A9A" w:rsidRPr="002E1A9A">
        <w:rPr>
          <w:b/>
        </w:rPr>
        <w:t>«</w:t>
      </w:r>
      <w:r w:rsidR="00E84CA5" w:rsidRPr="00E84CA5">
        <w:rPr>
          <w:b/>
        </w:rPr>
        <w:t>О внесении изменений в муниципальную программу  «Формирование беспрепятственного доступа инвалидов и других маломобильных групп населения к объектам социальной инфраструктуры муниципального образования город Покачи на 2019- 2030 годы», утвержденную постановлением администрации города Покачи от 12.10.2018 №1017</w:t>
      </w:r>
      <w:r w:rsidR="00972992" w:rsidRPr="00972992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D0354E">
      <w:pPr>
        <w:spacing w:line="340" w:lineRule="exact"/>
        <w:ind w:firstLine="709"/>
        <w:jc w:val="both"/>
      </w:pPr>
      <w:r w:rsidRPr="003542CF">
        <w:t>Контрольно-счетной палатой города Покачи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Покачи, утвержденного Приказом председателя КСП от 22.03.2019 №2, стандартом финансового контроля «Экспертиза проектов муниципальных программ города Покачи», утвержденного приказом председателя КСП от 13.11.2015 №31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Покачи </w:t>
      </w:r>
      <w:r w:rsidR="007F4802" w:rsidRPr="007F4802">
        <w:t>«</w:t>
      </w:r>
      <w:r w:rsidR="00E84CA5" w:rsidRPr="00E84CA5">
        <w:t>О внесении изменений в муниципальную программу  «Формирование беспрепятственного доступа инвалидов и других маломобильных групп населения к объектам социальной инфраструктуры муниципального образования город Покачи на 2019- 2030 годы», утвержденную постановлением администрации города Покачи от 12.10.2018 №1017</w:t>
      </w:r>
      <w:r w:rsidR="007F4802" w:rsidRPr="007F4802">
        <w:t>»</w:t>
      </w:r>
      <w:r w:rsidRPr="003542CF">
        <w:t xml:space="preserve"> (далее – проект постановления, Программа),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A61280" w:rsidRPr="00A61280" w:rsidRDefault="00A61280" w:rsidP="00A61280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61280">
        <w:rPr>
          <w:rFonts w:eastAsia="Calibri"/>
          <w:color w:val="000000" w:themeColor="text1"/>
          <w:lang w:eastAsia="en-US"/>
        </w:rPr>
        <w:t xml:space="preserve">Согласно пояснительной записке, изменения вносятся в целях приведения в соответствие с постановлением  администрации  города Покачи от 16.04.2021  №334 «О модельной муниципальной программе города Покачи, о порядке принятия решения о разработке муниципальных программ города Покачи, их формирования, утверждения и  реализации в соответствии с </w:t>
      </w:r>
      <w:r>
        <w:rPr>
          <w:rFonts w:eastAsia="Calibri"/>
          <w:color w:val="000000" w:themeColor="text1"/>
          <w:lang w:eastAsia="en-US"/>
        </w:rPr>
        <w:t>национальными целями развития»</w:t>
      </w:r>
      <w:r w:rsidRPr="00A61280">
        <w:rPr>
          <w:rFonts w:eastAsia="Calibri"/>
          <w:color w:val="000000" w:themeColor="text1"/>
          <w:lang w:eastAsia="en-US"/>
        </w:rPr>
        <w:t xml:space="preserve">.   </w:t>
      </w:r>
    </w:p>
    <w:p w:rsidR="002A48D9" w:rsidRDefault="00A61280" w:rsidP="00A61280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61280">
        <w:rPr>
          <w:rFonts w:eastAsia="Calibri"/>
          <w:color w:val="000000" w:themeColor="text1"/>
          <w:lang w:eastAsia="en-US"/>
        </w:rPr>
        <w:t>Объем финансирования Программы на 2021 год соответствует бюджетным ассигнованиям, утвержденным решением Думы города Покачи от 17.12.2021 №32 (с изменениями от 16.06.2021 №41).</w:t>
      </w:r>
    </w:p>
    <w:p w:rsidR="002E1A9A" w:rsidRPr="002E1A9A" w:rsidRDefault="002E1A9A" w:rsidP="002A48D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2E1A9A">
        <w:rPr>
          <w:rFonts w:eastAsia="Calibri"/>
          <w:color w:val="000000" w:themeColor="text1"/>
          <w:lang w:eastAsia="en-US"/>
        </w:rPr>
        <w:t xml:space="preserve">Целевые показатели муниципальной программы взаимоувязаны с целями и задачами программы и мероприятиями программы. </w:t>
      </w:r>
    </w:p>
    <w:p w:rsidR="007347CC" w:rsidRPr="00D0354E" w:rsidRDefault="007347CC" w:rsidP="002E1A9A">
      <w:pPr>
        <w:spacing w:line="340" w:lineRule="exact"/>
        <w:ind w:firstLine="709"/>
        <w:jc w:val="both"/>
      </w:pPr>
      <w:r w:rsidRPr="00D0354E">
        <w:t xml:space="preserve">Заключение от </w:t>
      </w:r>
      <w:r w:rsidR="00A61280">
        <w:t>02</w:t>
      </w:r>
      <w:r w:rsidR="004379CF">
        <w:t>.</w:t>
      </w:r>
      <w:r w:rsidR="00A61280">
        <w:t>08</w:t>
      </w:r>
      <w:r w:rsidR="004379CF">
        <w:t>.2021</w:t>
      </w:r>
      <w:r w:rsidRPr="00D0354E">
        <w:t xml:space="preserve"> №</w:t>
      </w:r>
      <w:r w:rsidR="00A61280">
        <w:t>128</w:t>
      </w:r>
      <w:bookmarkStart w:id="0" w:name="_GoBack"/>
      <w:bookmarkEnd w:id="0"/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4AC2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77A50"/>
    <w:rsid w:val="00081FD4"/>
    <w:rsid w:val="000849E7"/>
    <w:rsid w:val="0009155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2CFF"/>
    <w:rsid w:val="00134729"/>
    <w:rsid w:val="00146880"/>
    <w:rsid w:val="0016069C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16996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48D9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E1A9A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3CFF"/>
    <w:rsid w:val="00404316"/>
    <w:rsid w:val="00406BED"/>
    <w:rsid w:val="00407B18"/>
    <w:rsid w:val="00410E31"/>
    <w:rsid w:val="00411F1D"/>
    <w:rsid w:val="0042561A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8012D"/>
    <w:rsid w:val="00687164"/>
    <w:rsid w:val="00691B39"/>
    <w:rsid w:val="006958AE"/>
    <w:rsid w:val="006A3022"/>
    <w:rsid w:val="006A5C4D"/>
    <w:rsid w:val="006B4DF8"/>
    <w:rsid w:val="006B55DC"/>
    <w:rsid w:val="006D259C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7F4802"/>
    <w:rsid w:val="008019D8"/>
    <w:rsid w:val="0080234E"/>
    <w:rsid w:val="008023FD"/>
    <w:rsid w:val="008027CC"/>
    <w:rsid w:val="008071CB"/>
    <w:rsid w:val="00825C4F"/>
    <w:rsid w:val="008538BA"/>
    <w:rsid w:val="00864355"/>
    <w:rsid w:val="00864648"/>
    <w:rsid w:val="0089585A"/>
    <w:rsid w:val="00896F13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14A46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61280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8505A"/>
    <w:rsid w:val="00C91920"/>
    <w:rsid w:val="00C97A47"/>
    <w:rsid w:val="00CA3082"/>
    <w:rsid w:val="00CA5EF4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8424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6B76"/>
    <w:rsid w:val="00E127AE"/>
    <w:rsid w:val="00E143B3"/>
    <w:rsid w:val="00E16E11"/>
    <w:rsid w:val="00E24D5F"/>
    <w:rsid w:val="00E250E3"/>
    <w:rsid w:val="00E333C8"/>
    <w:rsid w:val="00E41E50"/>
    <w:rsid w:val="00E43C6C"/>
    <w:rsid w:val="00E4458E"/>
    <w:rsid w:val="00E8487D"/>
    <w:rsid w:val="00E84CA5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EE229C"/>
    <w:rsid w:val="00F11757"/>
    <w:rsid w:val="00F12730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A553B"/>
    <w:rsid w:val="00FB30A1"/>
    <w:rsid w:val="00FB35E2"/>
    <w:rsid w:val="00FB6FF8"/>
    <w:rsid w:val="00FC0942"/>
    <w:rsid w:val="00FD1184"/>
    <w:rsid w:val="00FD1389"/>
    <w:rsid w:val="00FE16FE"/>
    <w:rsid w:val="00FE46C0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19A4-0F7A-4AFB-9424-C1C386D1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</cp:revision>
  <cp:lastPrinted>2018-02-19T10:38:00Z</cp:lastPrinted>
  <dcterms:created xsi:type="dcterms:W3CDTF">2022-02-03T10:27:00Z</dcterms:created>
  <dcterms:modified xsi:type="dcterms:W3CDTF">2022-02-03T10:27:00Z</dcterms:modified>
</cp:coreProperties>
</file>