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C4" w:rsidRPr="007B7CAE" w:rsidRDefault="00CA63C4" w:rsidP="002D6648">
      <w:pPr>
        <w:pStyle w:val="aa"/>
        <w:ind w:left="0" w:right="-1"/>
        <w:jc w:val="both"/>
        <w:rPr>
          <w:color w:val="244061" w:themeColor="accent1" w:themeShade="80"/>
          <w:sz w:val="28"/>
          <w:szCs w:val="28"/>
        </w:rPr>
      </w:pPr>
      <w:r w:rsidRPr="007B7CAE">
        <w:rPr>
          <w:color w:val="244061" w:themeColor="accent1" w:themeShade="80"/>
          <w:sz w:val="28"/>
          <w:szCs w:val="28"/>
        </w:rPr>
        <w:t>Информация о деятельности комиссии по соблюдению требований к служебному поведению муниципальных служащих и урегулированию конфликта инт</w:t>
      </w:r>
      <w:r w:rsidR="004F6B61">
        <w:rPr>
          <w:color w:val="244061" w:themeColor="accent1" w:themeShade="80"/>
          <w:sz w:val="28"/>
          <w:szCs w:val="28"/>
        </w:rPr>
        <w:t xml:space="preserve">ересов в Думе города Покачи за </w:t>
      </w:r>
      <w:r w:rsidR="007A2D86">
        <w:rPr>
          <w:color w:val="244061" w:themeColor="accent1" w:themeShade="80"/>
          <w:sz w:val="28"/>
          <w:szCs w:val="28"/>
        </w:rPr>
        <w:t>1</w:t>
      </w:r>
      <w:r w:rsidRPr="007B7CAE">
        <w:rPr>
          <w:color w:val="244061" w:themeColor="accent1" w:themeShade="80"/>
          <w:sz w:val="28"/>
          <w:szCs w:val="28"/>
        </w:rPr>
        <w:t xml:space="preserve"> квартал 201</w:t>
      </w:r>
      <w:r w:rsidR="006B6E6A">
        <w:rPr>
          <w:color w:val="244061" w:themeColor="accent1" w:themeShade="80"/>
          <w:sz w:val="28"/>
          <w:szCs w:val="28"/>
        </w:rPr>
        <w:t>9</w:t>
      </w:r>
      <w:r w:rsidRPr="007B7CAE">
        <w:rPr>
          <w:color w:val="244061" w:themeColor="accent1" w:themeShade="80"/>
          <w:sz w:val="28"/>
          <w:szCs w:val="28"/>
        </w:rPr>
        <w:t xml:space="preserve"> года</w:t>
      </w:r>
    </w:p>
    <w:p w:rsidR="00CA63C4" w:rsidRDefault="00CA63C4" w:rsidP="00CA63C4">
      <w:pPr>
        <w:pStyle w:val="ad"/>
        <w:ind w:righ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31019">
        <w:rPr>
          <w:color w:val="000000"/>
          <w:sz w:val="28"/>
          <w:szCs w:val="28"/>
        </w:rPr>
        <w:t xml:space="preserve">В </w:t>
      </w:r>
      <w:r w:rsidR="007A2D86">
        <w:rPr>
          <w:color w:val="000000"/>
          <w:sz w:val="28"/>
          <w:szCs w:val="28"/>
        </w:rPr>
        <w:t>1</w:t>
      </w:r>
      <w:r w:rsidRPr="00731019">
        <w:rPr>
          <w:color w:val="000000"/>
          <w:sz w:val="28"/>
          <w:szCs w:val="28"/>
        </w:rPr>
        <w:t xml:space="preserve"> квартале 201</w:t>
      </w:r>
      <w:r w:rsidR="006B6E6A">
        <w:rPr>
          <w:color w:val="000000"/>
          <w:sz w:val="28"/>
          <w:szCs w:val="28"/>
        </w:rPr>
        <w:t>9</w:t>
      </w:r>
      <w:r w:rsidRPr="00731019">
        <w:rPr>
          <w:color w:val="000000"/>
          <w:sz w:val="28"/>
          <w:szCs w:val="28"/>
        </w:rPr>
        <w:t xml:space="preserve"> года проведено </w:t>
      </w:r>
      <w:r w:rsidR="00725071">
        <w:rPr>
          <w:color w:val="000000"/>
          <w:sz w:val="28"/>
          <w:szCs w:val="28"/>
        </w:rPr>
        <w:t>2 заседания</w:t>
      </w:r>
      <w:r w:rsidRPr="00731019">
        <w:rPr>
          <w:color w:val="000000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color w:val="000000"/>
          <w:sz w:val="28"/>
          <w:szCs w:val="28"/>
        </w:rPr>
        <w:t>Думе города Покачи</w:t>
      </w:r>
      <w:r w:rsidRPr="00731019">
        <w:rPr>
          <w:color w:val="000000"/>
          <w:sz w:val="28"/>
          <w:szCs w:val="28"/>
        </w:rPr>
        <w:t>, на котор</w:t>
      </w:r>
      <w:r>
        <w:rPr>
          <w:color w:val="000000"/>
          <w:sz w:val="28"/>
          <w:szCs w:val="28"/>
        </w:rPr>
        <w:t>ом</w:t>
      </w:r>
      <w:r w:rsidRPr="00731019">
        <w:rPr>
          <w:color w:val="000000"/>
          <w:sz w:val="28"/>
          <w:szCs w:val="28"/>
        </w:rPr>
        <w:t xml:space="preserve"> рассмотрен</w:t>
      </w:r>
      <w:r w:rsidR="00725071">
        <w:rPr>
          <w:color w:val="000000"/>
          <w:sz w:val="28"/>
          <w:szCs w:val="28"/>
        </w:rPr>
        <w:t>о</w:t>
      </w:r>
      <w:r w:rsidRPr="00731019">
        <w:rPr>
          <w:color w:val="000000"/>
          <w:sz w:val="28"/>
          <w:szCs w:val="28"/>
        </w:rPr>
        <w:t xml:space="preserve"> </w:t>
      </w:r>
      <w:r w:rsidR="00AF65D9">
        <w:rPr>
          <w:color w:val="000000"/>
          <w:sz w:val="28"/>
          <w:szCs w:val="28"/>
        </w:rPr>
        <w:t>2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Pr="00731019">
        <w:rPr>
          <w:color w:val="000000"/>
          <w:sz w:val="28"/>
          <w:szCs w:val="28"/>
        </w:rPr>
        <w:t>вопрос</w:t>
      </w:r>
      <w:r w:rsidR="00725071">
        <w:rPr>
          <w:color w:val="000000"/>
          <w:sz w:val="28"/>
          <w:szCs w:val="28"/>
        </w:rPr>
        <w:t>а</w:t>
      </w:r>
      <w:r w:rsidRPr="00731019">
        <w:rPr>
          <w:color w:val="000000"/>
          <w:sz w:val="28"/>
          <w:szCs w:val="28"/>
        </w:rPr>
        <w:t xml:space="preserve"> в отношении </w:t>
      </w:r>
      <w:r>
        <w:rPr>
          <w:color w:val="000000"/>
          <w:sz w:val="28"/>
          <w:szCs w:val="28"/>
        </w:rPr>
        <w:t>му</w:t>
      </w:r>
      <w:r w:rsidR="007B7CAE">
        <w:rPr>
          <w:color w:val="000000"/>
          <w:sz w:val="28"/>
          <w:szCs w:val="28"/>
        </w:rPr>
        <w:t>ниципальных служащих Думы города и контрольно-счетной палаты города Покачи</w:t>
      </w:r>
      <w:r w:rsidRPr="00731019">
        <w:rPr>
          <w:color w:val="000000"/>
          <w:sz w:val="28"/>
          <w:szCs w:val="28"/>
        </w:rPr>
        <w:t>, в том числе:</w:t>
      </w:r>
    </w:p>
    <w:p w:rsidR="00725071" w:rsidRDefault="00725071" w:rsidP="006B6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071">
        <w:rPr>
          <w:sz w:val="28"/>
          <w:szCs w:val="28"/>
        </w:rPr>
        <w:t>1.</w:t>
      </w:r>
      <w:r w:rsidR="00824537">
        <w:rPr>
          <w:sz w:val="28"/>
          <w:szCs w:val="28"/>
        </w:rPr>
        <w:t xml:space="preserve"> </w:t>
      </w:r>
      <w:r w:rsidR="006B6E6A" w:rsidRPr="006B6E6A">
        <w:rPr>
          <w:sz w:val="28"/>
          <w:szCs w:val="28"/>
        </w:rPr>
        <w:t>О рассмотрении письменного заявления Цуглевич О.С., специалиста-эксперта аппарата Думы  города Покачи «О даче согласия на замещение должности заместителя начальника контрольно-правового управления администрации города Покачи» с 11.01.2019 года».</w:t>
      </w:r>
    </w:p>
    <w:p w:rsidR="00725071" w:rsidRDefault="00AF65D9" w:rsidP="00CA6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 рассмотрении</w:t>
      </w:r>
      <w:r w:rsidRPr="00AF65D9">
        <w:t xml:space="preserve"> </w:t>
      </w:r>
      <w:r w:rsidRPr="00AF65D9">
        <w:rPr>
          <w:sz w:val="28"/>
          <w:szCs w:val="28"/>
        </w:rPr>
        <w:t xml:space="preserve">письменного заявления </w:t>
      </w:r>
      <w:r>
        <w:rPr>
          <w:sz w:val="28"/>
          <w:szCs w:val="28"/>
        </w:rPr>
        <w:t>Куляну Н</w:t>
      </w:r>
      <w:r w:rsidRPr="00AF65D9">
        <w:rPr>
          <w:sz w:val="28"/>
          <w:szCs w:val="28"/>
        </w:rPr>
        <w:t>.</w:t>
      </w:r>
      <w:r>
        <w:rPr>
          <w:sz w:val="28"/>
          <w:szCs w:val="28"/>
        </w:rPr>
        <w:t>М.</w:t>
      </w:r>
      <w:r w:rsidRPr="00AF65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помощника председателя Думы </w:t>
      </w:r>
      <w:r w:rsidRPr="00AF65D9">
        <w:rPr>
          <w:sz w:val="28"/>
          <w:szCs w:val="28"/>
        </w:rPr>
        <w:t xml:space="preserve">города Покачи «О даче согласия на замещение должности начальника контрольно-правового управления администрации города Покачи» с </w:t>
      </w:r>
      <w:r>
        <w:rPr>
          <w:sz w:val="28"/>
          <w:szCs w:val="28"/>
        </w:rPr>
        <w:t>05.02</w:t>
      </w:r>
      <w:r w:rsidRPr="00AF65D9">
        <w:rPr>
          <w:sz w:val="28"/>
          <w:szCs w:val="28"/>
        </w:rPr>
        <w:t>.2019 года».</w:t>
      </w:r>
      <w:r>
        <w:rPr>
          <w:sz w:val="28"/>
          <w:szCs w:val="28"/>
        </w:rPr>
        <w:t xml:space="preserve"> </w:t>
      </w:r>
    </w:p>
    <w:p w:rsidR="00AF65D9" w:rsidRDefault="00AF65D9" w:rsidP="008245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A63C4" w:rsidRDefault="00CA63C4" w:rsidP="008245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1019">
        <w:rPr>
          <w:sz w:val="28"/>
          <w:szCs w:val="28"/>
        </w:rPr>
        <w:t>По первому вопросу решили</w:t>
      </w:r>
      <w:r>
        <w:rPr>
          <w:sz w:val="28"/>
          <w:szCs w:val="28"/>
        </w:rPr>
        <w:t>:</w:t>
      </w:r>
    </w:p>
    <w:p w:rsidR="007B7CAE" w:rsidRPr="007B7CAE" w:rsidRDefault="007B7CAE" w:rsidP="007B7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6E6A" w:rsidRPr="006B6E6A" w:rsidRDefault="00326DB1" w:rsidP="006B6E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5071">
        <w:rPr>
          <w:sz w:val="28"/>
          <w:szCs w:val="28"/>
        </w:rPr>
        <w:t xml:space="preserve">1. </w:t>
      </w:r>
      <w:r w:rsidR="006B6E6A" w:rsidRPr="006B6E6A">
        <w:rPr>
          <w:sz w:val="28"/>
          <w:szCs w:val="28"/>
        </w:rPr>
        <w:t>В соответствии с частью 1.1 статьи 12 Федерального закона «О противодействии коррупции» председателю Думы города Покачи дать согласие Цуглевич О.С.  специалисту-эксперту аппарата Думы города Покачи, после увольнения с муниципальной службы, на замещение заместителя начальника контрольно-правового управления администрации города Покачи с 11.01.2019 года. Копию настоящего решения направить председателю Думы города Покачи для ознакомления.</w:t>
      </w:r>
    </w:p>
    <w:p w:rsidR="003D7839" w:rsidRDefault="006B6E6A" w:rsidP="006B6E6A">
      <w:pPr>
        <w:jc w:val="both"/>
      </w:pPr>
      <w:r w:rsidRPr="006B6E6A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Pr="006B6E6A">
        <w:rPr>
          <w:sz w:val="28"/>
          <w:szCs w:val="28"/>
        </w:rPr>
        <w:t>О принятом решении направить специалисту-эксперту аппарата Думы города Покачи Цуглевич О.С.  письменное уведомление в течение одного рабочего дня и уведомить его устно в течение трех рабочих дней.</w:t>
      </w:r>
    </w:p>
    <w:p w:rsidR="00AF65D9" w:rsidRDefault="00725071">
      <w:r>
        <w:tab/>
      </w:r>
    </w:p>
    <w:p w:rsidR="00AF65D9" w:rsidRDefault="00AF65D9"/>
    <w:p w:rsidR="00725071" w:rsidRDefault="00725071" w:rsidP="00AF65D9">
      <w:pPr>
        <w:ind w:firstLine="708"/>
        <w:rPr>
          <w:sz w:val="28"/>
        </w:rPr>
      </w:pPr>
      <w:r>
        <w:rPr>
          <w:sz w:val="28"/>
        </w:rPr>
        <w:t>По второму вопросу повестки:</w:t>
      </w:r>
    </w:p>
    <w:p w:rsidR="00AF65D9" w:rsidRDefault="00AF65D9" w:rsidP="00AF65D9">
      <w:pPr>
        <w:ind w:firstLine="708"/>
        <w:rPr>
          <w:sz w:val="28"/>
        </w:rPr>
      </w:pPr>
    </w:p>
    <w:p w:rsidR="00AF65D9" w:rsidRPr="00AF65D9" w:rsidRDefault="00725071" w:rsidP="00AF65D9">
      <w:pPr>
        <w:jc w:val="both"/>
        <w:rPr>
          <w:sz w:val="28"/>
        </w:rPr>
      </w:pPr>
      <w:r>
        <w:rPr>
          <w:sz w:val="28"/>
        </w:rPr>
        <w:tab/>
      </w:r>
      <w:r w:rsidR="00AF65D9" w:rsidRPr="00AF65D9">
        <w:rPr>
          <w:sz w:val="28"/>
        </w:rPr>
        <w:t xml:space="preserve">1. В соответствии с частью 1.1 статьи 12 Федерального закона «О противодействии коррупции» председателю Думы города Покачи дать согласие </w:t>
      </w:r>
      <w:r w:rsidR="00AF65D9">
        <w:rPr>
          <w:sz w:val="28"/>
        </w:rPr>
        <w:t>Куляну Н.М. помощнику председателя Думы города Покачи</w:t>
      </w:r>
      <w:r w:rsidR="00AF65D9" w:rsidRPr="00AF65D9">
        <w:rPr>
          <w:sz w:val="28"/>
        </w:rPr>
        <w:t xml:space="preserve">, после увольнения с муниципальной </w:t>
      </w:r>
      <w:r w:rsidR="00AF65D9">
        <w:rPr>
          <w:sz w:val="28"/>
        </w:rPr>
        <w:t>службы, на замещение</w:t>
      </w:r>
      <w:r w:rsidR="00AF65D9" w:rsidRPr="00AF65D9">
        <w:rPr>
          <w:sz w:val="28"/>
        </w:rPr>
        <w:t xml:space="preserve"> начальника контрольно-правового управления администрации города Покачи с </w:t>
      </w:r>
      <w:r w:rsidR="00AF65D9">
        <w:rPr>
          <w:sz w:val="28"/>
        </w:rPr>
        <w:t>05.02</w:t>
      </w:r>
      <w:r w:rsidR="00AF65D9" w:rsidRPr="00AF65D9">
        <w:rPr>
          <w:sz w:val="28"/>
        </w:rPr>
        <w:t>.2019 года. Копию настоящего решения направить председателю Думы города Покачи для ознакомления.</w:t>
      </w:r>
    </w:p>
    <w:p w:rsidR="00725071" w:rsidRDefault="00AF65D9" w:rsidP="00AF65D9">
      <w:pPr>
        <w:jc w:val="both"/>
        <w:rPr>
          <w:sz w:val="28"/>
        </w:rPr>
      </w:pPr>
      <w:r w:rsidRPr="00AF65D9">
        <w:rPr>
          <w:sz w:val="28"/>
        </w:rPr>
        <w:tab/>
        <w:t xml:space="preserve">2. О принятом решении направить </w:t>
      </w:r>
      <w:r>
        <w:rPr>
          <w:sz w:val="28"/>
        </w:rPr>
        <w:t>помощнику председателя Думы города Покачи Куляну Н.М.</w:t>
      </w:r>
      <w:r w:rsidRPr="00AF65D9">
        <w:rPr>
          <w:sz w:val="28"/>
        </w:rPr>
        <w:t xml:space="preserve"> письменное уведомление в течение одного рабочего дня и уведомить его устно в течение трех рабочих дней.</w:t>
      </w:r>
    </w:p>
    <w:p w:rsidR="00725071" w:rsidRPr="00725071" w:rsidRDefault="00725071" w:rsidP="00725071">
      <w:pPr>
        <w:ind w:firstLine="708"/>
        <w:jc w:val="both"/>
        <w:rPr>
          <w:sz w:val="28"/>
        </w:rPr>
      </w:pPr>
    </w:p>
    <w:sectPr w:rsidR="00725071" w:rsidRPr="00725071" w:rsidSect="001541B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4"/>
    <w:rsid w:val="000D136E"/>
    <w:rsid w:val="002D6648"/>
    <w:rsid w:val="00326DB1"/>
    <w:rsid w:val="0039770B"/>
    <w:rsid w:val="003D7839"/>
    <w:rsid w:val="0047546D"/>
    <w:rsid w:val="004F6B61"/>
    <w:rsid w:val="00555C3C"/>
    <w:rsid w:val="00583544"/>
    <w:rsid w:val="00676FF5"/>
    <w:rsid w:val="006B6E6A"/>
    <w:rsid w:val="00725071"/>
    <w:rsid w:val="00786E2F"/>
    <w:rsid w:val="007A2D86"/>
    <w:rsid w:val="007B7CAE"/>
    <w:rsid w:val="00810A27"/>
    <w:rsid w:val="00824537"/>
    <w:rsid w:val="00886311"/>
    <w:rsid w:val="00AF65D9"/>
    <w:rsid w:val="00CA63C4"/>
    <w:rsid w:val="00D93A63"/>
    <w:rsid w:val="00DD0730"/>
    <w:rsid w:val="00E50135"/>
    <w:rsid w:val="00F43DA9"/>
    <w:rsid w:val="00F6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sz w:val="22"/>
      <w:szCs w:val="22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CA63C4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sz w:val="22"/>
      <w:szCs w:val="22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CA63C4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Колтырина Яна Евгеньевна</cp:lastModifiedBy>
  <cp:revision>3</cp:revision>
  <dcterms:created xsi:type="dcterms:W3CDTF">2021-03-25T11:51:00Z</dcterms:created>
  <dcterms:modified xsi:type="dcterms:W3CDTF">2021-03-25T11:57:00Z</dcterms:modified>
</cp:coreProperties>
</file>