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E65" w:rsidRPr="003E1E65" w:rsidRDefault="003E1E65" w:rsidP="003E1E65">
      <w:pPr>
        <w:tabs>
          <w:tab w:val="left" w:pos="3544"/>
        </w:tabs>
        <w:jc w:val="center"/>
        <w:rPr>
          <w:b/>
        </w:rPr>
      </w:pPr>
      <w:r w:rsidRPr="003E1E65">
        <w:rPr>
          <w:b/>
        </w:rPr>
        <w:t xml:space="preserve">Информация </w:t>
      </w:r>
    </w:p>
    <w:p w:rsidR="003A2450" w:rsidRPr="003A2450" w:rsidRDefault="003E1E65" w:rsidP="003E1E65">
      <w:pPr>
        <w:tabs>
          <w:tab w:val="left" w:pos="3544"/>
        </w:tabs>
        <w:jc w:val="center"/>
        <w:rPr>
          <w:b/>
        </w:rPr>
      </w:pPr>
      <w:r w:rsidRPr="003E1E65">
        <w:rPr>
          <w:b/>
        </w:rPr>
        <w:t>о результатах</w:t>
      </w:r>
      <w:r w:rsidR="003A2450" w:rsidRPr="003A2450">
        <w:rPr>
          <w:b/>
        </w:rPr>
        <w:t xml:space="preserve"> финансово-экономической экспертизы проекта постановления администрации города Покачи «</w:t>
      </w:r>
      <w:r w:rsidR="006B55DC" w:rsidRPr="006B55DC">
        <w:rPr>
          <w:b/>
        </w:rPr>
        <w:t>О внесении изменений в муниципальную  программу «Осуществление материально-технического обеспечения деятельности органов местного самоуправления, казенных учреждений города Покачи, финансовое обеспечение деятельности которых осуществляется за счет средств бюджета города Покачи на основании бюджетной сметы», утвержденную постановлением  администрации города Покачи от 12.10.2018 №996</w:t>
      </w:r>
      <w:r w:rsidR="00A12DA9" w:rsidRPr="00A12DA9">
        <w:rPr>
          <w:b/>
        </w:rPr>
        <w:t>»</w:t>
      </w:r>
    </w:p>
    <w:p w:rsidR="00641284" w:rsidRPr="0051542B" w:rsidRDefault="00641284" w:rsidP="00641284">
      <w:pPr>
        <w:tabs>
          <w:tab w:val="left" w:pos="0"/>
        </w:tabs>
        <w:jc w:val="both"/>
      </w:pPr>
    </w:p>
    <w:p w:rsidR="0051542B" w:rsidRDefault="003542CF" w:rsidP="00D0354E">
      <w:pPr>
        <w:spacing w:line="340" w:lineRule="exact"/>
        <w:ind w:firstLine="709"/>
        <w:jc w:val="both"/>
      </w:pPr>
      <w:r w:rsidRPr="003542CF">
        <w:t>Контрольно-счетной палатой города Покачи в соответствии с пунктом 7 части 2 статьи 9 Федерального Закона от 07.02.2011 №6 – ФЗ «Об общих принципах организации и деятельности контрольно-счетных органов субъектов РФ и муниципальных образований»</w:t>
      </w:r>
      <w:r w:rsidR="0051542B" w:rsidRPr="0051542B">
        <w:t xml:space="preserve">, </w:t>
      </w:r>
      <w:r w:rsidRPr="003542CF">
        <w:t xml:space="preserve">пунктом 7 части 1 статьи 2 регламента контрольно-счетной палаты города Покачи, утвержденного Приказом председателя КСП от 22.03.2019 №2, стандартом финансового контроля «Экспертиза проектов муниципальных программ города Покачи», утвержденного приказом председателя КСП от 13.11.2015 №31 проведена </w:t>
      </w:r>
      <w:r w:rsidR="000D5F89" w:rsidRPr="000D5F89">
        <w:t>финансово-экономическ</w:t>
      </w:r>
      <w:r w:rsidR="000D5F89">
        <w:t>ая</w:t>
      </w:r>
      <w:r w:rsidR="000D5F89" w:rsidRPr="000D5F89">
        <w:t xml:space="preserve"> </w:t>
      </w:r>
      <w:r w:rsidRPr="003542CF">
        <w:t>экспертиза проекта постановления администрации города Покачи «</w:t>
      </w:r>
      <w:r w:rsidR="006B55DC" w:rsidRPr="006B55DC">
        <w:t>О внесении изменений в муниципальную  программу «Осуществление материально-технического обеспечения деятельности органов местного самоуправления, казенных учреждений города Покачи, финансовое обеспечение деятельности которых осуществляется за счет средств бюджета города Покачи на основании бюджетной сметы», утвержденную постановлением  администрации города Покачи от 12.10.2018 №996</w:t>
      </w:r>
      <w:r w:rsidR="0098250E">
        <w:t>»</w:t>
      </w:r>
      <w:r w:rsidRPr="003542CF">
        <w:t xml:space="preserve"> (далее – проект постановления, Программа), по результатам которой подготовлено настоящее заключение</w:t>
      </w:r>
      <w:r w:rsidR="0051542B" w:rsidRPr="0051542B">
        <w:t xml:space="preserve">. </w:t>
      </w:r>
    </w:p>
    <w:p w:rsidR="003542CF" w:rsidRPr="0051542B" w:rsidRDefault="003542CF" w:rsidP="00D0354E">
      <w:pPr>
        <w:spacing w:line="340" w:lineRule="exact"/>
        <w:ind w:firstLine="709"/>
        <w:jc w:val="both"/>
      </w:pPr>
      <w:r w:rsidRPr="003542CF">
        <w:t>Выводы по результатам настоящей экспертизы сформированы на основании представленной информации и документов</w:t>
      </w:r>
      <w:r>
        <w:t>.</w:t>
      </w:r>
    </w:p>
    <w:p w:rsidR="006B55DC" w:rsidRDefault="000849E7" w:rsidP="00164969">
      <w:pPr>
        <w:spacing w:line="340" w:lineRule="exact"/>
        <w:ind w:firstLine="709"/>
        <w:jc w:val="both"/>
        <w:rPr>
          <w:rFonts w:eastAsia="Calibri"/>
          <w:color w:val="000000" w:themeColor="text1"/>
          <w:lang w:eastAsia="en-US"/>
        </w:rPr>
      </w:pPr>
      <w:r w:rsidRPr="000849E7">
        <w:rPr>
          <w:rFonts w:eastAsia="Calibri"/>
          <w:color w:val="000000" w:themeColor="text1"/>
          <w:lang w:eastAsia="en-US"/>
        </w:rPr>
        <w:t xml:space="preserve">Согласно проекту постановления, </w:t>
      </w:r>
      <w:r w:rsidR="006B55DC">
        <w:rPr>
          <w:rFonts w:eastAsia="Calibri"/>
          <w:color w:val="000000" w:themeColor="text1"/>
          <w:lang w:eastAsia="en-US"/>
        </w:rPr>
        <w:t>в</w:t>
      </w:r>
      <w:r w:rsidR="006B55DC" w:rsidRPr="006B55DC">
        <w:rPr>
          <w:rFonts w:eastAsia="Calibri"/>
          <w:color w:val="000000" w:themeColor="text1"/>
          <w:lang w:eastAsia="en-US"/>
        </w:rPr>
        <w:t>несение изменений обусловлено необходимостью приведения объемов расходов муниципальной программы в соответствие с решением Думы города Покачи от 14.12.2020 №32 «О бюджете города Покачи на 2021 год и на плановый период 2022 и 2023 годов» с учетом изменений, которые были внесены решением Думы города Покачи от 29.03.2021 №10 «О внесении изменений в бюджет города Покачи на 2021 год и на плановый период 2022 и 2023 годов, утвержденный решением Думы города Покачи от 14.12.2020 №32»</w:t>
      </w:r>
      <w:r w:rsidR="006B55DC">
        <w:rPr>
          <w:rFonts w:eastAsia="Calibri"/>
          <w:color w:val="000000" w:themeColor="text1"/>
          <w:lang w:eastAsia="en-US"/>
        </w:rPr>
        <w:t>.</w:t>
      </w:r>
    </w:p>
    <w:p w:rsidR="00164969" w:rsidRPr="00164969" w:rsidRDefault="006B55DC" w:rsidP="00164969">
      <w:pPr>
        <w:spacing w:line="340" w:lineRule="exact"/>
        <w:ind w:firstLine="709"/>
        <w:jc w:val="both"/>
        <w:rPr>
          <w:rFonts w:eastAsia="Calibri"/>
          <w:color w:val="000000" w:themeColor="text1"/>
          <w:lang w:eastAsia="en-US"/>
        </w:rPr>
      </w:pPr>
      <w:r w:rsidRPr="006B55DC">
        <w:rPr>
          <w:rFonts w:eastAsia="Calibri"/>
          <w:color w:val="000000" w:themeColor="text1"/>
          <w:lang w:eastAsia="en-US"/>
        </w:rPr>
        <w:t>Общий объем финансирования муниципальной программы увеличен на сумму 516 000,00 рублей и составил 696 825 639,50 рублей</w:t>
      </w:r>
      <w:r w:rsidR="00164969" w:rsidRPr="00164969">
        <w:rPr>
          <w:rFonts w:eastAsia="Calibri"/>
          <w:color w:val="000000" w:themeColor="text1"/>
          <w:lang w:eastAsia="en-US"/>
        </w:rPr>
        <w:t>.</w:t>
      </w:r>
    </w:p>
    <w:p w:rsidR="00164969" w:rsidRDefault="00164969" w:rsidP="00164969">
      <w:pPr>
        <w:spacing w:line="340" w:lineRule="exact"/>
        <w:ind w:firstLine="709"/>
        <w:jc w:val="both"/>
        <w:rPr>
          <w:rFonts w:eastAsia="Calibri"/>
          <w:color w:val="000000" w:themeColor="text1"/>
          <w:lang w:eastAsia="en-US"/>
        </w:rPr>
      </w:pPr>
      <w:r w:rsidRPr="00164969">
        <w:rPr>
          <w:rFonts w:eastAsia="Calibri"/>
          <w:color w:val="000000" w:themeColor="text1"/>
          <w:lang w:eastAsia="en-US"/>
        </w:rPr>
        <w:t>Объемы расходов муниципальной программы соответствуют решениям о бюджете.</w:t>
      </w:r>
    </w:p>
    <w:p w:rsidR="007347CC" w:rsidRPr="00D0354E" w:rsidRDefault="007347CC" w:rsidP="00164969">
      <w:pPr>
        <w:spacing w:line="340" w:lineRule="exact"/>
        <w:ind w:firstLine="709"/>
        <w:jc w:val="both"/>
      </w:pPr>
      <w:r w:rsidRPr="00D0354E">
        <w:t xml:space="preserve">Заключение от </w:t>
      </w:r>
      <w:r w:rsidR="00D0354E" w:rsidRPr="00D0354E">
        <w:t>1</w:t>
      </w:r>
      <w:r w:rsidR="00406BED">
        <w:t>9</w:t>
      </w:r>
      <w:bookmarkStart w:id="0" w:name="_GoBack"/>
      <w:bookmarkEnd w:id="0"/>
      <w:r w:rsidR="00D0354E" w:rsidRPr="00D0354E">
        <w:t>.04</w:t>
      </w:r>
      <w:r w:rsidRPr="00D0354E">
        <w:t>.202</w:t>
      </w:r>
      <w:r w:rsidR="003E1E65" w:rsidRPr="00D0354E">
        <w:t>1</w:t>
      </w:r>
      <w:r w:rsidRPr="00D0354E">
        <w:t xml:space="preserve"> №</w:t>
      </w:r>
      <w:r w:rsidR="006B55DC">
        <w:t>67</w:t>
      </w:r>
      <w:r w:rsidRPr="00D0354E">
        <w:t xml:space="preserve"> по результатам проведенной экспертизы направлено субъекту правотворческой инициативы.</w:t>
      </w:r>
    </w:p>
    <w:sectPr w:rsidR="007347CC" w:rsidRPr="00D0354E" w:rsidSect="00353A24">
      <w:pgSz w:w="11906" w:h="16838"/>
      <w:pgMar w:top="851" w:right="566" w:bottom="5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52E6E"/>
    <w:multiLevelType w:val="hybridMultilevel"/>
    <w:tmpl w:val="BC6626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90D570A"/>
    <w:multiLevelType w:val="hybridMultilevel"/>
    <w:tmpl w:val="8318B1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484A0E39"/>
    <w:multiLevelType w:val="hybridMultilevel"/>
    <w:tmpl w:val="9DC89D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3EA2264"/>
    <w:multiLevelType w:val="hybridMultilevel"/>
    <w:tmpl w:val="E0247D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91E"/>
    <w:rsid w:val="00004A3A"/>
    <w:rsid w:val="00007817"/>
    <w:rsid w:val="000154DB"/>
    <w:rsid w:val="00024477"/>
    <w:rsid w:val="00026772"/>
    <w:rsid w:val="00026866"/>
    <w:rsid w:val="000307F5"/>
    <w:rsid w:val="00031CC8"/>
    <w:rsid w:val="00036AF7"/>
    <w:rsid w:val="0004186D"/>
    <w:rsid w:val="000432A0"/>
    <w:rsid w:val="000479FD"/>
    <w:rsid w:val="0006279F"/>
    <w:rsid w:val="00062C36"/>
    <w:rsid w:val="0006356D"/>
    <w:rsid w:val="00081FD4"/>
    <w:rsid w:val="000849E7"/>
    <w:rsid w:val="00095D31"/>
    <w:rsid w:val="000A0F66"/>
    <w:rsid w:val="000C2A9E"/>
    <w:rsid w:val="000C727D"/>
    <w:rsid w:val="000D025D"/>
    <w:rsid w:val="000D47CD"/>
    <w:rsid w:val="000D5F89"/>
    <w:rsid w:val="000D5FB0"/>
    <w:rsid w:val="000D73C3"/>
    <w:rsid w:val="000F01F3"/>
    <w:rsid w:val="000F1EC8"/>
    <w:rsid w:val="000F2F9A"/>
    <w:rsid w:val="000F33C8"/>
    <w:rsid w:val="000F79D1"/>
    <w:rsid w:val="0010286E"/>
    <w:rsid w:val="00116DB6"/>
    <w:rsid w:val="00134729"/>
    <w:rsid w:val="00146880"/>
    <w:rsid w:val="00163231"/>
    <w:rsid w:val="00164969"/>
    <w:rsid w:val="0017391E"/>
    <w:rsid w:val="00187E23"/>
    <w:rsid w:val="001A2A74"/>
    <w:rsid w:val="001A4D4F"/>
    <w:rsid w:val="001A7BD5"/>
    <w:rsid w:val="001E206D"/>
    <w:rsid w:val="001E2C61"/>
    <w:rsid w:val="001F259D"/>
    <w:rsid w:val="001F50A0"/>
    <w:rsid w:val="00201DC9"/>
    <w:rsid w:val="00224667"/>
    <w:rsid w:val="00250E3E"/>
    <w:rsid w:val="002552B8"/>
    <w:rsid w:val="00256606"/>
    <w:rsid w:val="00260114"/>
    <w:rsid w:val="002638AB"/>
    <w:rsid w:val="002708A1"/>
    <w:rsid w:val="002744A9"/>
    <w:rsid w:val="00293486"/>
    <w:rsid w:val="0029520F"/>
    <w:rsid w:val="002A1D00"/>
    <w:rsid w:val="002B1744"/>
    <w:rsid w:val="002B52C3"/>
    <w:rsid w:val="002C0E45"/>
    <w:rsid w:val="002C439D"/>
    <w:rsid w:val="002D4945"/>
    <w:rsid w:val="002D5847"/>
    <w:rsid w:val="002D7273"/>
    <w:rsid w:val="002E0977"/>
    <w:rsid w:val="002F4978"/>
    <w:rsid w:val="00302033"/>
    <w:rsid w:val="00326D61"/>
    <w:rsid w:val="00343AC7"/>
    <w:rsid w:val="00344DA8"/>
    <w:rsid w:val="003474D4"/>
    <w:rsid w:val="00351127"/>
    <w:rsid w:val="0035145E"/>
    <w:rsid w:val="0035157A"/>
    <w:rsid w:val="00353A24"/>
    <w:rsid w:val="003542CF"/>
    <w:rsid w:val="00354DAE"/>
    <w:rsid w:val="00376B6E"/>
    <w:rsid w:val="00384822"/>
    <w:rsid w:val="003A2450"/>
    <w:rsid w:val="003C11FC"/>
    <w:rsid w:val="003C40A8"/>
    <w:rsid w:val="003D156E"/>
    <w:rsid w:val="003D2B70"/>
    <w:rsid w:val="003E1E65"/>
    <w:rsid w:val="003E308B"/>
    <w:rsid w:val="003E3C99"/>
    <w:rsid w:val="003E461D"/>
    <w:rsid w:val="003F0EC1"/>
    <w:rsid w:val="003F6539"/>
    <w:rsid w:val="003F65A3"/>
    <w:rsid w:val="00404316"/>
    <w:rsid w:val="00406BED"/>
    <w:rsid w:val="00407B18"/>
    <w:rsid w:val="00410E31"/>
    <w:rsid w:val="00411F1D"/>
    <w:rsid w:val="0042561A"/>
    <w:rsid w:val="004459E5"/>
    <w:rsid w:val="00450566"/>
    <w:rsid w:val="00456D0C"/>
    <w:rsid w:val="00460BD1"/>
    <w:rsid w:val="00466C66"/>
    <w:rsid w:val="00476C3B"/>
    <w:rsid w:val="00493324"/>
    <w:rsid w:val="004935BB"/>
    <w:rsid w:val="004A014E"/>
    <w:rsid w:val="004A3AF6"/>
    <w:rsid w:val="004B7FFB"/>
    <w:rsid w:val="004C6F1F"/>
    <w:rsid w:val="004C79C8"/>
    <w:rsid w:val="004D1793"/>
    <w:rsid w:val="004D2B7D"/>
    <w:rsid w:val="004D4E34"/>
    <w:rsid w:val="004D5892"/>
    <w:rsid w:val="004E43BA"/>
    <w:rsid w:val="004F02A0"/>
    <w:rsid w:val="00501744"/>
    <w:rsid w:val="00503F74"/>
    <w:rsid w:val="00503FEB"/>
    <w:rsid w:val="0050662C"/>
    <w:rsid w:val="00507332"/>
    <w:rsid w:val="0051262B"/>
    <w:rsid w:val="0051542B"/>
    <w:rsid w:val="005161E2"/>
    <w:rsid w:val="00521B69"/>
    <w:rsid w:val="00534353"/>
    <w:rsid w:val="005364DA"/>
    <w:rsid w:val="00540423"/>
    <w:rsid w:val="00547025"/>
    <w:rsid w:val="0055427F"/>
    <w:rsid w:val="00561C32"/>
    <w:rsid w:val="0056593B"/>
    <w:rsid w:val="0058722C"/>
    <w:rsid w:val="005A2F4F"/>
    <w:rsid w:val="005A4671"/>
    <w:rsid w:val="005C1592"/>
    <w:rsid w:val="005C7357"/>
    <w:rsid w:val="005D212E"/>
    <w:rsid w:val="005E34F9"/>
    <w:rsid w:val="005F1746"/>
    <w:rsid w:val="0060405E"/>
    <w:rsid w:val="00611653"/>
    <w:rsid w:val="00612EBD"/>
    <w:rsid w:val="00614F7B"/>
    <w:rsid w:val="00617EC5"/>
    <w:rsid w:val="006226B0"/>
    <w:rsid w:val="006230E2"/>
    <w:rsid w:val="00623227"/>
    <w:rsid w:val="006269A0"/>
    <w:rsid w:val="0063288A"/>
    <w:rsid w:val="006339B6"/>
    <w:rsid w:val="0063722C"/>
    <w:rsid w:val="006406F1"/>
    <w:rsid w:val="00641284"/>
    <w:rsid w:val="0068012D"/>
    <w:rsid w:val="00687164"/>
    <w:rsid w:val="00691B39"/>
    <w:rsid w:val="006958AE"/>
    <w:rsid w:val="006A3022"/>
    <w:rsid w:val="006A5C4D"/>
    <w:rsid w:val="006B4DF8"/>
    <w:rsid w:val="006B55DC"/>
    <w:rsid w:val="006D259C"/>
    <w:rsid w:val="006E206D"/>
    <w:rsid w:val="0070144C"/>
    <w:rsid w:val="00703E9D"/>
    <w:rsid w:val="0070639B"/>
    <w:rsid w:val="0071498E"/>
    <w:rsid w:val="00722BB7"/>
    <w:rsid w:val="00725369"/>
    <w:rsid w:val="007347CC"/>
    <w:rsid w:val="00736081"/>
    <w:rsid w:val="007454E8"/>
    <w:rsid w:val="00746ECE"/>
    <w:rsid w:val="007567C7"/>
    <w:rsid w:val="00762D0B"/>
    <w:rsid w:val="00767027"/>
    <w:rsid w:val="00773BD3"/>
    <w:rsid w:val="007770D8"/>
    <w:rsid w:val="007812D5"/>
    <w:rsid w:val="0078492F"/>
    <w:rsid w:val="00785FE8"/>
    <w:rsid w:val="00791F5F"/>
    <w:rsid w:val="007A1C24"/>
    <w:rsid w:val="007A5675"/>
    <w:rsid w:val="007A654E"/>
    <w:rsid w:val="007A66F3"/>
    <w:rsid w:val="007B1B6F"/>
    <w:rsid w:val="007D30C1"/>
    <w:rsid w:val="007D66E9"/>
    <w:rsid w:val="007D7180"/>
    <w:rsid w:val="007E0511"/>
    <w:rsid w:val="007E6E6F"/>
    <w:rsid w:val="0080234E"/>
    <w:rsid w:val="008023FD"/>
    <w:rsid w:val="008027CC"/>
    <w:rsid w:val="008071CB"/>
    <w:rsid w:val="008538BA"/>
    <w:rsid w:val="00864355"/>
    <w:rsid w:val="0089585A"/>
    <w:rsid w:val="008A5D4A"/>
    <w:rsid w:val="008B0ED7"/>
    <w:rsid w:val="008C3F2A"/>
    <w:rsid w:val="008C4432"/>
    <w:rsid w:val="008D0EF1"/>
    <w:rsid w:val="008D1492"/>
    <w:rsid w:val="008D181D"/>
    <w:rsid w:val="008D37E6"/>
    <w:rsid w:val="008F1AFF"/>
    <w:rsid w:val="00900E11"/>
    <w:rsid w:val="009015CD"/>
    <w:rsid w:val="00902F57"/>
    <w:rsid w:val="009148FD"/>
    <w:rsid w:val="00926D68"/>
    <w:rsid w:val="009421D0"/>
    <w:rsid w:val="00944410"/>
    <w:rsid w:val="00946A2D"/>
    <w:rsid w:val="009470B9"/>
    <w:rsid w:val="00952735"/>
    <w:rsid w:val="00954589"/>
    <w:rsid w:val="00956441"/>
    <w:rsid w:val="0096189B"/>
    <w:rsid w:val="00962F11"/>
    <w:rsid w:val="00963C52"/>
    <w:rsid w:val="00970E45"/>
    <w:rsid w:val="00970F3B"/>
    <w:rsid w:val="009723AB"/>
    <w:rsid w:val="00977610"/>
    <w:rsid w:val="00981898"/>
    <w:rsid w:val="0098250E"/>
    <w:rsid w:val="00991EB5"/>
    <w:rsid w:val="00993B56"/>
    <w:rsid w:val="009A608C"/>
    <w:rsid w:val="009B6D71"/>
    <w:rsid w:val="009C351D"/>
    <w:rsid w:val="009C3A91"/>
    <w:rsid w:val="009C44DC"/>
    <w:rsid w:val="009D2413"/>
    <w:rsid w:val="009D73B1"/>
    <w:rsid w:val="009D7723"/>
    <w:rsid w:val="009E1356"/>
    <w:rsid w:val="009E14A5"/>
    <w:rsid w:val="009F0F77"/>
    <w:rsid w:val="00A12DA9"/>
    <w:rsid w:val="00A24E0A"/>
    <w:rsid w:val="00A37CA6"/>
    <w:rsid w:val="00A44A05"/>
    <w:rsid w:val="00A70D22"/>
    <w:rsid w:val="00A910A8"/>
    <w:rsid w:val="00AA1339"/>
    <w:rsid w:val="00AA46D4"/>
    <w:rsid w:val="00AA6D24"/>
    <w:rsid w:val="00AC14DF"/>
    <w:rsid w:val="00AC1DA0"/>
    <w:rsid w:val="00AD0BAF"/>
    <w:rsid w:val="00AD23EF"/>
    <w:rsid w:val="00AE3115"/>
    <w:rsid w:val="00AE414E"/>
    <w:rsid w:val="00AF3547"/>
    <w:rsid w:val="00AF506D"/>
    <w:rsid w:val="00B01B8E"/>
    <w:rsid w:val="00B01D1C"/>
    <w:rsid w:val="00B05289"/>
    <w:rsid w:val="00B140F2"/>
    <w:rsid w:val="00B2319E"/>
    <w:rsid w:val="00B255CE"/>
    <w:rsid w:val="00B26BA0"/>
    <w:rsid w:val="00B2717B"/>
    <w:rsid w:val="00B300F9"/>
    <w:rsid w:val="00B32F2F"/>
    <w:rsid w:val="00B40256"/>
    <w:rsid w:val="00B43B36"/>
    <w:rsid w:val="00B45E20"/>
    <w:rsid w:val="00B56A7E"/>
    <w:rsid w:val="00B57708"/>
    <w:rsid w:val="00B606FB"/>
    <w:rsid w:val="00B640A6"/>
    <w:rsid w:val="00B6632F"/>
    <w:rsid w:val="00B72A42"/>
    <w:rsid w:val="00B75599"/>
    <w:rsid w:val="00B84AE7"/>
    <w:rsid w:val="00B86725"/>
    <w:rsid w:val="00B869CA"/>
    <w:rsid w:val="00B86C73"/>
    <w:rsid w:val="00BA1638"/>
    <w:rsid w:val="00BA602F"/>
    <w:rsid w:val="00BA6BA8"/>
    <w:rsid w:val="00BB09F8"/>
    <w:rsid w:val="00BC44CD"/>
    <w:rsid w:val="00C1098E"/>
    <w:rsid w:val="00C146C0"/>
    <w:rsid w:val="00C15C62"/>
    <w:rsid w:val="00C53EA1"/>
    <w:rsid w:val="00C741D8"/>
    <w:rsid w:val="00C7792D"/>
    <w:rsid w:val="00C836DA"/>
    <w:rsid w:val="00C91920"/>
    <w:rsid w:val="00CC493D"/>
    <w:rsid w:val="00CE2F8C"/>
    <w:rsid w:val="00CF61CB"/>
    <w:rsid w:val="00CF695E"/>
    <w:rsid w:val="00CF6B8B"/>
    <w:rsid w:val="00D0354E"/>
    <w:rsid w:val="00D21249"/>
    <w:rsid w:val="00D229F8"/>
    <w:rsid w:val="00D33C4D"/>
    <w:rsid w:val="00D41F51"/>
    <w:rsid w:val="00D60EDB"/>
    <w:rsid w:val="00D61BEA"/>
    <w:rsid w:val="00D64F57"/>
    <w:rsid w:val="00D919BB"/>
    <w:rsid w:val="00D9251F"/>
    <w:rsid w:val="00D93859"/>
    <w:rsid w:val="00D94C10"/>
    <w:rsid w:val="00DA16BF"/>
    <w:rsid w:val="00DB162D"/>
    <w:rsid w:val="00DB47BC"/>
    <w:rsid w:val="00DC0E3B"/>
    <w:rsid w:val="00DC18B0"/>
    <w:rsid w:val="00DC6FA2"/>
    <w:rsid w:val="00DC77A8"/>
    <w:rsid w:val="00DD1339"/>
    <w:rsid w:val="00DE1E67"/>
    <w:rsid w:val="00DE3A44"/>
    <w:rsid w:val="00DE480A"/>
    <w:rsid w:val="00DE666F"/>
    <w:rsid w:val="00DF0A42"/>
    <w:rsid w:val="00E127AE"/>
    <w:rsid w:val="00E143B3"/>
    <w:rsid w:val="00E16E11"/>
    <w:rsid w:val="00E250E3"/>
    <w:rsid w:val="00E333C8"/>
    <w:rsid w:val="00E41E50"/>
    <w:rsid w:val="00E43C6C"/>
    <w:rsid w:val="00E4458E"/>
    <w:rsid w:val="00E8487D"/>
    <w:rsid w:val="00E870F7"/>
    <w:rsid w:val="00E90223"/>
    <w:rsid w:val="00EA6DDF"/>
    <w:rsid w:val="00EB2905"/>
    <w:rsid w:val="00EB763D"/>
    <w:rsid w:val="00EB7705"/>
    <w:rsid w:val="00EC3337"/>
    <w:rsid w:val="00EC64B9"/>
    <w:rsid w:val="00ED5483"/>
    <w:rsid w:val="00ED7148"/>
    <w:rsid w:val="00F11757"/>
    <w:rsid w:val="00F371CA"/>
    <w:rsid w:val="00F41921"/>
    <w:rsid w:val="00F4326C"/>
    <w:rsid w:val="00F50959"/>
    <w:rsid w:val="00F5248A"/>
    <w:rsid w:val="00F540CA"/>
    <w:rsid w:val="00F546E4"/>
    <w:rsid w:val="00F60542"/>
    <w:rsid w:val="00F66E0B"/>
    <w:rsid w:val="00F70B6D"/>
    <w:rsid w:val="00F713C0"/>
    <w:rsid w:val="00F821DF"/>
    <w:rsid w:val="00F90DE4"/>
    <w:rsid w:val="00F95562"/>
    <w:rsid w:val="00FB35E2"/>
    <w:rsid w:val="00FB6FF8"/>
    <w:rsid w:val="00FC0942"/>
    <w:rsid w:val="00FD1184"/>
    <w:rsid w:val="00FD1389"/>
    <w:rsid w:val="00FE16FE"/>
    <w:rsid w:val="00FF009E"/>
    <w:rsid w:val="00FF1465"/>
    <w:rsid w:val="00FF4F50"/>
    <w:rsid w:val="00FF79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9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35E2"/>
    <w:rPr>
      <w:rFonts w:ascii="Tahoma" w:hAnsi="Tahoma" w:cs="Tahoma"/>
      <w:sz w:val="16"/>
      <w:szCs w:val="16"/>
    </w:rPr>
  </w:style>
  <w:style w:type="character" w:customStyle="1" w:styleId="a4">
    <w:name w:val="Текст выноски Знак"/>
    <w:basedOn w:val="a0"/>
    <w:link w:val="a3"/>
    <w:uiPriority w:val="99"/>
    <w:semiHidden/>
    <w:rsid w:val="00FB35E2"/>
    <w:rPr>
      <w:rFonts w:ascii="Tahoma" w:eastAsia="Times New Roman" w:hAnsi="Tahoma" w:cs="Tahoma"/>
      <w:sz w:val="16"/>
      <w:szCs w:val="16"/>
      <w:lang w:eastAsia="ru-RU"/>
    </w:rPr>
  </w:style>
  <w:style w:type="table" w:styleId="a5">
    <w:name w:val="Table Grid"/>
    <w:basedOn w:val="a1"/>
    <w:uiPriority w:val="59"/>
    <w:rsid w:val="00BC44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339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9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35E2"/>
    <w:rPr>
      <w:rFonts w:ascii="Tahoma" w:hAnsi="Tahoma" w:cs="Tahoma"/>
      <w:sz w:val="16"/>
      <w:szCs w:val="16"/>
    </w:rPr>
  </w:style>
  <w:style w:type="character" w:customStyle="1" w:styleId="a4">
    <w:name w:val="Текст выноски Знак"/>
    <w:basedOn w:val="a0"/>
    <w:link w:val="a3"/>
    <w:uiPriority w:val="99"/>
    <w:semiHidden/>
    <w:rsid w:val="00FB35E2"/>
    <w:rPr>
      <w:rFonts w:ascii="Tahoma" w:eastAsia="Times New Roman" w:hAnsi="Tahoma" w:cs="Tahoma"/>
      <w:sz w:val="16"/>
      <w:szCs w:val="16"/>
      <w:lang w:eastAsia="ru-RU"/>
    </w:rPr>
  </w:style>
  <w:style w:type="table" w:styleId="a5">
    <w:name w:val="Table Grid"/>
    <w:basedOn w:val="a1"/>
    <w:uiPriority w:val="59"/>
    <w:rsid w:val="00BC44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339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083120">
      <w:bodyDiv w:val="1"/>
      <w:marLeft w:val="0"/>
      <w:marRight w:val="0"/>
      <w:marTop w:val="0"/>
      <w:marBottom w:val="0"/>
      <w:divBdr>
        <w:top w:val="none" w:sz="0" w:space="0" w:color="auto"/>
        <w:left w:val="none" w:sz="0" w:space="0" w:color="auto"/>
        <w:bottom w:val="none" w:sz="0" w:space="0" w:color="auto"/>
        <w:right w:val="none" w:sz="0" w:space="0" w:color="auto"/>
      </w:divBdr>
    </w:div>
    <w:div w:id="708333316">
      <w:bodyDiv w:val="1"/>
      <w:marLeft w:val="0"/>
      <w:marRight w:val="0"/>
      <w:marTop w:val="0"/>
      <w:marBottom w:val="0"/>
      <w:divBdr>
        <w:top w:val="none" w:sz="0" w:space="0" w:color="auto"/>
        <w:left w:val="none" w:sz="0" w:space="0" w:color="auto"/>
        <w:bottom w:val="none" w:sz="0" w:space="0" w:color="auto"/>
        <w:right w:val="none" w:sz="0" w:space="0" w:color="auto"/>
      </w:divBdr>
    </w:div>
    <w:div w:id="812794690">
      <w:bodyDiv w:val="1"/>
      <w:marLeft w:val="0"/>
      <w:marRight w:val="0"/>
      <w:marTop w:val="0"/>
      <w:marBottom w:val="0"/>
      <w:divBdr>
        <w:top w:val="none" w:sz="0" w:space="0" w:color="auto"/>
        <w:left w:val="none" w:sz="0" w:space="0" w:color="auto"/>
        <w:bottom w:val="none" w:sz="0" w:space="0" w:color="auto"/>
        <w:right w:val="none" w:sz="0" w:space="0" w:color="auto"/>
      </w:divBdr>
    </w:div>
    <w:div w:id="132685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058F5-717B-4E73-A183-1F0BF5013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2168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Иноземцева Элла Сергеевна</dc:creator>
  <cp:lastModifiedBy>Кравец Евгения Витальевна</cp:lastModifiedBy>
  <cp:revision>3</cp:revision>
  <cp:lastPrinted>2018-02-19T10:38:00Z</cp:lastPrinted>
  <dcterms:created xsi:type="dcterms:W3CDTF">2021-04-30T06:48:00Z</dcterms:created>
  <dcterms:modified xsi:type="dcterms:W3CDTF">2021-04-30T06:49:00Z</dcterms:modified>
</cp:coreProperties>
</file>