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604D85" w:rsidRPr="007A5ADA" w:rsidRDefault="003E1E65" w:rsidP="00604D85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604D85" w:rsidRPr="007A5ADA">
        <w:rPr>
          <w:rFonts w:eastAsia="Calibri"/>
          <w:b/>
        </w:rPr>
        <w:t xml:space="preserve">«О </w:t>
      </w:r>
      <w:r w:rsidR="00604D85" w:rsidRPr="007A5ADA">
        <w:rPr>
          <w:rFonts w:eastAsia="Calibri"/>
          <w:b/>
          <w:bCs/>
        </w:rPr>
        <w:t xml:space="preserve">предоставлении </w:t>
      </w:r>
      <w:r w:rsidR="00604D85">
        <w:rPr>
          <w:rFonts w:eastAsia="Calibri"/>
          <w:b/>
          <w:bCs/>
        </w:rPr>
        <w:t xml:space="preserve">платы </w:t>
      </w:r>
      <w:proofErr w:type="spellStart"/>
      <w:r w:rsidR="00604D85">
        <w:rPr>
          <w:rFonts w:eastAsia="Calibri"/>
          <w:b/>
          <w:bCs/>
        </w:rPr>
        <w:t>концедента</w:t>
      </w:r>
      <w:proofErr w:type="spellEnd"/>
      <w:r w:rsidR="00604D85">
        <w:rPr>
          <w:rFonts w:eastAsia="Calibri"/>
          <w:b/>
          <w:bCs/>
        </w:rPr>
        <w:t xml:space="preserve"> в виде субсидии, направленной на </w:t>
      </w:r>
      <w:proofErr w:type="spellStart"/>
      <w:r w:rsidR="00604D85">
        <w:rPr>
          <w:rFonts w:eastAsia="Calibri"/>
          <w:b/>
          <w:bCs/>
        </w:rPr>
        <w:t>софинансирование</w:t>
      </w:r>
      <w:proofErr w:type="spellEnd"/>
      <w:r w:rsidR="00604D85">
        <w:rPr>
          <w:rFonts w:eastAsia="Calibri"/>
          <w:b/>
          <w:bCs/>
        </w:rPr>
        <w:t xml:space="preserve"> части расходов на реконструкцию КОС-7000 с сокращением установленной мощности до 5000 м3/</w:t>
      </w:r>
      <w:proofErr w:type="spellStart"/>
      <w:r w:rsidR="00604D85">
        <w:rPr>
          <w:rFonts w:eastAsia="Calibri"/>
          <w:b/>
          <w:bCs/>
        </w:rPr>
        <w:t>сут</w:t>
      </w:r>
      <w:proofErr w:type="spellEnd"/>
      <w:r w:rsidR="00604D85">
        <w:rPr>
          <w:rFonts w:eastAsia="Calibri"/>
          <w:b/>
          <w:bCs/>
        </w:rPr>
        <w:t xml:space="preserve"> по концессионному соглашению в отношении объектов централизованной системы водоотведения от 28.12.2016</w:t>
      </w:r>
      <w:r w:rsidR="00604D85" w:rsidRPr="007A5ADA">
        <w:rPr>
          <w:rFonts w:eastAsia="Calibri"/>
          <w:b/>
        </w:rPr>
        <w:t>»</w:t>
      </w:r>
    </w:p>
    <w:p w:rsidR="003A2450" w:rsidRPr="003A2450" w:rsidRDefault="003A2450" w:rsidP="00604D85">
      <w:pPr>
        <w:autoSpaceDE w:val="0"/>
        <w:autoSpaceDN w:val="0"/>
        <w:adjustRightInd w:val="0"/>
        <w:jc w:val="center"/>
        <w:rPr>
          <w:b/>
        </w:rPr>
      </w:pP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Pr="00604D85" w:rsidRDefault="00C94CEC" w:rsidP="00604D85">
      <w:pPr>
        <w:autoSpaceDE w:val="0"/>
        <w:autoSpaceDN w:val="0"/>
        <w:adjustRightInd w:val="0"/>
        <w:jc w:val="both"/>
        <w:rPr>
          <w:rFonts w:eastAsia="Calibri"/>
        </w:rPr>
      </w:pPr>
      <w:r w:rsidRPr="00604D85">
        <w:t xml:space="preserve">           </w:t>
      </w:r>
      <w:proofErr w:type="gramStart"/>
      <w:r w:rsidR="003542CF" w:rsidRPr="00604D85">
        <w:t xml:space="preserve">Контрольно-счетной палатой города Покачи в соответствии </w:t>
      </w:r>
      <w:r w:rsidR="008262A2" w:rsidRPr="00604D85">
        <w:t>с Федеральным законом           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8262A2" w:rsidRPr="00604D85">
        <w:t xml:space="preserve"> </w:t>
      </w:r>
      <w:proofErr w:type="gramStart"/>
      <w:r w:rsidR="008262A2" w:rsidRPr="00604D85">
        <w:t xml:space="preserve">муниципальных правовых актов города Покачи», утвержденным приказом председателя КСП от 12.11.2015 №29, </w:t>
      </w:r>
      <w:r w:rsidR="003542CF" w:rsidRPr="00604D85">
        <w:t xml:space="preserve">проведена </w:t>
      </w:r>
      <w:r w:rsidR="000D5F89" w:rsidRPr="00604D85">
        <w:t>финансово-экономическая</w:t>
      </w:r>
      <w:r w:rsidR="008262A2" w:rsidRPr="00604D85">
        <w:t xml:space="preserve"> </w:t>
      </w:r>
      <w:r w:rsidR="003542CF" w:rsidRPr="00604D85">
        <w:t xml:space="preserve">экспертиза проекта постановления администрации города Покачи </w:t>
      </w:r>
      <w:r w:rsidR="00604D85" w:rsidRPr="00604D85">
        <w:rPr>
          <w:rFonts w:eastAsia="Calibri"/>
        </w:rPr>
        <w:t xml:space="preserve">«О </w:t>
      </w:r>
      <w:r w:rsidR="00604D85" w:rsidRPr="00604D85">
        <w:rPr>
          <w:rFonts w:eastAsia="Calibri"/>
          <w:bCs/>
        </w:rPr>
        <w:t xml:space="preserve">предоставлении платы </w:t>
      </w:r>
      <w:proofErr w:type="spellStart"/>
      <w:r w:rsidR="00604D85" w:rsidRPr="00604D85">
        <w:rPr>
          <w:rFonts w:eastAsia="Calibri"/>
          <w:bCs/>
        </w:rPr>
        <w:t>концедента</w:t>
      </w:r>
      <w:proofErr w:type="spellEnd"/>
      <w:r w:rsidR="00604D85" w:rsidRPr="00604D85">
        <w:rPr>
          <w:rFonts w:eastAsia="Calibri"/>
          <w:bCs/>
        </w:rPr>
        <w:t xml:space="preserve"> в виде субсидии, направленной на </w:t>
      </w:r>
      <w:proofErr w:type="spellStart"/>
      <w:r w:rsidR="00604D85" w:rsidRPr="00604D85">
        <w:rPr>
          <w:rFonts w:eastAsia="Calibri"/>
          <w:bCs/>
        </w:rPr>
        <w:t>софинансирование</w:t>
      </w:r>
      <w:proofErr w:type="spellEnd"/>
      <w:r w:rsidR="00604D85" w:rsidRPr="00604D85">
        <w:rPr>
          <w:rFonts w:eastAsia="Calibri"/>
          <w:bCs/>
        </w:rPr>
        <w:t xml:space="preserve"> части расходов на реконструкцию КОС-7000 с сокращением установленной мощности до 5000 м3/</w:t>
      </w:r>
      <w:proofErr w:type="spellStart"/>
      <w:r w:rsidR="00604D85" w:rsidRPr="00604D85">
        <w:rPr>
          <w:rFonts w:eastAsia="Calibri"/>
          <w:bCs/>
        </w:rPr>
        <w:t>сут</w:t>
      </w:r>
      <w:proofErr w:type="spellEnd"/>
      <w:r w:rsidR="00604D85" w:rsidRPr="00604D85">
        <w:rPr>
          <w:rFonts w:eastAsia="Calibri"/>
          <w:bCs/>
        </w:rPr>
        <w:t xml:space="preserve"> по концессионному соглашению в отношении объектов централизованной системы водоотведения от 28.12.2016</w:t>
      </w:r>
      <w:r w:rsidR="00604D85" w:rsidRPr="00604D85">
        <w:rPr>
          <w:rFonts w:eastAsia="Calibri"/>
        </w:rPr>
        <w:t>»</w:t>
      </w:r>
      <w:r w:rsidR="00604D85">
        <w:rPr>
          <w:rFonts w:eastAsia="Calibri"/>
        </w:rPr>
        <w:t xml:space="preserve"> </w:t>
      </w:r>
      <w:r w:rsidR="003542CF" w:rsidRPr="00604D85">
        <w:t>(далее – проект постановления), по результатам</w:t>
      </w:r>
      <w:r w:rsidR="008262A2" w:rsidRPr="00604D85">
        <w:t xml:space="preserve"> которой</w:t>
      </w:r>
      <w:proofErr w:type="gramEnd"/>
      <w:r w:rsidR="008262A2" w:rsidRPr="00604D85">
        <w:t xml:space="preserve"> подготовлено </w:t>
      </w:r>
      <w:r w:rsidR="003542CF" w:rsidRPr="00604D85">
        <w:t>заключение</w:t>
      </w:r>
      <w:r w:rsidR="0051542B" w:rsidRPr="00604D85">
        <w:t xml:space="preserve">. </w:t>
      </w:r>
    </w:p>
    <w:p w:rsidR="003542CF" w:rsidRDefault="008262A2" w:rsidP="00022A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A2F">
        <w:rPr>
          <w:rFonts w:ascii="Times New Roman" w:hAnsi="Times New Roman" w:cs="Times New Roman"/>
          <w:sz w:val="24"/>
          <w:szCs w:val="24"/>
        </w:rPr>
        <w:t>Выводы по результатам</w:t>
      </w:r>
      <w:r w:rsidR="003542CF" w:rsidRPr="00022A2F">
        <w:rPr>
          <w:rFonts w:ascii="Times New Roman" w:hAnsi="Times New Roman" w:cs="Times New Roman"/>
          <w:sz w:val="24"/>
          <w:szCs w:val="24"/>
        </w:rPr>
        <w:t xml:space="preserve"> экспертизы сформированы на основании представленной информации и документов.</w:t>
      </w:r>
    </w:p>
    <w:p w:rsidR="00604D85" w:rsidRPr="00BE0A1B" w:rsidRDefault="00604D85" w:rsidP="00604D8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E0A1B">
        <w:rPr>
          <w:rFonts w:ascii="Times New Roman" w:hAnsi="Times New Roman"/>
          <w:sz w:val="24"/>
          <w:szCs w:val="24"/>
        </w:rPr>
        <w:t xml:space="preserve">Перечисление  платы </w:t>
      </w:r>
      <w:proofErr w:type="spellStart"/>
      <w:r w:rsidRPr="00BE0A1B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0A1B">
        <w:rPr>
          <w:rFonts w:ascii="Times New Roman" w:hAnsi="Times New Roman"/>
          <w:sz w:val="24"/>
          <w:szCs w:val="24"/>
        </w:rPr>
        <w:t xml:space="preserve"> в виде субсидии, направленной на </w:t>
      </w:r>
      <w:proofErr w:type="spellStart"/>
      <w:r w:rsidRPr="00BE0A1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BE0A1B">
        <w:rPr>
          <w:rFonts w:ascii="Times New Roman" w:hAnsi="Times New Roman"/>
          <w:sz w:val="24"/>
          <w:szCs w:val="24"/>
        </w:rPr>
        <w:t xml:space="preserve"> части расходов на реконструкцию КОС-7000 с сокращением установленной мощности до 5000 м3/</w:t>
      </w:r>
      <w:proofErr w:type="spellStart"/>
      <w:r w:rsidRPr="00BE0A1B">
        <w:rPr>
          <w:rFonts w:ascii="Times New Roman" w:hAnsi="Times New Roman"/>
          <w:sz w:val="24"/>
          <w:szCs w:val="24"/>
        </w:rPr>
        <w:t>сут</w:t>
      </w:r>
      <w:proofErr w:type="spellEnd"/>
      <w:r w:rsidRPr="00BE0A1B">
        <w:rPr>
          <w:rFonts w:ascii="Times New Roman" w:hAnsi="Times New Roman"/>
          <w:sz w:val="24"/>
          <w:szCs w:val="24"/>
        </w:rPr>
        <w:t xml:space="preserve"> по концессионному соглашению в отношении объектов централизованной системы водоотведения из средств местного бюджета производится в пределах доведенных лимитов бюджетных обязательств.</w:t>
      </w:r>
    </w:p>
    <w:p w:rsidR="00604D85" w:rsidRPr="00152EFD" w:rsidRDefault="00604D85" w:rsidP="00604D8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152EFD">
        <w:rPr>
          <w:rFonts w:ascii="Times New Roman" w:hAnsi="Times New Roman"/>
          <w:sz w:val="24"/>
          <w:szCs w:val="24"/>
        </w:rPr>
        <w:t>бъем бюджетн</w:t>
      </w:r>
      <w:r>
        <w:rPr>
          <w:rFonts w:ascii="Times New Roman" w:hAnsi="Times New Roman"/>
          <w:sz w:val="24"/>
          <w:szCs w:val="24"/>
        </w:rPr>
        <w:t>ых ассигнований, предусмотренный</w:t>
      </w:r>
      <w:r w:rsidRPr="00152EFD">
        <w:rPr>
          <w:rFonts w:ascii="Times New Roman" w:hAnsi="Times New Roman"/>
          <w:sz w:val="24"/>
          <w:szCs w:val="24"/>
        </w:rPr>
        <w:t xml:space="preserve"> на Подпрограмму </w:t>
      </w:r>
      <w:r>
        <w:rPr>
          <w:rFonts w:ascii="Times New Roman" w:hAnsi="Times New Roman"/>
          <w:sz w:val="24"/>
          <w:szCs w:val="24"/>
        </w:rPr>
        <w:t>«</w:t>
      </w:r>
      <w:r w:rsidRPr="009D54FF">
        <w:rPr>
          <w:rFonts w:ascii="Times New Roman" w:hAnsi="Times New Roman"/>
          <w:sz w:val="24"/>
          <w:szCs w:val="24"/>
        </w:rPr>
        <w:t>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</w:t>
      </w:r>
      <w:r>
        <w:rPr>
          <w:rFonts w:ascii="Times New Roman" w:hAnsi="Times New Roman"/>
          <w:sz w:val="24"/>
          <w:szCs w:val="24"/>
        </w:rPr>
        <w:t>» муниципальной программы</w:t>
      </w:r>
      <w:r w:rsidRPr="00152EFD">
        <w:rPr>
          <w:rFonts w:ascii="Times New Roman" w:hAnsi="Times New Roman"/>
          <w:sz w:val="24"/>
          <w:szCs w:val="24"/>
        </w:rPr>
        <w:t xml:space="preserve"> «</w:t>
      </w:r>
      <w:r w:rsidRPr="00034876">
        <w:rPr>
          <w:rFonts w:ascii="Times New Roman" w:hAnsi="Times New Roman"/>
          <w:sz w:val="24"/>
          <w:szCs w:val="24"/>
        </w:rPr>
        <w:t>Развитие жилищно-коммунального комплекса и повышение энергетической эффективности в городе Покачи</w:t>
      </w:r>
      <w:r w:rsidRPr="00152EFD">
        <w:rPr>
          <w:rFonts w:ascii="Times New Roman" w:hAnsi="Times New Roman"/>
          <w:sz w:val="24"/>
          <w:szCs w:val="24"/>
        </w:rPr>
        <w:t>», утвержденны</w:t>
      </w:r>
      <w:r>
        <w:rPr>
          <w:rFonts w:ascii="Times New Roman" w:hAnsi="Times New Roman"/>
          <w:sz w:val="24"/>
          <w:szCs w:val="24"/>
        </w:rPr>
        <w:t>й</w:t>
      </w:r>
      <w:r w:rsidRPr="00152EFD">
        <w:rPr>
          <w:rFonts w:ascii="Times New Roman" w:hAnsi="Times New Roman"/>
          <w:sz w:val="24"/>
          <w:szCs w:val="24"/>
        </w:rPr>
        <w:t xml:space="preserve"> решением Думы города от 1</w:t>
      </w:r>
      <w:r>
        <w:rPr>
          <w:rFonts w:ascii="Times New Roman" w:hAnsi="Times New Roman"/>
          <w:sz w:val="24"/>
          <w:szCs w:val="24"/>
        </w:rPr>
        <w:t>4</w:t>
      </w:r>
      <w:r w:rsidRPr="00152EFD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 №32</w:t>
      </w:r>
      <w:r w:rsidRPr="003E2B01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B01">
        <w:rPr>
          <w:rFonts w:ascii="Times New Roman" w:hAnsi="Times New Roman"/>
          <w:sz w:val="24"/>
          <w:szCs w:val="24"/>
        </w:rPr>
        <w:t>бюджете города Покачи на 2021 год и на плановый период 2022 и 2023</w:t>
      </w:r>
      <w:proofErr w:type="gramEnd"/>
      <w:r w:rsidRPr="003E2B01">
        <w:rPr>
          <w:rFonts w:ascii="Times New Roman" w:hAnsi="Times New Roman"/>
          <w:sz w:val="24"/>
          <w:szCs w:val="24"/>
        </w:rPr>
        <w:t xml:space="preserve"> годов»</w:t>
      </w:r>
      <w:r w:rsidRPr="00152E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2EFD">
        <w:rPr>
          <w:rFonts w:ascii="Times New Roman" w:hAnsi="Times New Roman"/>
          <w:sz w:val="24"/>
          <w:szCs w:val="24"/>
        </w:rPr>
        <w:t>достаточен</w:t>
      </w:r>
      <w:proofErr w:type="gramEnd"/>
      <w:r w:rsidRPr="00152EFD">
        <w:rPr>
          <w:rFonts w:ascii="Times New Roman" w:hAnsi="Times New Roman"/>
          <w:sz w:val="24"/>
          <w:szCs w:val="24"/>
        </w:rPr>
        <w:t xml:space="preserve"> для финансового обеспечения проекта 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 города Покачи</w:t>
      </w:r>
      <w:r w:rsidRPr="00152EFD">
        <w:rPr>
          <w:rFonts w:ascii="Times New Roman" w:hAnsi="Times New Roman"/>
          <w:sz w:val="24"/>
          <w:szCs w:val="24"/>
        </w:rPr>
        <w:t>.</w:t>
      </w:r>
    </w:p>
    <w:p w:rsidR="00C94CEC" w:rsidRPr="00022A2F" w:rsidRDefault="00C94CEC" w:rsidP="00C94C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47CC" w:rsidRPr="00022A2F" w:rsidRDefault="00C94CEC" w:rsidP="00022A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аключение от </w:t>
      </w:r>
      <w:r w:rsidR="00604D85">
        <w:rPr>
          <w:rFonts w:ascii="Times New Roman" w:hAnsi="Times New Roman" w:cs="Times New Roman"/>
          <w:sz w:val="24"/>
          <w:szCs w:val="24"/>
        </w:rPr>
        <w:t>10.11</w:t>
      </w:r>
      <w:r w:rsidR="003E16C1" w:rsidRPr="00022A2F">
        <w:rPr>
          <w:rFonts w:ascii="Times New Roman" w:hAnsi="Times New Roman" w:cs="Times New Roman"/>
          <w:sz w:val="24"/>
          <w:szCs w:val="24"/>
        </w:rPr>
        <w:t>.2021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 №</w:t>
      </w:r>
      <w:r w:rsidR="00604D85">
        <w:rPr>
          <w:rFonts w:ascii="Times New Roman" w:hAnsi="Times New Roman" w:cs="Times New Roman"/>
          <w:sz w:val="24"/>
          <w:szCs w:val="24"/>
        </w:rPr>
        <w:t>183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</w:t>
      </w:r>
      <w:bookmarkStart w:id="0" w:name="_GoBack"/>
      <w:bookmarkEnd w:id="0"/>
      <w:r w:rsidR="007347CC" w:rsidRPr="00022A2F">
        <w:rPr>
          <w:rFonts w:ascii="Times New Roman" w:hAnsi="Times New Roman" w:cs="Times New Roman"/>
          <w:sz w:val="24"/>
          <w:szCs w:val="24"/>
        </w:rPr>
        <w:t>убъекту правотворческой инициативы.</w:t>
      </w:r>
    </w:p>
    <w:sectPr w:rsidR="007347CC" w:rsidRPr="00022A2F" w:rsidSect="00B74896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91E"/>
    <w:rsid w:val="00004A3A"/>
    <w:rsid w:val="00007817"/>
    <w:rsid w:val="000154DB"/>
    <w:rsid w:val="00022A2F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6C1"/>
    <w:rsid w:val="003E1E65"/>
    <w:rsid w:val="003E308B"/>
    <w:rsid w:val="003E3C99"/>
    <w:rsid w:val="003E461D"/>
    <w:rsid w:val="003F0EC1"/>
    <w:rsid w:val="003F6539"/>
    <w:rsid w:val="003F65A3"/>
    <w:rsid w:val="004019EF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04D85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6F2162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475DC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C6411"/>
    <w:rsid w:val="007D30C1"/>
    <w:rsid w:val="007D66E9"/>
    <w:rsid w:val="007D7180"/>
    <w:rsid w:val="007E0511"/>
    <w:rsid w:val="007E6E6F"/>
    <w:rsid w:val="0080234E"/>
    <w:rsid w:val="008027CC"/>
    <w:rsid w:val="008071CB"/>
    <w:rsid w:val="008262A2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3E6A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4896"/>
    <w:rsid w:val="00B75599"/>
    <w:rsid w:val="00B84AE7"/>
    <w:rsid w:val="00B85F8E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4CEC"/>
    <w:rsid w:val="00CC493D"/>
    <w:rsid w:val="00CE2F8C"/>
    <w:rsid w:val="00CF61CB"/>
    <w:rsid w:val="00CF695E"/>
    <w:rsid w:val="00CF6B8B"/>
    <w:rsid w:val="00D007C6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A6536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D00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5E5F-E8C2-4790-8A1F-2379BD70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3</cp:revision>
  <cp:lastPrinted>2018-02-19T10:38:00Z</cp:lastPrinted>
  <dcterms:created xsi:type="dcterms:W3CDTF">2022-01-19T12:09:00Z</dcterms:created>
  <dcterms:modified xsi:type="dcterms:W3CDTF">2022-01-20T07:11:00Z</dcterms:modified>
</cp:coreProperties>
</file>