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0" w:rsidRPr="00761600" w:rsidRDefault="00550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города обсудили на публичных слушаниях</w:t>
      </w:r>
    </w:p>
    <w:p w:rsidR="003D217F" w:rsidRDefault="00E42082" w:rsidP="003D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декабря в</w:t>
      </w:r>
      <w:r w:rsidR="00291E14" w:rsidRPr="00291E14">
        <w:rPr>
          <w:rFonts w:ascii="Times New Roman" w:hAnsi="Times New Roman" w:cs="Times New Roman"/>
          <w:b/>
          <w:sz w:val="28"/>
          <w:szCs w:val="28"/>
        </w:rPr>
        <w:t xml:space="preserve"> Покачах </w:t>
      </w:r>
      <w:r>
        <w:rPr>
          <w:rFonts w:ascii="Times New Roman" w:hAnsi="Times New Roman" w:cs="Times New Roman"/>
          <w:b/>
          <w:sz w:val="28"/>
          <w:szCs w:val="28"/>
        </w:rPr>
        <w:t>состоялись</w:t>
      </w:r>
      <w:r w:rsidR="00291E14" w:rsidRPr="00291E14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 по бюджету города на 2021 год и на плановый период 2022 и 2023 годов.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начале недели – 30 ноября – депутаты рассмотрели проект 3-летнего финансового плана на совместном заседании комиссий.</w:t>
      </w:r>
      <w:r w:rsidR="007B2D06">
        <w:rPr>
          <w:rFonts w:ascii="Times New Roman" w:hAnsi="Times New Roman" w:cs="Times New Roman"/>
          <w:b/>
          <w:sz w:val="28"/>
          <w:szCs w:val="28"/>
        </w:rPr>
        <w:t xml:space="preserve"> Это главный финансовый документ города, по которому нам предстоит жить ближайшую т</w:t>
      </w:r>
      <w:r w:rsidR="00761600">
        <w:rPr>
          <w:rFonts w:ascii="Times New Roman" w:hAnsi="Times New Roman" w:cs="Times New Roman"/>
          <w:b/>
          <w:sz w:val="28"/>
          <w:szCs w:val="28"/>
        </w:rPr>
        <w:t>р</w:t>
      </w:r>
      <w:r w:rsidR="007B2D06">
        <w:rPr>
          <w:rFonts w:ascii="Times New Roman" w:hAnsi="Times New Roman" w:cs="Times New Roman"/>
          <w:b/>
          <w:sz w:val="28"/>
          <w:szCs w:val="28"/>
        </w:rPr>
        <w:t>ёхлетку.</w:t>
      </w:r>
    </w:p>
    <w:p w:rsidR="00EB1A99" w:rsidRDefault="003D217F" w:rsidP="003D217F">
      <w:pPr>
        <w:jc w:val="both"/>
        <w:rPr>
          <w:rFonts w:ascii="Times New Roman" w:hAnsi="Times New Roman" w:cs="Times New Roman"/>
          <w:sz w:val="28"/>
          <w:szCs w:val="28"/>
        </w:rPr>
      </w:pPr>
      <w:r w:rsidRPr="003D217F">
        <w:rPr>
          <w:rFonts w:ascii="Times New Roman" w:hAnsi="Times New Roman" w:cs="Times New Roman"/>
          <w:sz w:val="28"/>
          <w:szCs w:val="28"/>
        </w:rPr>
        <w:t xml:space="preserve"> В целях предупреждения распространения коронавирусной инфекции публичные слушания проводились с рядом ограничений: </w:t>
      </w:r>
      <w:r w:rsidR="00694BBC">
        <w:rPr>
          <w:rFonts w:ascii="Times New Roman" w:hAnsi="Times New Roman" w:cs="Times New Roman"/>
          <w:sz w:val="28"/>
          <w:szCs w:val="28"/>
        </w:rPr>
        <w:t>количество участников слушаний было минимальным</w:t>
      </w:r>
      <w:r w:rsidRPr="003D217F">
        <w:rPr>
          <w:rFonts w:ascii="Times New Roman" w:hAnsi="Times New Roman" w:cs="Times New Roman"/>
          <w:sz w:val="28"/>
          <w:szCs w:val="28"/>
        </w:rPr>
        <w:t>,</w:t>
      </w:r>
      <w:r w:rsidR="00694BBC">
        <w:rPr>
          <w:rFonts w:ascii="Times New Roman" w:hAnsi="Times New Roman" w:cs="Times New Roman"/>
          <w:sz w:val="28"/>
          <w:szCs w:val="28"/>
        </w:rPr>
        <w:t xml:space="preserve"> </w:t>
      </w:r>
      <w:r w:rsidR="00A5305D">
        <w:rPr>
          <w:rFonts w:ascii="Times New Roman" w:hAnsi="Times New Roman" w:cs="Times New Roman"/>
          <w:sz w:val="28"/>
          <w:szCs w:val="28"/>
        </w:rPr>
        <w:t xml:space="preserve">с </w:t>
      </w:r>
      <w:r w:rsidR="00694BBC">
        <w:rPr>
          <w:rFonts w:ascii="Times New Roman" w:hAnsi="Times New Roman" w:cs="Times New Roman"/>
          <w:sz w:val="28"/>
          <w:szCs w:val="28"/>
        </w:rPr>
        <w:t xml:space="preserve">соблюдением всех необходимых  норм. </w:t>
      </w:r>
      <w:r w:rsidR="00A5305D">
        <w:rPr>
          <w:rFonts w:ascii="Times New Roman" w:hAnsi="Times New Roman" w:cs="Times New Roman"/>
          <w:sz w:val="28"/>
          <w:szCs w:val="28"/>
        </w:rPr>
        <w:t>П</w:t>
      </w:r>
      <w:r w:rsidR="00694BBC">
        <w:rPr>
          <w:rFonts w:ascii="Times New Roman" w:hAnsi="Times New Roman" w:cs="Times New Roman"/>
          <w:sz w:val="28"/>
          <w:szCs w:val="28"/>
        </w:rPr>
        <w:t xml:space="preserve">ри этом в целях обеспечения максимальной открытости и публичности принятия документа, велась   прямая </w:t>
      </w:r>
      <w:r w:rsidR="00A5305D">
        <w:rPr>
          <w:rFonts w:ascii="Times New Roman" w:hAnsi="Times New Roman" w:cs="Times New Roman"/>
          <w:sz w:val="28"/>
          <w:szCs w:val="28"/>
        </w:rPr>
        <w:t>видео</w:t>
      </w:r>
      <w:r w:rsidR="00694BBC">
        <w:rPr>
          <w:rFonts w:ascii="Times New Roman" w:hAnsi="Times New Roman" w:cs="Times New Roman"/>
          <w:sz w:val="28"/>
          <w:szCs w:val="28"/>
        </w:rPr>
        <w:t>трансляция мероприятия в социальных сетях</w:t>
      </w:r>
      <w:r w:rsidR="00A5305D">
        <w:rPr>
          <w:rFonts w:ascii="Times New Roman" w:hAnsi="Times New Roman" w:cs="Times New Roman"/>
          <w:sz w:val="28"/>
          <w:szCs w:val="28"/>
        </w:rPr>
        <w:t xml:space="preserve">. </w:t>
      </w:r>
      <w:r w:rsidR="00291E14" w:rsidRPr="003D217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 </w:t>
      </w:r>
      <w:proofErr w:type="spellStart"/>
      <w:r w:rsidR="00291E14" w:rsidRPr="003D217F">
        <w:rPr>
          <w:rFonts w:ascii="Times New Roman" w:hAnsi="Times New Roman" w:cs="Times New Roman"/>
          <w:sz w:val="28"/>
          <w:szCs w:val="28"/>
        </w:rPr>
        <w:t>покачевские</w:t>
      </w:r>
      <w:proofErr w:type="spellEnd"/>
      <w:r w:rsidR="00291E14" w:rsidRPr="003D217F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A5305D">
        <w:rPr>
          <w:rFonts w:ascii="Times New Roman" w:hAnsi="Times New Roman" w:cs="Times New Roman"/>
          <w:sz w:val="28"/>
          <w:szCs w:val="28"/>
        </w:rPr>
        <w:t>,</w:t>
      </w:r>
      <w:r w:rsidR="00291E14" w:rsidRPr="003D217F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</w:t>
      </w:r>
      <w:r w:rsidR="00A5305D">
        <w:rPr>
          <w:rFonts w:ascii="Times New Roman" w:hAnsi="Times New Roman" w:cs="Times New Roman"/>
          <w:sz w:val="28"/>
          <w:szCs w:val="28"/>
        </w:rPr>
        <w:t xml:space="preserve"> и СМИ города</w:t>
      </w:r>
      <w:r w:rsidRPr="003D217F">
        <w:rPr>
          <w:rFonts w:ascii="Times New Roman" w:hAnsi="Times New Roman" w:cs="Times New Roman"/>
          <w:sz w:val="28"/>
          <w:szCs w:val="28"/>
        </w:rPr>
        <w:t xml:space="preserve">. </w:t>
      </w:r>
      <w:r w:rsidR="00A5305D">
        <w:rPr>
          <w:rFonts w:ascii="Times New Roman" w:hAnsi="Times New Roman" w:cs="Times New Roman"/>
          <w:sz w:val="28"/>
          <w:szCs w:val="28"/>
        </w:rPr>
        <w:t xml:space="preserve">Заседание </w:t>
      </w:r>
      <w:bookmarkStart w:id="0" w:name="_GoBack"/>
      <w:bookmarkEnd w:id="0"/>
      <w:r w:rsidR="00A5305D" w:rsidRPr="003B7107">
        <w:rPr>
          <w:rFonts w:ascii="Times New Roman" w:hAnsi="Times New Roman" w:cs="Times New Roman"/>
          <w:sz w:val="28"/>
          <w:szCs w:val="28"/>
        </w:rPr>
        <w:t>вел</w:t>
      </w:r>
      <w:r w:rsidRPr="003D217F">
        <w:rPr>
          <w:rFonts w:ascii="Times New Roman" w:hAnsi="Times New Roman" w:cs="Times New Roman"/>
          <w:sz w:val="28"/>
          <w:szCs w:val="28"/>
        </w:rPr>
        <w:t xml:space="preserve"> председатель Думы города Покачи Александр Руденко.</w:t>
      </w:r>
    </w:p>
    <w:p w:rsidR="003D217F" w:rsidRPr="002644B9" w:rsidRDefault="003D217F" w:rsidP="00264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правильно выстроенной бюджетной политики, направленной на эффективное и экономное расходование средств городского бюджета</w:t>
      </w:r>
      <w:r w:rsidR="00162427">
        <w:rPr>
          <w:rFonts w:ascii="Times New Roman" w:hAnsi="Times New Roman" w:cs="Times New Roman"/>
          <w:sz w:val="28"/>
          <w:szCs w:val="28"/>
        </w:rPr>
        <w:t>, создание и реализацию механизмов концентрации бюджетных ресурсов на приоритетных направлениях – главная задача, которая стоит перед нами. В этом заключается принцип сбалансированности и устойчивости городского бюджета»,</w:t>
      </w:r>
      <w:r w:rsidR="00720950" w:rsidRPr="00720950">
        <w:rPr>
          <w:rFonts w:ascii="Times New Roman" w:hAnsi="Times New Roman" w:cs="Times New Roman"/>
          <w:sz w:val="28"/>
          <w:szCs w:val="28"/>
        </w:rPr>
        <w:t xml:space="preserve"> </w:t>
      </w:r>
      <w:r w:rsidR="00720950">
        <w:rPr>
          <w:rFonts w:ascii="Times New Roman" w:hAnsi="Times New Roman" w:cs="Times New Roman"/>
          <w:sz w:val="28"/>
          <w:szCs w:val="28"/>
        </w:rPr>
        <w:t>–</w:t>
      </w:r>
      <w:r w:rsidR="00162427">
        <w:rPr>
          <w:rFonts w:ascii="Times New Roman" w:hAnsi="Times New Roman" w:cs="Times New Roman"/>
          <w:sz w:val="28"/>
          <w:szCs w:val="28"/>
        </w:rPr>
        <w:t xml:space="preserve"> отметил Александр Степанович. </w:t>
      </w:r>
    </w:p>
    <w:p w:rsidR="004C0309" w:rsidRDefault="00385BA2" w:rsidP="0086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 Покачи  Алена Ходулапова представила присутствующим сведения по бюджету муниципального образования на 2021  год  и на плановый период 2022 и 2023 годов. </w:t>
      </w:r>
    </w:p>
    <w:p w:rsidR="003D217F" w:rsidRDefault="005350A2" w:rsidP="0086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62433E">
        <w:rPr>
          <w:rFonts w:ascii="Times New Roman" w:hAnsi="Times New Roman" w:cs="Times New Roman"/>
          <w:sz w:val="28"/>
          <w:szCs w:val="28"/>
        </w:rPr>
        <w:t xml:space="preserve"> проектиров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0114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легли</w:t>
      </w:r>
      <w:r w:rsidR="0080114E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бюджетной, налоговой и долговой политики муниципального образования, а также  указы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8011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17F">
        <w:rPr>
          <w:rFonts w:ascii="Times New Roman" w:hAnsi="Times New Roman" w:cs="Times New Roman"/>
          <w:sz w:val="28"/>
          <w:szCs w:val="28"/>
        </w:rPr>
        <w:t xml:space="preserve">Ключевыми задачами трехлетнего бюджета являются обеспечение его сбалансированности и исполнение принятых обязательств наиболее эффективным способом. </w:t>
      </w:r>
    </w:p>
    <w:p w:rsidR="00385BA2" w:rsidRDefault="005E1097" w:rsidP="0086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проект бюджета на 2021 год и на плановый период 2022 и 2023 годов преимущественно ориентирован на «программный формат» его дальнейшей реализации</w:t>
      </w:r>
      <w:r w:rsidR="005350A2">
        <w:rPr>
          <w:rFonts w:ascii="Times New Roman" w:hAnsi="Times New Roman" w:cs="Times New Roman"/>
          <w:sz w:val="28"/>
          <w:szCs w:val="28"/>
        </w:rPr>
        <w:t xml:space="preserve">, призванный повысить эффективность бюджетных расходов и максимально спрогнозировать результат финансовых </w:t>
      </w:r>
      <w:r w:rsidR="005350A2">
        <w:rPr>
          <w:rFonts w:ascii="Times New Roman" w:hAnsi="Times New Roman" w:cs="Times New Roman"/>
          <w:sz w:val="28"/>
          <w:szCs w:val="28"/>
        </w:rPr>
        <w:lastRenderedPageBreak/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3DC">
        <w:rPr>
          <w:rFonts w:ascii="Times New Roman" w:hAnsi="Times New Roman" w:cs="Times New Roman"/>
          <w:sz w:val="28"/>
          <w:szCs w:val="28"/>
        </w:rPr>
        <w:t>П</w:t>
      </w:r>
      <w:r w:rsidR="00385BA2">
        <w:rPr>
          <w:rFonts w:ascii="Times New Roman" w:hAnsi="Times New Roman" w:cs="Times New Roman"/>
          <w:sz w:val="28"/>
          <w:szCs w:val="28"/>
        </w:rPr>
        <w:t>рогнозируемый объем доходов на 2021 год составит 1,468 млрд руб. общий объем расходов – 1,</w:t>
      </w:r>
      <w:r w:rsidR="002063DC">
        <w:rPr>
          <w:rFonts w:ascii="Times New Roman" w:hAnsi="Times New Roman" w:cs="Times New Roman"/>
          <w:sz w:val="28"/>
          <w:szCs w:val="28"/>
        </w:rPr>
        <w:t>503 млрд руб.; дефицит бюджета – 35 млн руб.</w:t>
      </w:r>
    </w:p>
    <w:p w:rsidR="009D295E" w:rsidRDefault="009D295E" w:rsidP="0086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проект трехлетнего бюджета, как и прежде, социально ориентированный. Основные  средства бюджета будут направлены на социально значимые сферы жизни покачевцев: образование, социальную поддержку, культуру, развитие спорта. </w:t>
      </w:r>
      <w:r w:rsidR="00E85A43">
        <w:rPr>
          <w:rFonts w:ascii="Times New Roman" w:hAnsi="Times New Roman" w:cs="Times New Roman"/>
          <w:sz w:val="28"/>
          <w:szCs w:val="28"/>
        </w:rPr>
        <w:t>Сохранены все виды публично-нормативных обязательств</w:t>
      </w:r>
      <w:r w:rsidR="00155763">
        <w:rPr>
          <w:rFonts w:ascii="Times New Roman" w:hAnsi="Times New Roman" w:cs="Times New Roman"/>
          <w:sz w:val="28"/>
          <w:szCs w:val="28"/>
        </w:rPr>
        <w:t>, расходы на поддержку молодых семей. Продолжат свое действие  национальные проекты «Демография», «Жилье и городская среда», «Безопасные и качественные автомобильные дороги» и другие</w:t>
      </w:r>
      <w:r w:rsidR="00847D8E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155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4A" w:rsidRDefault="00D47573" w:rsidP="0086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7D8E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847D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доклад по проекту бюджета, </w:t>
      </w:r>
      <w:r w:rsidR="00847D8E">
        <w:rPr>
          <w:rFonts w:ascii="Times New Roman" w:hAnsi="Times New Roman" w:cs="Times New Roman"/>
          <w:sz w:val="28"/>
          <w:szCs w:val="28"/>
        </w:rPr>
        <w:t>п</w:t>
      </w:r>
      <w:r w:rsidR="005E224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47D8E">
        <w:rPr>
          <w:rFonts w:ascii="Times New Roman" w:hAnsi="Times New Roman" w:cs="Times New Roman"/>
          <w:sz w:val="28"/>
          <w:szCs w:val="28"/>
        </w:rPr>
        <w:t>к</w:t>
      </w:r>
      <w:r w:rsidR="005E224A">
        <w:rPr>
          <w:rFonts w:ascii="Times New Roman" w:hAnsi="Times New Roman" w:cs="Times New Roman"/>
          <w:sz w:val="28"/>
          <w:szCs w:val="28"/>
        </w:rPr>
        <w:t>онтрольно-счетной палаты Лилия Ишемьярова сообщила, что проект решения в целом соответствует бюджетному законодательству</w:t>
      </w:r>
      <w:r w:rsidR="005350A2">
        <w:rPr>
          <w:rFonts w:ascii="Times New Roman" w:hAnsi="Times New Roman" w:cs="Times New Roman"/>
          <w:sz w:val="28"/>
          <w:szCs w:val="28"/>
        </w:rPr>
        <w:t xml:space="preserve">, </w:t>
      </w:r>
      <w:r w:rsidR="00847D8E">
        <w:rPr>
          <w:rFonts w:ascii="Times New Roman" w:hAnsi="Times New Roman" w:cs="Times New Roman"/>
          <w:sz w:val="28"/>
          <w:szCs w:val="28"/>
        </w:rPr>
        <w:t>с небольшими поправками, внесенными в рамках соблюдения бюджетного законодательства</w:t>
      </w:r>
      <w:r w:rsidR="005E224A">
        <w:rPr>
          <w:rFonts w:ascii="Times New Roman" w:hAnsi="Times New Roman" w:cs="Times New Roman"/>
          <w:sz w:val="28"/>
          <w:szCs w:val="28"/>
        </w:rPr>
        <w:t>.</w:t>
      </w:r>
    </w:p>
    <w:p w:rsidR="00047C0F" w:rsidRDefault="00847D8E" w:rsidP="0004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презентации основных параметров бюджета, у</w:t>
      </w:r>
      <w:r w:rsidR="00D47573">
        <w:rPr>
          <w:rFonts w:ascii="Times New Roman" w:hAnsi="Times New Roman" w:cs="Times New Roman"/>
          <w:sz w:val="28"/>
          <w:szCs w:val="28"/>
        </w:rPr>
        <w:t>частники публичных слушаний</w:t>
      </w:r>
      <w:r w:rsidR="00047C0F">
        <w:rPr>
          <w:rFonts w:ascii="Times New Roman" w:hAnsi="Times New Roman" w:cs="Times New Roman"/>
          <w:sz w:val="28"/>
          <w:szCs w:val="28"/>
        </w:rPr>
        <w:t xml:space="preserve">, задали интересующие вопросы. В частности дин из вопросов задал депутат Алексей Руденко, его интересовало поступали ли заявления жителей города с предложениями выделения бюджетных средств на реализацию инициативных проектов, внесенных </w:t>
      </w:r>
      <w:proofErr w:type="spellStart"/>
      <w:r w:rsidR="00047C0F">
        <w:rPr>
          <w:rFonts w:ascii="Times New Roman" w:hAnsi="Times New Roman" w:cs="Times New Roman"/>
          <w:sz w:val="28"/>
          <w:szCs w:val="28"/>
        </w:rPr>
        <w:t>покачевцами</w:t>
      </w:r>
      <w:proofErr w:type="spellEnd"/>
      <w:r w:rsidR="00047C0F">
        <w:rPr>
          <w:rFonts w:ascii="Times New Roman" w:hAnsi="Times New Roman" w:cs="Times New Roman"/>
          <w:sz w:val="28"/>
          <w:szCs w:val="28"/>
        </w:rPr>
        <w:t>.</w:t>
      </w:r>
      <w:r w:rsidR="00047C0F" w:rsidRPr="0004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73" w:rsidRDefault="00047C0F" w:rsidP="0086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7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E4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64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документа был одобрен</w:t>
      </w:r>
      <w:r w:rsidR="00647710">
        <w:rPr>
          <w:rFonts w:ascii="Times New Roman" w:hAnsi="Times New Roman" w:cs="Times New Roman"/>
          <w:sz w:val="28"/>
          <w:szCs w:val="28"/>
        </w:rPr>
        <w:t xml:space="preserve">. </w:t>
      </w:r>
      <w:r w:rsidR="00280B14">
        <w:rPr>
          <w:rFonts w:ascii="Times New Roman" w:hAnsi="Times New Roman" w:cs="Times New Roman"/>
          <w:sz w:val="28"/>
          <w:szCs w:val="28"/>
        </w:rPr>
        <w:t xml:space="preserve">Теперь его предстоит утвердить депутатам, вопрос о бюджете внесен в повестку очередного, шестого заседания Думы города, которое намечено на </w:t>
      </w:r>
      <w:r>
        <w:rPr>
          <w:rFonts w:ascii="Times New Roman" w:hAnsi="Times New Roman" w:cs="Times New Roman"/>
          <w:sz w:val="28"/>
          <w:szCs w:val="28"/>
        </w:rPr>
        <w:t>14  декабря 2020 года</w:t>
      </w:r>
      <w:r w:rsidR="00280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C0F" w:rsidRPr="005D01AB" w:rsidRDefault="0033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Думы Александр Руденко отметил,  что негативные факторы в виде высокой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бюджета, низкий уровень </w:t>
      </w:r>
      <w:r w:rsidR="00A5388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A53889">
        <w:rPr>
          <w:rFonts w:ascii="Times New Roman" w:hAnsi="Times New Roman" w:cs="Times New Roman"/>
          <w:sz w:val="28"/>
          <w:szCs w:val="28"/>
        </w:rPr>
        <w:t>, взывают к необходимости решения вопроса оптимизации бюджетных расходов на обеспечение принятых обязательств.</w:t>
      </w:r>
    </w:p>
    <w:sectPr w:rsidR="00047C0F" w:rsidRPr="005D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4"/>
    <w:rsid w:val="00025EB9"/>
    <w:rsid w:val="00047C0F"/>
    <w:rsid w:val="000B2ABB"/>
    <w:rsid w:val="00155763"/>
    <w:rsid w:val="00162427"/>
    <w:rsid w:val="002063DC"/>
    <w:rsid w:val="002644B9"/>
    <w:rsid w:val="00280B14"/>
    <w:rsid w:val="00291E14"/>
    <w:rsid w:val="003338E4"/>
    <w:rsid w:val="00385BA2"/>
    <w:rsid w:val="003B7107"/>
    <w:rsid w:val="003C49E4"/>
    <w:rsid w:val="003D217F"/>
    <w:rsid w:val="003D6003"/>
    <w:rsid w:val="004C0309"/>
    <w:rsid w:val="0052673B"/>
    <w:rsid w:val="005350A2"/>
    <w:rsid w:val="0054551E"/>
    <w:rsid w:val="00550302"/>
    <w:rsid w:val="00555352"/>
    <w:rsid w:val="005D01AB"/>
    <w:rsid w:val="005E1097"/>
    <w:rsid w:val="005E224A"/>
    <w:rsid w:val="0062433E"/>
    <w:rsid w:val="00647710"/>
    <w:rsid w:val="00694BBC"/>
    <w:rsid w:val="00720950"/>
    <w:rsid w:val="00761600"/>
    <w:rsid w:val="007B2D06"/>
    <w:rsid w:val="0080114E"/>
    <w:rsid w:val="00825917"/>
    <w:rsid w:val="00847D8E"/>
    <w:rsid w:val="0086042A"/>
    <w:rsid w:val="009D295E"/>
    <w:rsid w:val="00A5305D"/>
    <w:rsid w:val="00A53889"/>
    <w:rsid w:val="00AB415F"/>
    <w:rsid w:val="00B04756"/>
    <w:rsid w:val="00B0597D"/>
    <w:rsid w:val="00D47573"/>
    <w:rsid w:val="00D675E0"/>
    <w:rsid w:val="00D96A11"/>
    <w:rsid w:val="00E42082"/>
    <w:rsid w:val="00E85A43"/>
    <w:rsid w:val="00EB1A99"/>
    <w:rsid w:val="00F17067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B9CA-BBD9-4941-998D-7272246B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Колтырина Яна Евгеньевна</cp:lastModifiedBy>
  <cp:revision>2</cp:revision>
  <dcterms:created xsi:type="dcterms:W3CDTF">2020-12-09T11:10:00Z</dcterms:created>
  <dcterms:modified xsi:type="dcterms:W3CDTF">2020-12-09T11:10:00Z</dcterms:modified>
</cp:coreProperties>
</file>