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</w:tblGrid>
      <w:tr w:rsidR="009401D4" w:rsidRPr="00BF339F" w:rsidTr="00BF339F">
        <w:trPr>
          <w:trHeight w:val="730"/>
          <w:jc w:val="right"/>
        </w:trPr>
        <w:tc>
          <w:tcPr>
            <w:tcW w:w="3670" w:type="dxa"/>
          </w:tcPr>
          <w:p w:rsidR="009401D4" w:rsidRPr="00BF339F" w:rsidRDefault="009401D4" w:rsidP="00BF339F">
            <w:pPr>
              <w:suppressAutoHyphens w:val="0"/>
              <w:autoSpaceDE w:val="0"/>
              <w:jc w:val="both"/>
              <w:rPr>
                <w:rFonts w:eastAsia="Calibri"/>
                <w:sz w:val="20"/>
                <w:szCs w:val="20"/>
              </w:rPr>
            </w:pPr>
            <w:r w:rsidRPr="00BF339F">
              <w:rPr>
                <w:rFonts w:eastAsia="Calibri"/>
                <w:sz w:val="20"/>
                <w:szCs w:val="20"/>
              </w:rPr>
              <w:t>Приложение</w:t>
            </w:r>
          </w:p>
          <w:p w:rsidR="009401D4" w:rsidRPr="00BF339F" w:rsidRDefault="009401D4" w:rsidP="00BF339F">
            <w:pPr>
              <w:suppressAutoHyphens w:val="0"/>
              <w:autoSpaceDE w:val="0"/>
              <w:jc w:val="both"/>
              <w:rPr>
                <w:rFonts w:eastAsia="Calibri"/>
                <w:sz w:val="20"/>
                <w:szCs w:val="20"/>
              </w:rPr>
            </w:pPr>
            <w:r w:rsidRPr="00BF339F">
              <w:rPr>
                <w:rFonts w:eastAsia="Calibri"/>
                <w:sz w:val="20"/>
                <w:szCs w:val="20"/>
              </w:rPr>
              <w:t>к решению Думы города Покачи</w:t>
            </w:r>
          </w:p>
          <w:p w:rsidR="009401D4" w:rsidRPr="00BF339F" w:rsidRDefault="009401D4" w:rsidP="00BF339F">
            <w:pPr>
              <w:suppressAutoHyphens w:val="0"/>
              <w:autoSpaceDE w:val="0"/>
              <w:jc w:val="both"/>
              <w:rPr>
                <w:rFonts w:eastAsia="Calibri"/>
                <w:sz w:val="20"/>
                <w:szCs w:val="20"/>
              </w:rPr>
            </w:pPr>
            <w:r w:rsidRPr="00BF339F">
              <w:rPr>
                <w:rFonts w:eastAsia="Calibri"/>
                <w:sz w:val="20"/>
                <w:szCs w:val="20"/>
              </w:rPr>
              <w:t xml:space="preserve">от </w:t>
            </w:r>
            <w:r w:rsidR="005465C0">
              <w:rPr>
                <w:rFonts w:eastAsia="Calibri"/>
                <w:sz w:val="20"/>
                <w:szCs w:val="20"/>
              </w:rPr>
              <w:t>26.03.2020</w:t>
            </w:r>
            <w:r w:rsidRPr="00BF339F">
              <w:rPr>
                <w:rFonts w:eastAsia="Calibri"/>
                <w:sz w:val="20"/>
                <w:szCs w:val="20"/>
              </w:rPr>
              <w:t xml:space="preserve"> №</w:t>
            </w:r>
            <w:r w:rsidR="005465C0">
              <w:rPr>
                <w:rFonts w:eastAsia="Calibri"/>
                <w:sz w:val="20"/>
                <w:szCs w:val="20"/>
              </w:rPr>
              <w:t>12</w:t>
            </w:r>
          </w:p>
          <w:p w:rsidR="009401D4" w:rsidRPr="00BF339F" w:rsidRDefault="009401D4" w:rsidP="00BF339F">
            <w:pPr>
              <w:suppressAutoHyphens w:val="0"/>
              <w:autoSpaceDE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84768" w:rsidRPr="00BF339F" w:rsidRDefault="00384768" w:rsidP="00BF339F">
      <w:pPr>
        <w:suppressAutoHyphens w:val="0"/>
        <w:autoSpaceDE w:val="0"/>
        <w:spacing w:line="280" w:lineRule="exact"/>
        <w:ind w:firstLine="510"/>
        <w:jc w:val="both"/>
        <w:rPr>
          <w:b/>
          <w:bCs/>
        </w:rPr>
      </w:pPr>
    </w:p>
    <w:p w:rsidR="00BF339F" w:rsidRPr="00BF339F" w:rsidRDefault="009F4E81" w:rsidP="00BF339F">
      <w:pPr>
        <w:suppressAutoHyphens w:val="0"/>
        <w:spacing w:line="280" w:lineRule="exact"/>
        <w:ind w:firstLine="510"/>
        <w:jc w:val="center"/>
        <w:rPr>
          <w:b/>
          <w:bCs/>
        </w:rPr>
      </w:pPr>
      <w:r w:rsidRPr="00BF339F">
        <w:rPr>
          <w:b/>
          <w:bCs/>
        </w:rPr>
        <w:t>Отчё</w:t>
      </w:r>
      <w:r w:rsidR="00384768" w:rsidRPr="00BF339F">
        <w:rPr>
          <w:b/>
          <w:bCs/>
        </w:rPr>
        <w:t>т</w:t>
      </w:r>
      <w:r w:rsidR="00BF339F" w:rsidRPr="00BF339F">
        <w:rPr>
          <w:b/>
          <w:bCs/>
        </w:rPr>
        <w:t xml:space="preserve"> о деятельности</w:t>
      </w:r>
    </w:p>
    <w:p w:rsidR="009F4E81" w:rsidRPr="00BF339F" w:rsidRDefault="009F4E81" w:rsidP="00BF339F">
      <w:pPr>
        <w:suppressAutoHyphens w:val="0"/>
        <w:spacing w:line="280" w:lineRule="exact"/>
        <w:ind w:firstLine="510"/>
        <w:jc w:val="center"/>
        <w:rPr>
          <w:b/>
          <w:bCs/>
        </w:rPr>
      </w:pPr>
      <w:r w:rsidRPr="00BF339F">
        <w:rPr>
          <w:b/>
          <w:bCs/>
        </w:rPr>
        <w:t>контрольно</w:t>
      </w:r>
      <w:r w:rsidR="008A4785" w:rsidRPr="00BF339F">
        <w:rPr>
          <w:b/>
          <w:bCs/>
        </w:rPr>
        <w:t xml:space="preserve"> </w:t>
      </w:r>
      <w:r w:rsidRPr="00BF339F">
        <w:rPr>
          <w:b/>
          <w:bCs/>
        </w:rPr>
        <w:t>-</w:t>
      </w:r>
      <w:r w:rsidR="008A4785" w:rsidRPr="00BF339F">
        <w:rPr>
          <w:b/>
          <w:bCs/>
        </w:rPr>
        <w:t xml:space="preserve"> </w:t>
      </w:r>
      <w:r w:rsidRPr="00BF339F">
        <w:rPr>
          <w:b/>
          <w:bCs/>
        </w:rPr>
        <w:t>счё</w:t>
      </w:r>
      <w:r w:rsidR="00384768" w:rsidRPr="00BF339F">
        <w:rPr>
          <w:b/>
          <w:bCs/>
        </w:rPr>
        <w:t>тной палаты города Покачи</w:t>
      </w:r>
    </w:p>
    <w:p w:rsidR="00384768" w:rsidRPr="00BF339F" w:rsidRDefault="00384768" w:rsidP="00BF339F">
      <w:pPr>
        <w:suppressAutoHyphens w:val="0"/>
        <w:spacing w:line="280" w:lineRule="exact"/>
        <w:ind w:firstLine="510"/>
        <w:jc w:val="center"/>
        <w:rPr>
          <w:b/>
          <w:bCs/>
        </w:rPr>
      </w:pPr>
      <w:r w:rsidRPr="00BF339F">
        <w:rPr>
          <w:b/>
          <w:bCs/>
        </w:rPr>
        <w:t>за 201</w:t>
      </w:r>
      <w:r w:rsidR="00D92B53" w:rsidRPr="00BF339F">
        <w:rPr>
          <w:b/>
          <w:bCs/>
        </w:rPr>
        <w:t>9</w:t>
      </w:r>
      <w:r w:rsidRPr="00BF339F">
        <w:rPr>
          <w:b/>
          <w:bCs/>
        </w:rPr>
        <w:t xml:space="preserve"> год</w:t>
      </w:r>
    </w:p>
    <w:p w:rsidR="00B02942" w:rsidRPr="00BF339F" w:rsidRDefault="00B02942" w:rsidP="00BF339F">
      <w:pPr>
        <w:pStyle w:val="af3"/>
        <w:spacing w:before="0" w:beforeAutospacing="0" w:after="0" w:afterAutospacing="0" w:line="280" w:lineRule="exact"/>
        <w:ind w:firstLine="510"/>
        <w:jc w:val="both"/>
        <w:rPr>
          <w:shd w:val="clear" w:color="auto" w:fill="FFFFFF"/>
        </w:rPr>
      </w:pPr>
    </w:p>
    <w:p w:rsidR="00427BE7" w:rsidRPr="00BF339F" w:rsidRDefault="00275572" w:rsidP="00EA621E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</w:pPr>
      <w:r w:rsidRPr="00BF339F">
        <w:rPr>
          <w:shd w:val="clear" w:color="auto" w:fill="FFFFFF"/>
        </w:rPr>
        <w:t xml:space="preserve">В соответствии с частью 2 статьи 19 Федерального закона от </w:t>
      </w:r>
      <w:r w:rsidR="009401D4" w:rsidRPr="00BF339F">
        <w:rPr>
          <w:shd w:val="clear" w:color="auto" w:fill="FFFFFF"/>
        </w:rPr>
        <w:t>07.02.2011 №</w:t>
      </w:r>
      <w:r w:rsidRPr="00BF339F">
        <w:rPr>
          <w:shd w:val="clear" w:color="auto" w:fill="FFFFFF"/>
        </w:rPr>
        <w:t>6-ФЗ  «Об общих принципах организац</w:t>
      </w:r>
      <w:r w:rsidR="00BF339F">
        <w:rPr>
          <w:shd w:val="clear" w:color="auto" w:fill="FFFFFF"/>
        </w:rPr>
        <w:t>ии и деятельности контрольно-счё</w:t>
      </w:r>
      <w:r w:rsidRPr="00BF339F">
        <w:rPr>
          <w:shd w:val="clear" w:color="auto" w:fill="FFFFFF"/>
        </w:rPr>
        <w:t>тных органов субъектов Российской Федерации и муниципальных образований»</w:t>
      </w:r>
      <w:r w:rsidR="007668DF" w:rsidRPr="00BF339F">
        <w:rPr>
          <w:shd w:val="clear" w:color="auto" w:fill="FFFFFF"/>
        </w:rPr>
        <w:t xml:space="preserve"> (далее Федеральный закон 6-ФЗ)</w:t>
      </w:r>
      <w:r w:rsidRPr="00BF339F">
        <w:rPr>
          <w:lang w:eastAsia="ru-RU"/>
        </w:rPr>
        <w:t xml:space="preserve"> - «Контрольно-</w:t>
      </w:r>
      <w:r w:rsidR="00BF339F">
        <w:rPr>
          <w:lang w:eastAsia="ru-RU"/>
        </w:rPr>
        <w:t>счё</w:t>
      </w:r>
      <w:r w:rsidRPr="00BF339F">
        <w:rPr>
          <w:lang w:eastAsia="ru-RU"/>
        </w:rPr>
        <w:t>тные орг</w:t>
      </w:r>
      <w:r w:rsidR="00BF339F">
        <w:rPr>
          <w:lang w:eastAsia="ru-RU"/>
        </w:rPr>
        <w:t>аны ежегодно подготавливают отчё</w:t>
      </w:r>
      <w:r w:rsidRPr="00BF339F">
        <w:rPr>
          <w:lang w:eastAsia="ru-RU"/>
        </w:rPr>
        <w:t>ты о своей деятельности, которые направляются на рассмотрение в законодательные (представ</w:t>
      </w:r>
      <w:r w:rsidR="00BF339F">
        <w:rPr>
          <w:lang w:eastAsia="ru-RU"/>
        </w:rPr>
        <w:t>ительные) органы</w:t>
      </w:r>
      <w:r w:rsidR="00CF4711">
        <w:rPr>
          <w:lang w:eastAsia="ru-RU"/>
        </w:rPr>
        <w:t>»</w:t>
      </w:r>
      <w:r w:rsidR="00BF339F">
        <w:rPr>
          <w:lang w:eastAsia="ru-RU"/>
        </w:rPr>
        <w:t>. Указанные отчёты контрольно-счё</w:t>
      </w:r>
      <w:r w:rsidRPr="00BF339F">
        <w:rPr>
          <w:lang w:eastAsia="ru-RU"/>
        </w:rPr>
        <w:t xml:space="preserve">тных органов опубликовываются в средствах массовой информации или размещаются в сети Интернет только после их рассмотрения законодательными (представительными) органами. </w:t>
      </w:r>
      <w:r w:rsidR="0099147B" w:rsidRPr="00BF339F">
        <w:rPr>
          <w:lang w:eastAsia="ru-RU"/>
        </w:rPr>
        <w:t>Треб</w:t>
      </w:r>
      <w:r w:rsidR="00BF339F">
        <w:rPr>
          <w:lang w:eastAsia="ru-RU"/>
        </w:rPr>
        <w:t>ования к форме и содержанию отчё</w:t>
      </w:r>
      <w:r w:rsidR="0099147B" w:rsidRPr="00BF339F">
        <w:rPr>
          <w:lang w:eastAsia="ru-RU"/>
        </w:rPr>
        <w:t xml:space="preserve">та установлены </w:t>
      </w:r>
      <w:r w:rsidR="00427BE7" w:rsidRPr="00BF339F">
        <w:t>Станд</w:t>
      </w:r>
      <w:r w:rsidR="008A4785" w:rsidRPr="00BF339F">
        <w:t>артом организации деятельности к</w:t>
      </w:r>
      <w:r w:rsidR="00427BE7" w:rsidRPr="00BF339F">
        <w:t>онтрольно</w:t>
      </w:r>
      <w:r w:rsidR="008A4785" w:rsidRPr="00BF339F">
        <w:t xml:space="preserve"> </w:t>
      </w:r>
      <w:r w:rsidR="00427BE7" w:rsidRPr="00BF339F">
        <w:t>-</w:t>
      </w:r>
      <w:r w:rsidR="008A4785" w:rsidRPr="00BF339F">
        <w:t xml:space="preserve"> счё</w:t>
      </w:r>
      <w:r w:rsidR="00427BE7" w:rsidRPr="00BF339F">
        <w:t>тной палаты города</w:t>
      </w:r>
      <w:r w:rsidR="008A4785" w:rsidRPr="00BF339F">
        <w:t xml:space="preserve"> Покачи</w:t>
      </w:r>
      <w:r w:rsidR="00B415D9" w:rsidRPr="00BF339F">
        <w:t xml:space="preserve"> (далее </w:t>
      </w:r>
      <w:r w:rsidR="009401D4" w:rsidRPr="00BF339F">
        <w:t xml:space="preserve">- </w:t>
      </w:r>
      <w:r w:rsidR="00B415D9" w:rsidRPr="00BF339F">
        <w:t>СП)</w:t>
      </w:r>
      <w:r w:rsidR="008A4785" w:rsidRPr="00BF339F">
        <w:t xml:space="preserve"> «Порядок подготовки отчёта о работе к</w:t>
      </w:r>
      <w:r w:rsidR="00427BE7" w:rsidRPr="00BF339F">
        <w:t>онтрольно</w:t>
      </w:r>
      <w:r w:rsidR="008A4785" w:rsidRPr="00BF339F">
        <w:t xml:space="preserve"> </w:t>
      </w:r>
      <w:r w:rsidR="00427BE7" w:rsidRPr="00BF339F">
        <w:t>-</w:t>
      </w:r>
      <w:r w:rsidR="008A4785" w:rsidRPr="00BF339F">
        <w:t xml:space="preserve"> счё</w:t>
      </w:r>
      <w:r w:rsidR="00427BE7" w:rsidRPr="00BF339F">
        <w:t>тной</w:t>
      </w:r>
      <w:r w:rsidR="008A4785" w:rsidRPr="00BF339F">
        <w:t xml:space="preserve"> палаты города Покачи», утверждё</w:t>
      </w:r>
      <w:r w:rsidR="00F44606" w:rsidRPr="00BF339F">
        <w:t>нным</w:t>
      </w:r>
      <w:r w:rsidR="00427BE7" w:rsidRPr="00BF339F">
        <w:t xml:space="preserve"> приказом председателя контрольно</w:t>
      </w:r>
      <w:r w:rsidR="008A4785" w:rsidRPr="00BF339F">
        <w:t xml:space="preserve"> </w:t>
      </w:r>
      <w:r w:rsidR="00427BE7" w:rsidRPr="00BF339F">
        <w:t>-</w:t>
      </w:r>
      <w:r w:rsidR="008A4785" w:rsidRPr="00BF339F">
        <w:t xml:space="preserve"> счё</w:t>
      </w:r>
      <w:r w:rsidR="00427BE7" w:rsidRPr="00BF339F">
        <w:t>тной палаты от 23.11.2015 №33.</w:t>
      </w:r>
    </w:p>
    <w:p w:rsidR="00C4353C" w:rsidRPr="00BF339F" w:rsidRDefault="00C4353C" w:rsidP="00BF339F">
      <w:pPr>
        <w:suppressAutoHyphens w:val="0"/>
        <w:autoSpaceDE w:val="0"/>
        <w:autoSpaceDN w:val="0"/>
        <w:adjustRightInd w:val="0"/>
        <w:spacing w:line="280" w:lineRule="exact"/>
        <w:ind w:firstLine="510"/>
        <w:jc w:val="both"/>
      </w:pPr>
    </w:p>
    <w:p w:rsidR="005F4608" w:rsidRPr="00BF339F" w:rsidRDefault="005F4608" w:rsidP="00BF339F">
      <w:pPr>
        <w:numPr>
          <w:ilvl w:val="0"/>
          <w:numId w:val="16"/>
        </w:numPr>
        <w:suppressAutoHyphens w:val="0"/>
        <w:spacing w:line="280" w:lineRule="exact"/>
        <w:ind w:left="0" w:firstLine="510"/>
        <w:jc w:val="center"/>
        <w:rPr>
          <w:b/>
          <w:bCs/>
        </w:rPr>
      </w:pPr>
      <w:r w:rsidRPr="00BF339F">
        <w:rPr>
          <w:b/>
          <w:bCs/>
        </w:rPr>
        <w:t>Основные положения</w:t>
      </w:r>
      <w:r w:rsidR="00D11780" w:rsidRPr="00BF339F">
        <w:rPr>
          <w:b/>
          <w:bCs/>
        </w:rPr>
        <w:t>.</w:t>
      </w:r>
    </w:p>
    <w:p w:rsidR="00BA2F4B" w:rsidRPr="00BF339F" w:rsidRDefault="00BA2F4B" w:rsidP="00BF339F">
      <w:pPr>
        <w:suppressAutoHyphens w:val="0"/>
        <w:spacing w:line="280" w:lineRule="exact"/>
        <w:ind w:firstLine="510"/>
        <w:jc w:val="both"/>
      </w:pPr>
    </w:p>
    <w:p w:rsidR="00880835" w:rsidRPr="00BF339F" w:rsidRDefault="00880835" w:rsidP="00BF339F">
      <w:pPr>
        <w:spacing w:line="280" w:lineRule="exact"/>
        <w:ind w:firstLine="510"/>
        <w:jc w:val="both"/>
        <w:rPr>
          <w:b/>
        </w:rPr>
      </w:pPr>
      <w:r w:rsidRPr="00BF339F">
        <w:rPr>
          <w:b/>
        </w:rPr>
        <w:t>1. Планирование деятельности.</w:t>
      </w:r>
    </w:p>
    <w:p w:rsidR="0052166F" w:rsidRDefault="00B415D9" w:rsidP="00EA621E">
      <w:pPr>
        <w:spacing w:line="320" w:lineRule="exact"/>
        <w:ind w:firstLine="709"/>
        <w:jc w:val="both"/>
      </w:pPr>
      <w:r w:rsidRPr="00BF339F">
        <w:t>СП</w:t>
      </w:r>
      <w:r w:rsidR="005F4608" w:rsidRPr="00BF339F">
        <w:t xml:space="preserve"> как орган финансового контроля осуществляет свою деятельность</w:t>
      </w:r>
      <w:r w:rsidR="00BA2F4B" w:rsidRPr="00BF339F">
        <w:t xml:space="preserve"> на основе планов</w:t>
      </w:r>
      <w:r w:rsidR="00EE159D" w:rsidRPr="00BF339F">
        <w:t xml:space="preserve">, которые утверждаются ею самостоятельно. </w:t>
      </w:r>
      <w:proofErr w:type="gramStart"/>
      <w:r w:rsidR="00EE159D" w:rsidRPr="00BF339F">
        <w:t xml:space="preserve">Планирование </w:t>
      </w:r>
      <w:r w:rsidR="0052166F">
        <w:t>исходит</w:t>
      </w:r>
      <w:r w:rsidR="0052166F" w:rsidRPr="0052166F">
        <w:t xml:space="preserve"> из полномочий СП и форм её деятельности</w:t>
      </w:r>
      <w:r w:rsidR="0052166F">
        <w:t xml:space="preserve"> и</w:t>
      </w:r>
      <w:r w:rsidR="0052166F" w:rsidRPr="0052166F">
        <w:t xml:space="preserve"> осуществляется </w:t>
      </w:r>
      <w:r w:rsidR="00BF339F">
        <w:t>в соответствии с требованиями</w:t>
      </w:r>
      <w:r w:rsidR="005F4608" w:rsidRPr="00BF339F">
        <w:t xml:space="preserve"> </w:t>
      </w:r>
      <w:r w:rsidR="00EE159D" w:rsidRPr="00BF339F">
        <w:t>статьи 12 Федеральн</w:t>
      </w:r>
      <w:r w:rsidR="009D46FC" w:rsidRPr="00BF339F">
        <w:t>ого</w:t>
      </w:r>
      <w:r w:rsidR="00EE159D" w:rsidRPr="00BF339F">
        <w:t xml:space="preserve"> закон</w:t>
      </w:r>
      <w:r w:rsidR="009D46FC" w:rsidRPr="00BF339F">
        <w:t>а</w:t>
      </w:r>
      <w:r w:rsidR="009401D4" w:rsidRPr="00BF339F">
        <w:t xml:space="preserve"> №</w:t>
      </w:r>
      <w:r w:rsidR="00EE159D" w:rsidRPr="00BF339F">
        <w:t>6-ФЗ, статьи 1</w:t>
      </w:r>
      <w:r w:rsidR="00CC1506" w:rsidRPr="00BF339F">
        <w:t>0</w:t>
      </w:r>
      <w:r w:rsidR="00BF339F">
        <w:t xml:space="preserve"> Положения о контрольно-счё</w:t>
      </w:r>
      <w:r w:rsidR="00EE159D" w:rsidRPr="00BF339F">
        <w:t>тной палат</w:t>
      </w:r>
      <w:r w:rsidR="009D46FC" w:rsidRPr="00BF339F">
        <w:t>е</w:t>
      </w:r>
      <w:r w:rsidR="00EE159D" w:rsidRPr="00BF339F">
        <w:t xml:space="preserve"> города Покачи,</w:t>
      </w:r>
      <w:r w:rsidR="00BF339F">
        <w:t xml:space="preserve"> утверждё</w:t>
      </w:r>
      <w:r w:rsidR="00EE159D" w:rsidRPr="00BF339F">
        <w:t xml:space="preserve">нного решением Думы города Покачи от </w:t>
      </w:r>
      <w:r w:rsidR="00CC1506" w:rsidRPr="00BF339F">
        <w:t>20.02.2019</w:t>
      </w:r>
      <w:r w:rsidR="00EE159D" w:rsidRPr="00BF339F">
        <w:t xml:space="preserve"> №</w:t>
      </w:r>
      <w:r w:rsidR="00CC1506" w:rsidRPr="00BF339F">
        <w:t>4</w:t>
      </w:r>
      <w:r w:rsidR="00EE159D" w:rsidRPr="00BF339F">
        <w:t xml:space="preserve">, статьи </w:t>
      </w:r>
      <w:r w:rsidR="003C5710" w:rsidRPr="00BF339F">
        <w:t xml:space="preserve">10 Регламента </w:t>
      </w:r>
      <w:r w:rsidRPr="00BF339F">
        <w:t>СП</w:t>
      </w:r>
      <w:r w:rsidR="009D46FC" w:rsidRPr="00BF339F">
        <w:t>,</w:t>
      </w:r>
      <w:r w:rsidR="00BF339F">
        <w:t xml:space="preserve"> утверждё</w:t>
      </w:r>
      <w:r w:rsidR="003C5710" w:rsidRPr="00BF339F">
        <w:t xml:space="preserve">нного приказом председателя </w:t>
      </w:r>
      <w:r w:rsidRPr="00BF339F">
        <w:t>СП</w:t>
      </w:r>
      <w:r w:rsidR="003C5710" w:rsidRPr="00BF339F">
        <w:t xml:space="preserve"> от 05.09.2016 №10</w:t>
      </w:r>
      <w:r w:rsidR="00BF339F">
        <w:t>,</w:t>
      </w:r>
      <w:r w:rsidR="003C5710" w:rsidRPr="00BF339F">
        <w:t xml:space="preserve"> и Стандартом </w:t>
      </w:r>
      <w:r w:rsidRPr="00BF339F">
        <w:rPr>
          <w:rFonts w:eastAsia="Calibri"/>
          <w:lang w:eastAsia="en-US"/>
        </w:rPr>
        <w:t>организации деятельност</w:t>
      </w:r>
      <w:r w:rsidR="00BF339F">
        <w:rPr>
          <w:rFonts w:eastAsia="Calibri"/>
          <w:lang w:eastAsia="en-US"/>
        </w:rPr>
        <w:t>и «Порядок планирования работы к</w:t>
      </w:r>
      <w:r w:rsidRPr="00BF339F">
        <w:rPr>
          <w:rFonts w:eastAsia="Calibri"/>
          <w:lang w:eastAsia="en-US"/>
        </w:rPr>
        <w:t>онтрольно-с</w:t>
      </w:r>
      <w:r w:rsidR="00BF339F">
        <w:rPr>
          <w:rFonts w:eastAsia="Calibri"/>
          <w:iCs/>
          <w:lang w:eastAsia="en-US"/>
        </w:rPr>
        <w:t>чё</w:t>
      </w:r>
      <w:r w:rsidRPr="00BF339F">
        <w:rPr>
          <w:rFonts w:eastAsia="Calibri"/>
          <w:iCs/>
          <w:lang w:eastAsia="en-US"/>
        </w:rPr>
        <w:t>тной палаты города Покачи</w:t>
      </w:r>
      <w:r w:rsidRPr="00BF339F">
        <w:rPr>
          <w:rFonts w:eastAsia="Calibri"/>
          <w:lang w:eastAsia="en-US"/>
        </w:rPr>
        <w:t>»</w:t>
      </w:r>
      <w:r w:rsidRPr="00BF339F">
        <w:t>,</w:t>
      </w:r>
      <w:r w:rsidR="00BF339F">
        <w:t xml:space="preserve"> утверждё</w:t>
      </w:r>
      <w:r w:rsidRPr="00BF339F">
        <w:t xml:space="preserve">нным </w:t>
      </w:r>
      <w:r w:rsidR="00BF339F">
        <w:t>приказа</w:t>
      </w:r>
      <w:r w:rsidRPr="00BF339F">
        <w:t>м</w:t>
      </w:r>
      <w:r w:rsidR="00BF339F">
        <w:t>и</w:t>
      </w:r>
      <w:proofErr w:type="gramEnd"/>
      <w:r w:rsidRPr="00BF339F">
        <w:t xml:space="preserve"> председателя СП от 23.11.2015 №34</w:t>
      </w:r>
      <w:r w:rsidR="00CC1506" w:rsidRPr="00BF339F">
        <w:t xml:space="preserve"> и от 10.06.2019 №5</w:t>
      </w:r>
      <w:r w:rsidR="005F4608" w:rsidRPr="00BF339F">
        <w:t>.</w:t>
      </w:r>
      <w:r w:rsidRPr="00BF339F">
        <w:t xml:space="preserve"> </w:t>
      </w:r>
    </w:p>
    <w:p w:rsidR="005F4608" w:rsidRPr="00BF339F" w:rsidRDefault="00B415D9" w:rsidP="00EA621E">
      <w:pPr>
        <w:spacing w:line="320" w:lineRule="exact"/>
        <w:ind w:firstLine="709"/>
        <w:jc w:val="both"/>
      </w:pPr>
      <w:r w:rsidRPr="00BF339F">
        <w:t>При планировании деятельности учитываются предложен</w:t>
      </w:r>
      <w:r w:rsidR="0052166F">
        <w:t>ия главы города, Думы города и п</w:t>
      </w:r>
      <w:r w:rsidRPr="00BF339F">
        <w:t xml:space="preserve">рокурора </w:t>
      </w:r>
      <w:r w:rsidR="0052166F">
        <w:t xml:space="preserve">Нижневартовского </w:t>
      </w:r>
      <w:r w:rsidR="00CC1506" w:rsidRPr="00BF339F">
        <w:t>района</w:t>
      </w:r>
      <w:r w:rsidRPr="00BF339F">
        <w:t xml:space="preserve">. </w:t>
      </w:r>
      <w:r w:rsidR="0052166F">
        <w:t>На 2019 год</w:t>
      </w:r>
      <w:r w:rsidR="0052166F" w:rsidRPr="0052166F">
        <w:t xml:space="preserve"> </w:t>
      </w:r>
      <w:r w:rsidR="0052166F">
        <w:t>п</w:t>
      </w:r>
      <w:r w:rsidR="0052166F" w:rsidRPr="0052166F">
        <w:t xml:space="preserve">редложений в план работы СП от лиц, уполномоченных </w:t>
      </w:r>
      <w:r w:rsidR="0052166F">
        <w:t xml:space="preserve">их </w:t>
      </w:r>
      <w:r w:rsidR="0052166F" w:rsidRPr="0052166F">
        <w:t xml:space="preserve">вносить, не поступало.  </w:t>
      </w:r>
    </w:p>
    <w:p w:rsidR="007A7DB2" w:rsidRDefault="00B415D9" w:rsidP="00EA621E">
      <w:pPr>
        <w:spacing w:line="320" w:lineRule="exact"/>
        <w:ind w:firstLine="709"/>
        <w:jc w:val="both"/>
      </w:pPr>
      <w:r w:rsidRPr="00BF339F">
        <w:t xml:space="preserve">План работы СП </w:t>
      </w:r>
      <w:r w:rsidR="00CC1506" w:rsidRPr="00BF339F">
        <w:t>на</w:t>
      </w:r>
      <w:r w:rsidRPr="00BF339F">
        <w:t xml:space="preserve"> 201</w:t>
      </w:r>
      <w:r w:rsidR="00CC1506" w:rsidRPr="00BF339F">
        <w:t>9</w:t>
      </w:r>
      <w:r w:rsidRPr="00BF339F">
        <w:t xml:space="preserve"> год</w:t>
      </w:r>
      <w:r w:rsidR="00CC1506" w:rsidRPr="00BF339F">
        <w:t xml:space="preserve"> </w:t>
      </w:r>
      <w:r w:rsidR="0052166F">
        <w:t>утверждён</w:t>
      </w:r>
      <w:r w:rsidRPr="00BF339F">
        <w:t xml:space="preserve"> приказ</w:t>
      </w:r>
      <w:r w:rsidR="00CC1506" w:rsidRPr="00BF339F">
        <w:t xml:space="preserve">ом </w:t>
      </w:r>
      <w:r w:rsidRPr="00BF339F">
        <w:t xml:space="preserve">председателя СП </w:t>
      </w:r>
      <w:r w:rsidR="006908C3" w:rsidRPr="00BF339F">
        <w:t xml:space="preserve">от </w:t>
      </w:r>
      <w:r w:rsidR="004E0FF8" w:rsidRPr="00BF339F">
        <w:t>30.11.2018 №8</w:t>
      </w:r>
      <w:r w:rsidR="0052166F">
        <w:t xml:space="preserve">. </w:t>
      </w:r>
    </w:p>
    <w:p w:rsidR="00E55217" w:rsidRPr="00BF339F" w:rsidRDefault="0052166F" w:rsidP="009E6AC0">
      <w:pPr>
        <w:spacing w:line="320" w:lineRule="exact"/>
        <w:ind w:firstLine="709"/>
        <w:jc w:val="both"/>
      </w:pPr>
      <w:r>
        <w:t>За отчётный период</w:t>
      </w:r>
      <w:r w:rsidRPr="0052166F">
        <w:t xml:space="preserve"> в ходе его исполнения</w:t>
      </w:r>
      <w:r>
        <w:t xml:space="preserve"> в</w:t>
      </w:r>
      <w:r w:rsidR="006908C3" w:rsidRPr="00BF339F">
        <w:t xml:space="preserve"> </w:t>
      </w:r>
      <w:r>
        <w:t xml:space="preserve">него </w:t>
      </w:r>
      <w:r w:rsidR="009B4AF7" w:rsidRPr="00BF339F">
        <w:t>трижды</w:t>
      </w:r>
      <w:r w:rsidR="007A7DB2">
        <w:t xml:space="preserve"> вносились изменения, в</w:t>
      </w:r>
      <w:r w:rsidR="006908C3" w:rsidRPr="00BF339F">
        <w:t xml:space="preserve"> результа</w:t>
      </w:r>
      <w:r w:rsidR="00DC22DD" w:rsidRPr="00BF339F">
        <w:t xml:space="preserve">те </w:t>
      </w:r>
      <w:r w:rsidR="007A7DB2">
        <w:t xml:space="preserve">которых в </w:t>
      </w:r>
      <w:r w:rsidR="00DC22DD" w:rsidRPr="00BF339F">
        <w:t xml:space="preserve">план работы </w:t>
      </w:r>
      <w:r w:rsidR="007A7DB2">
        <w:t xml:space="preserve">СП </w:t>
      </w:r>
      <w:r w:rsidR="00DC22DD" w:rsidRPr="00BF339F">
        <w:t>на 201</w:t>
      </w:r>
      <w:r w:rsidR="009B4AF7" w:rsidRPr="00BF339F">
        <w:t>9</w:t>
      </w:r>
      <w:r w:rsidR="00DC22DD" w:rsidRPr="00BF339F">
        <w:t xml:space="preserve"> год </w:t>
      </w:r>
      <w:r w:rsidR="007A7DB2">
        <w:t>вошли восемь</w:t>
      </w:r>
      <w:r w:rsidR="00DC22DD" w:rsidRPr="00BF339F">
        <w:t xml:space="preserve"> контрольных мероприятий</w:t>
      </w:r>
      <w:r w:rsidR="00FD0550">
        <w:t>, в том числе</w:t>
      </w:r>
      <w:r w:rsidR="00FD0550" w:rsidRPr="00FD0550">
        <w:t xml:space="preserve"> </w:t>
      </w:r>
      <w:r w:rsidR="00FD0550">
        <w:t xml:space="preserve">совместное со </w:t>
      </w:r>
      <w:r w:rsidR="00FD0550" w:rsidRPr="007A7DB2">
        <w:t>Счётной палатой Ханты-Мансийского автономного округа-Ю</w:t>
      </w:r>
      <w:r w:rsidR="00FD0550">
        <w:t xml:space="preserve">гры мероприятие, включенное в план </w:t>
      </w:r>
      <w:r w:rsidR="00FD0550" w:rsidRPr="007A7DB2">
        <w:t>по решению Совета органов внешнего финансового контроля</w:t>
      </w:r>
      <w:r w:rsidR="00FD0550">
        <w:t>. П</w:t>
      </w:r>
      <w:r w:rsidR="009D46FC" w:rsidRPr="00BF339F">
        <w:t>ериодичност</w:t>
      </w:r>
      <w:r w:rsidR="00DD0292" w:rsidRPr="00BF339F">
        <w:t>ь</w:t>
      </w:r>
      <w:r w:rsidR="009D46FC" w:rsidRPr="00BF339F">
        <w:t xml:space="preserve"> проведения </w:t>
      </w:r>
      <w:r w:rsidR="00FD0550">
        <w:t>контрольных мероприятий</w:t>
      </w:r>
      <w:r w:rsidR="009D46FC" w:rsidRPr="00BF339F">
        <w:t xml:space="preserve"> законодательно не установлена</w:t>
      </w:r>
      <w:r w:rsidR="00FD0550">
        <w:t>. В план включены</w:t>
      </w:r>
      <w:r w:rsidR="00DC22DD" w:rsidRPr="00BF339F">
        <w:t xml:space="preserve"> </w:t>
      </w:r>
      <w:r w:rsidR="00F51EEA" w:rsidRPr="00BF339F">
        <w:t>четыре</w:t>
      </w:r>
      <w:r w:rsidR="00DC22DD" w:rsidRPr="00BF339F">
        <w:t xml:space="preserve"> экспертно-аналитических мероприяти</w:t>
      </w:r>
      <w:r w:rsidR="00E55217" w:rsidRPr="00BF339F">
        <w:t>я</w:t>
      </w:r>
      <w:r w:rsidR="00DD0292" w:rsidRPr="00BF339F">
        <w:t>,</w:t>
      </w:r>
      <w:r w:rsidR="00DC22DD" w:rsidRPr="00BF339F">
        <w:t xml:space="preserve"> проводимы</w:t>
      </w:r>
      <w:r w:rsidR="00E55217" w:rsidRPr="00BF339F">
        <w:t>х</w:t>
      </w:r>
      <w:r w:rsidR="00DC22DD" w:rsidRPr="00BF339F">
        <w:t xml:space="preserve"> с</w:t>
      </w:r>
      <w:r w:rsidR="00FD0550">
        <w:t xml:space="preserve"> рекомендуемой</w:t>
      </w:r>
      <w:r w:rsidR="00DC22DD" w:rsidRPr="00BF339F">
        <w:t xml:space="preserve"> периодичностью менее </w:t>
      </w:r>
      <w:r w:rsidR="00F51EEA" w:rsidRPr="00BF339F">
        <w:t>одного</w:t>
      </w:r>
      <w:r w:rsidR="00DC22DD" w:rsidRPr="00BF339F">
        <w:t xml:space="preserve"> раза в год</w:t>
      </w:r>
      <w:r w:rsidR="00E55217" w:rsidRPr="00BF339F">
        <w:t xml:space="preserve">. </w:t>
      </w:r>
      <w:r w:rsidR="00FD0550">
        <w:t xml:space="preserve">В </w:t>
      </w:r>
      <w:r w:rsidR="00FD0550">
        <w:lastRenderedPageBreak/>
        <w:t>план включены и д</w:t>
      </w:r>
      <w:r w:rsidR="00DC22DD" w:rsidRPr="00BF339F">
        <w:t>руги</w:t>
      </w:r>
      <w:r w:rsidR="009D46FC" w:rsidRPr="00BF339F">
        <w:t>е</w:t>
      </w:r>
      <w:r w:rsidR="00DC22DD" w:rsidRPr="00BF339F">
        <w:t xml:space="preserve"> экспертно-аналитически</w:t>
      </w:r>
      <w:r w:rsidR="009D46FC" w:rsidRPr="00BF339F">
        <w:t>е</w:t>
      </w:r>
      <w:r w:rsidR="00DC22DD" w:rsidRPr="00BF339F">
        <w:t xml:space="preserve"> мероприяти</w:t>
      </w:r>
      <w:r w:rsidR="009D46FC" w:rsidRPr="00BF339F">
        <w:t>я</w:t>
      </w:r>
      <w:r w:rsidR="00DC22DD" w:rsidRPr="00BF339F">
        <w:t>, которые проводятся СП на постоянной основе</w:t>
      </w:r>
      <w:r w:rsidR="00E55217" w:rsidRPr="00BF339F">
        <w:t xml:space="preserve"> </w:t>
      </w:r>
      <w:r w:rsidR="00DC22DD" w:rsidRPr="00BF339F">
        <w:t xml:space="preserve"> </w:t>
      </w:r>
      <w:r w:rsidR="00E55217" w:rsidRPr="00BF339F">
        <w:t xml:space="preserve">при наличии оснований для </w:t>
      </w:r>
      <w:r w:rsidR="007A7DB2">
        <w:t xml:space="preserve">их </w:t>
      </w:r>
      <w:r w:rsidR="00E55217" w:rsidRPr="00BF339F">
        <w:t xml:space="preserve">проведения: </w:t>
      </w:r>
    </w:p>
    <w:p w:rsidR="00B415D9" w:rsidRPr="00BF339F" w:rsidRDefault="00F51EEA" w:rsidP="009E6AC0">
      <w:pPr>
        <w:spacing w:line="320" w:lineRule="exact"/>
        <w:ind w:firstLine="709"/>
        <w:jc w:val="both"/>
      </w:pPr>
      <w:r w:rsidRPr="00BF339F">
        <w:rPr>
          <w:rFonts w:eastAsia="Arial CYR"/>
        </w:rPr>
        <w:t>1)</w:t>
      </w:r>
      <w:r w:rsidR="00E55217" w:rsidRPr="00BF339F">
        <w:rPr>
          <w:rFonts w:eastAsia="Arial CYR"/>
        </w:rPr>
        <w:t xml:space="preserve"> </w:t>
      </w:r>
      <w:r w:rsidR="00E55217" w:rsidRPr="00BF339F">
        <w:t>экспертиза и подготовка заключений на проекты решений Думы города Покачи «О внесении изменений и дополнений в решение Думы города Покачи «О бюджете города Покачи на 201</w:t>
      </w:r>
      <w:r w:rsidR="003A2475" w:rsidRPr="00BF339F">
        <w:t>9</w:t>
      </w:r>
      <w:r w:rsidR="00E55217" w:rsidRPr="00BF339F">
        <w:t xml:space="preserve"> год и плановый период 20</w:t>
      </w:r>
      <w:r w:rsidR="003A2475" w:rsidRPr="00BF339F">
        <w:t>20</w:t>
      </w:r>
      <w:r w:rsidR="00E55217" w:rsidRPr="00BF339F">
        <w:t>-202</w:t>
      </w:r>
      <w:r w:rsidR="003A2475" w:rsidRPr="00BF339F">
        <w:t>1</w:t>
      </w:r>
      <w:r w:rsidR="00E55217" w:rsidRPr="00BF339F">
        <w:t xml:space="preserve"> годы»;</w:t>
      </w:r>
    </w:p>
    <w:p w:rsidR="00E55217" w:rsidRPr="00BF339F" w:rsidRDefault="00F51EEA" w:rsidP="009E6AC0">
      <w:pPr>
        <w:spacing w:line="320" w:lineRule="exact"/>
        <w:ind w:firstLine="709"/>
        <w:jc w:val="both"/>
      </w:pPr>
      <w:r w:rsidRPr="00BF339F">
        <w:t>2)</w:t>
      </w:r>
      <w:r w:rsidR="00E55217" w:rsidRPr="00BF339F">
        <w:t xml:space="preserve"> финансово-экономическая экспертиза проектов муниципальных правовых актов (включая </w:t>
      </w:r>
      <w:r w:rsidR="007A7DB2">
        <w:t>финансово-экономические обоснования</w:t>
      </w:r>
      <w:r w:rsidR="00E55217" w:rsidRPr="00BF339F">
        <w:t>) в части, касающейся расходных обязательств муниципального образования;</w:t>
      </w:r>
    </w:p>
    <w:p w:rsidR="00E55217" w:rsidRPr="00BF339F" w:rsidRDefault="00F51EEA" w:rsidP="009E6AC0">
      <w:pPr>
        <w:spacing w:line="320" w:lineRule="exact"/>
        <w:ind w:firstLine="709"/>
        <w:jc w:val="both"/>
      </w:pPr>
      <w:r w:rsidRPr="00BF339F">
        <w:t>3)</w:t>
      </w:r>
      <w:r w:rsidR="00E55217" w:rsidRPr="00BF339F">
        <w:t xml:space="preserve"> экспертиза муниципальных программ;</w:t>
      </w:r>
    </w:p>
    <w:p w:rsidR="00E55217" w:rsidRPr="00BF339F" w:rsidRDefault="00F51EEA" w:rsidP="009E6AC0">
      <w:pPr>
        <w:spacing w:line="320" w:lineRule="exact"/>
        <w:ind w:firstLine="709"/>
        <w:jc w:val="both"/>
      </w:pPr>
      <w:proofErr w:type="gramStart"/>
      <w:r w:rsidRPr="00BF339F">
        <w:t>4)</w:t>
      </w:r>
      <w:r w:rsidR="00E55217" w:rsidRPr="00BF339F">
        <w:t xml:space="preserve"> обследование достоверности, полноты и соответствия нормативным требованиям составле</w:t>
      </w:r>
      <w:r w:rsidR="007A7DB2">
        <w:t>ния и представления отчё</w:t>
      </w:r>
      <w:r w:rsidR="00E55217" w:rsidRPr="00BF339F">
        <w:t>тов об исполнении бюджета за</w:t>
      </w:r>
      <w:r w:rsidR="00D14CB2">
        <w:t xml:space="preserve"> первый квартал,</w:t>
      </w:r>
      <w:r w:rsidR="00E55217" w:rsidRPr="00BF339F">
        <w:t xml:space="preserve"> полугодие и </w:t>
      </w:r>
      <w:r w:rsidRPr="00BF339F">
        <w:t>девять</w:t>
      </w:r>
      <w:r w:rsidR="00E55217" w:rsidRPr="00BF339F">
        <w:t xml:space="preserve"> месяцев 201</w:t>
      </w:r>
      <w:r w:rsidR="003A2475" w:rsidRPr="00BF339F">
        <w:t>9</w:t>
      </w:r>
      <w:r w:rsidR="00E55217" w:rsidRPr="00BF339F">
        <w:t xml:space="preserve"> года. </w:t>
      </w:r>
      <w:proofErr w:type="gramEnd"/>
    </w:p>
    <w:p w:rsidR="00281FB7" w:rsidRPr="00BF339F" w:rsidRDefault="00E55217" w:rsidP="009E6AC0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  <w:r w:rsidRPr="00BF339F">
        <w:t>Контрольные мероприяти</w:t>
      </w:r>
      <w:r w:rsidR="009D2CAD" w:rsidRPr="00BF339F">
        <w:t>я</w:t>
      </w:r>
      <w:r w:rsidRPr="00BF339F">
        <w:t xml:space="preserve"> планировались</w:t>
      </w:r>
      <w:r w:rsidR="007A7DB2">
        <w:t>,</w:t>
      </w:r>
      <w:r w:rsidRPr="00BF339F">
        <w:t xml:space="preserve"> исходя из</w:t>
      </w:r>
      <w:r w:rsidR="00281FB7" w:rsidRPr="00BF339F">
        <w:t xml:space="preserve"> </w:t>
      </w:r>
      <w:r w:rsidRPr="00BF339F">
        <w:t>принципов</w:t>
      </w:r>
      <w:r w:rsidR="00281FB7" w:rsidRPr="00BF339F">
        <w:t>:</w:t>
      </w:r>
    </w:p>
    <w:p w:rsidR="00281FB7" w:rsidRPr="00BF339F" w:rsidRDefault="007A7DB2" w:rsidP="009E6AC0">
      <w:pPr>
        <w:suppressAutoHyphens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>1) непрерывности</w:t>
      </w:r>
      <w:r w:rsidR="00A006E8">
        <w:rPr>
          <w:lang w:eastAsia="ru-RU"/>
        </w:rPr>
        <w:t xml:space="preserve"> планирования, которую</w:t>
      </w:r>
      <w:r w:rsidR="00A006E8" w:rsidRPr="00A006E8">
        <w:t xml:space="preserve"> </w:t>
      </w:r>
      <w:r w:rsidR="00A006E8">
        <w:rPr>
          <w:lang w:eastAsia="ru-RU"/>
        </w:rPr>
        <w:t>обеспечивало годовое планирование, не предусматривающее</w:t>
      </w:r>
      <w:r w:rsidR="00A006E8" w:rsidRPr="00A006E8">
        <w:rPr>
          <w:lang w:eastAsia="ru-RU"/>
        </w:rPr>
        <w:t xml:space="preserve"> перерывы в работе</w:t>
      </w:r>
      <w:r w:rsidR="00A006E8">
        <w:rPr>
          <w:lang w:eastAsia="ru-RU"/>
        </w:rPr>
        <w:t>;</w:t>
      </w:r>
    </w:p>
    <w:p w:rsidR="00281FB7" w:rsidRPr="00BF339F" w:rsidRDefault="007A7DB2" w:rsidP="009E6AC0">
      <w:pPr>
        <w:suppressAutoHyphens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>2) комплексности</w:t>
      </w:r>
      <w:r w:rsidR="00A006E8">
        <w:rPr>
          <w:lang w:eastAsia="ru-RU"/>
        </w:rPr>
        <w:t xml:space="preserve"> планирования, т.е. </w:t>
      </w:r>
      <w:r w:rsidR="00281FB7" w:rsidRPr="00BF339F">
        <w:rPr>
          <w:lang w:eastAsia="ru-RU"/>
        </w:rPr>
        <w:t>охват</w:t>
      </w:r>
      <w:r>
        <w:rPr>
          <w:lang w:eastAsia="ru-RU"/>
        </w:rPr>
        <w:t>а</w:t>
      </w:r>
      <w:r w:rsidR="00281FB7" w:rsidRPr="00BF339F">
        <w:rPr>
          <w:lang w:eastAsia="ru-RU"/>
        </w:rPr>
        <w:t xml:space="preserve"> планированием всех законодательно установленных задач, видов и направлений деятельности СП</w:t>
      </w:r>
      <w:r w:rsidR="00A006E8">
        <w:rPr>
          <w:lang w:eastAsia="ru-RU"/>
        </w:rPr>
        <w:t xml:space="preserve">, в том числе, </w:t>
      </w:r>
      <w:r w:rsidR="00A006E8" w:rsidRPr="00A006E8">
        <w:t xml:space="preserve"> </w:t>
      </w:r>
      <w:r w:rsidR="00A006E8">
        <w:rPr>
          <w:lang w:eastAsia="ru-RU"/>
        </w:rPr>
        <w:t>информационную и организационную</w:t>
      </w:r>
      <w:r w:rsidR="00A006E8" w:rsidRPr="00A006E8">
        <w:rPr>
          <w:lang w:eastAsia="ru-RU"/>
        </w:rPr>
        <w:t xml:space="preserve"> деятельность</w:t>
      </w:r>
      <w:r w:rsidR="00A006E8">
        <w:rPr>
          <w:lang w:eastAsia="ru-RU"/>
        </w:rPr>
        <w:t xml:space="preserve"> СП</w:t>
      </w:r>
      <w:r w:rsidR="00A006E8" w:rsidRPr="00A006E8">
        <w:rPr>
          <w:lang w:eastAsia="ru-RU"/>
        </w:rPr>
        <w:t>, взаимодействие с другими органами, реализующими полномочи</w:t>
      </w:r>
      <w:r w:rsidR="00A006E8">
        <w:rPr>
          <w:lang w:eastAsia="ru-RU"/>
        </w:rPr>
        <w:t>я сходные по целям деятельности</w:t>
      </w:r>
      <w:r w:rsidR="00281FB7" w:rsidRPr="00BF339F">
        <w:rPr>
          <w:lang w:eastAsia="ru-RU"/>
        </w:rPr>
        <w:t>;</w:t>
      </w:r>
    </w:p>
    <w:p w:rsidR="00281FB7" w:rsidRPr="00BF339F" w:rsidRDefault="007A7DB2" w:rsidP="009E6AC0">
      <w:pPr>
        <w:suppressAutoHyphens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>3) равномерности</w:t>
      </w:r>
      <w:r w:rsidR="00281FB7" w:rsidRPr="00BF339F">
        <w:rPr>
          <w:lang w:eastAsia="ru-RU"/>
        </w:rPr>
        <w:t xml:space="preserve"> распределения контрольных мероприятий по главным распорядителям, распорядителям и получателям средств местного бюджета; </w:t>
      </w:r>
    </w:p>
    <w:p w:rsidR="00281FB7" w:rsidRPr="00BF339F" w:rsidRDefault="00A006E8" w:rsidP="009E6AC0">
      <w:pPr>
        <w:suppressAutoHyphens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>4) системной периодичности</w:t>
      </w:r>
      <w:r w:rsidR="00281FB7" w:rsidRPr="00BF339F">
        <w:rPr>
          <w:lang w:eastAsia="ru-RU"/>
        </w:rPr>
        <w:t xml:space="preserve"> проведения ме</w:t>
      </w:r>
      <w:r>
        <w:rPr>
          <w:lang w:eastAsia="ru-RU"/>
        </w:rPr>
        <w:t>роприятий на объектах контроля</w:t>
      </w:r>
      <w:r w:rsidR="00CF1896">
        <w:rPr>
          <w:lang w:eastAsia="ru-RU"/>
        </w:rPr>
        <w:t>.</w:t>
      </w:r>
    </w:p>
    <w:p w:rsidR="00281FB7" w:rsidRDefault="00281FB7" w:rsidP="009E6AC0">
      <w:pPr>
        <w:suppressAutoHyphens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Равномерность и системная периодичность проведения контрольных и экспертно-аналитических мероприятий достиг</w:t>
      </w:r>
      <w:r w:rsidR="00CF1896">
        <w:rPr>
          <w:lang w:eastAsia="ru-RU"/>
        </w:rPr>
        <w:t>али</w:t>
      </w:r>
      <w:r w:rsidR="004264DC" w:rsidRPr="00BF339F">
        <w:rPr>
          <w:lang w:eastAsia="ru-RU"/>
        </w:rPr>
        <w:t>сь</w:t>
      </w:r>
      <w:r w:rsidR="00CF1896">
        <w:rPr>
          <w:lang w:eastAsia="ru-RU"/>
        </w:rPr>
        <w:t xml:space="preserve"> путём учёта</w:t>
      </w:r>
      <w:r w:rsidR="00CF1896" w:rsidRPr="00CF1896">
        <w:rPr>
          <w:lang w:eastAsia="ru-RU"/>
        </w:rPr>
        <w:t xml:space="preserve"> результатов ранее проведённых проверок и мероприятий, проводимых органами внутреннего финансового контроля администрации города Покачи.  </w:t>
      </w:r>
      <w:r w:rsidR="00CF1896">
        <w:rPr>
          <w:lang w:eastAsia="ru-RU"/>
        </w:rPr>
        <w:t>Для организации такого учё</w:t>
      </w:r>
      <w:r w:rsidR="009D2CAD" w:rsidRPr="00BF339F">
        <w:rPr>
          <w:lang w:eastAsia="ru-RU"/>
        </w:rPr>
        <w:t>т</w:t>
      </w:r>
      <w:r w:rsidR="00CF1896">
        <w:rPr>
          <w:lang w:eastAsia="ru-RU"/>
        </w:rPr>
        <w:t>а комп</w:t>
      </w:r>
      <w:r w:rsidR="00E0050F">
        <w:rPr>
          <w:lang w:eastAsia="ru-RU"/>
        </w:rPr>
        <w:t xml:space="preserve">лексные контрольные мероприятия планировались </w:t>
      </w:r>
      <w:r w:rsidR="002414BF" w:rsidRPr="002414BF">
        <w:rPr>
          <w:lang w:eastAsia="ru-RU"/>
        </w:rPr>
        <w:t xml:space="preserve">с периодичностью </w:t>
      </w:r>
      <w:r w:rsidR="002414BF">
        <w:rPr>
          <w:lang w:eastAsia="ru-RU"/>
        </w:rPr>
        <w:t xml:space="preserve">их проведения на объекте </w:t>
      </w:r>
      <w:r w:rsidR="002414BF" w:rsidRPr="002414BF">
        <w:rPr>
          <w:lang w:eastAsia="ru-RU"/>
        </w:rPr>
        <w:t>не реже одного раза в три года и возможной величиной системной ошибки при осуществлении хозяйственных операций</w:t>
      </w:r>
      <w:r w:rsidR="002414BF">
        <w:rPr>
          <w:lang w:eastAsia="ru-RU"/>
        </w:rPr>
        <w:t xml:space="preserve">, а также </w:t>
      </w:r>
      <w:r w:rsidR="009D2CAD" w:rsidRPr="00BF339F">
        <w:rPr>
          <w:lang w:eastAsia="ru-RU"/>
        </w:rPr>
        <w:t xml:space="preserve">с разбивкой </w:t>
      </w:r>
      <w:r w:rsidR="002414BF">
        <w:rPr>
          <w:lang w:eastAsia="ru-RU"/>
        </w:rPr>
        <w:t xml:space="preserve">мероприятий </w:t>
      </w:r>
      <w:r w:rsidR="009D2CAD" w:rsidRPr="00BF339F">
        <w:rPr>
          <w:lang w:eastAsia="ru-RU"/>
        </w:rPr>
        <w:t>по объектам контроля, муницип</w:t>
      </w:r>
      <w:r w:rsidR="00E0050F">
        <w:rPr>
          <w:lang w:eastAsia="ru-RU"/>
        </w:rPr>
        <w:t>альным программам и тематике</w:t>
      </w:r>
      <w:r w:rsidR="009D2CAD" w:rsidRPr="00BF339F">
        <w:rPr>
          <w:lang w:eastAsia="ru-RU"/>
        </w:rPr>
        <w:t xml:space="preserve"> провер</w:t>
      </w:r>
      <w:r w:rsidR="00E0050F">
        <w:rPr>
          <w:lang w:eastAsia="ru-RU"/>
        </w:rPr>
        <w:t>ок</w:t>
      </w:r>
      <w:r w:rsidR="009D2CAD" w:rsidRPr="00BF339F">
        <w:rPr>
          <w:lang w:eastAsia="ru-RU"/>
        </w:rPr>
        <w:t xml:space="preserve">. </w:t>
      </w:r>
    </w:p>
    <w:p w:rsidR="002414BF" w:rsidRPr="00BF339F" w:rsidRDefault="002414BF" w:rsidP="00BF339F">
      <w:pPr>
        <w:suppressAutoHyphens w:val="0"/>
        <w:spacing w:line="280" w:lineRule="exact"/>
        <w:ind w:firstLine="510"/>
        <w:jc w:val="both"/>
        <w:rPr>
          <w:lang w:eastAsia="ru-RU"/>
        </w:rPr>
      </w:pPr>
    </w:p>
    <w:p w:rsidR="005F4608" w:rsidRPr="002414BF" w:rsidRDefault="005F4608" w:rsidP="00BF339F">
      <w:pPr>
        <w:pStyle w:val="af3"/>
        <w:shd w:val="clear" w:color="auto" w:fill="FFFFFF"/>
        <w:spacing w:before="0" w:beforeAutospacing="0" w:after="0" w:afterAutospacing="0" w:line="280" w:lineRule="exact"/>
        <w:ind w:firstLine="510"/>
        <w:jc w:val="both"/>
        <w:textAlignment w:val="baseline"/>
        <w:rPr>
          <w:b/>
        </w:rPr>
      </w:pPr>
      <w:r w:rsidRPr="002414BF">
        <w:rPr>
          <w:b/>
        </w:rPr>
        <w:t>2. Основные направления деятельности.</w:t>
      </w:r>
    </w:p>
    <w:p w:rsidR="00305D6E" w:rsidRPr="00BF339F" w:rsidRDefault="008A4785" w:rsidP="005D4B66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  <w:r w:rsidRPr="00BF339F">
        <w:t xml:space="preserve">Деятельность </w:t>
      </w:r>
      <w:r w:rsidR="002414BF">
        <w:t>СП осуществлялась с учё</w:t>
      </w:r>
      <w:r w:rsidR="00630A63" w:rsidRPr="00BF339F">
        <w:t>том основн</w:t>
      </w:r>
      <w:r w:rsidR="002414BF">
        <w:t>ых направлений, определяемых Счё</w:t>
      </w:r>
      <w:r w:rsidR="00630A63" w:rsidRPr="00BF339F">
        <w:t>тной палатой Российской Федерации</w:t>
      </w:r>
      <w:r w:rsidR="002414BF">
        <w:t>,</w:t>
      </w:r>
      <w:r w:rsidR="00630A63" w:rsidRPr="00BF339F">
        <w:t xml:space="preserve"> и результатов проверок,</w:t>
      </w:r>
      <w:r w:rsidR="002414BF">
        <w:t xml:space="preserve"> проведённых </w:t>
      </w:r>
      <w:r w:rsidR="002414BF" w:rsidRPr="002414BF">
        <w:t xml:space="preserve">на объектах контроля </w:t>
      </w:r>
      <w:r w:rsidR="00194C73">
        <w:t>в предшествующие г</w:t>
      </w:r>
      <w:r w:rsidR="002414BF">
        <w:t>оды</w:t>
      </w:r>
      <w:r w:rsidR="00630A63" w:rsidRPr="00BF339F">
        <w:t xml:space="preserve">. </w:t>
      </w:r>
    </w:p>
    <w:p w:rsidR="00D954F9" w:rsidRPr="0045476B" w:rsidRDefault="00F51EEA" w:rsidP="005D4B66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b/>
        </w:rPr>
      </w:pPr>
      <w:r w:rsidRPr="00BF339F">
        <w:t>2.1.</w:t>
      </w:r>
      <w:r w:rsidR="00305D6E" w:rsidRPr="00BF339F">
        <w:t xml:space="preserve"> </w:t>
      </w:r>
      <w:proofErr w:type="gramStart"/>
      <w:r w:rsidR="002414BF">
        <w:t>В целях</w:t>
      </w:r>
      <w:r w:rsidR="002414BF" w:rsidRPr="002414BF">
        <w:t xml:space="preserve"> контроля </w:t>
      </w:r>
      <w:r w:rsidR="002414BF">
        <w:t>расходов</w:t>
      </w:r>
      <w:r w:rsidR="00D954F9" w:rsidRPr="00BF339F">
        <w:t>,</w:t>
      </w:r>
      <w:r w:rsidR="002414BF">
        <w:t xml:space="preserve"> осуществляемых</w:t>
      </w:r>
      <w:r w:rsidR="00630A63" w:rsidRPr="00BF339F">
        <w:t xml:space="preserve"> из бюджета города Покачи</w:t>
      </w:r>
      <w:r w:rsidR="00305D6E" w:rsidRPr="00BF339F">
        <w:t xml:space="preserve"> </w:t>
      </w:r>
      <w:r w:rsidR="002414BF" w:rsidRPr="002414BF">
        <w:t xml:space="preserve">без проведения конкурсных процедур, предусмотренных законодательством о закупках </w:t>
      </w:r>
      <w:r w:rsidR="00305D6E" w:rsidRPr="00BF339F">
        <w:t>в пользу коммерческих организаций</w:t>
      </w:r>
      <w:r w:rsidR="002414BF">
        <w:t xml:space="preserve">, </w:t>
      </w:r>
      <w:r w:rsidR="00630A63" w:rsidRPr="00BF339F">
        <w:t>проведен</w:t>
      </w:r>
      <w:r w:rsidR="0045476B">
        <w:t xml:space="preserve">а </w:t>
      </w:r>
      <w:r w:rsidR="0045476B" w:rsidRPr="0045476B">
        <w:rPr>
          <w:b/>
        </w:rPr>
        <w:t>проверка</w:t>
      </w:r>
      <w:r w:rsidR="00044E18" w:rsidRPr="0045476B">
        <w:rPr>
          <w:b/>
        </w:rPr>
        <w:t xml:space="preserve"> </w:t>
      </w:r>
      <w:r w:rsidR="0045476B" w:rsidRPr="0045476B">
        <w:rPr>
          <w:b/>
        </w:rPr>
        <w:t>законности, результативности (эффективности и экономности</w:t>
      </w:r>
      <w:r w:rsidR="00044E18" w:rsidRPr="0045476B">
        <w:rPr>
          <w:b/>
        </w:rPr>
        <w:t>) использования средств местного бюджета</w:t>
      </w:r>
      <w:r w:rsidR="0045476B" w:rsidRPr="0045476B">
        <w:rPr>
          <w:b/>
        </w:rPr>
        <w:t>,</w:t>
      </w:r>
      <w:r w:rsidR="00044E18" w:rsidRPr="0045476B">
        <w:rPr>
          <w:b/>
        </w:rPr>
        <w:t xml:space="preserve"> направленных на реализацию мероприятий муниципальной программы «Поддержка и развитие малого и среднего предпринимательства на территории  города Покачи на 2016-2020 годы» за 2017-2018 годы.</w:t>
      </w:r>
      <w:r w:rsidR="00D954F9" w:rsidRPr="0045476B">
        <w:rPr>
          <w:b/>
        </w:rPr>
        <w:t xml:space="preserve"> </w:t>
      </w:r>
      <w:proofErr w:type="gramEnd"/>
    </w:p>
    <w:p w:rsidR="0045476B" w:rsidRDefault="00305D6E" w:rsidP="005D4B66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  <w:r w:rsidRPr="00BF339F">
        <w:t xml:space="preserve">2.2. </w:t>
      </w:r>
      <w:r w:rsidR="0045476B">
        <w:t>О</w:t>
      </w:r>
      <w:r w:rsidR="008A58AE" w:rsidRPr="00BF339F">
        <w:t xml:space="preserve">собое внимание </w:t>
      </w:r>
      <w:r w:rsidR="0045476B">
        <w:t xml:space="preserve">в отчётном периоде </w:t>
      </w:r>
      <w:r w:rsidR="008A58AE" w:rsidRPr="00BF339F">
        <w:t xml:space="preserve">уделено </w:t>
      </w:r>
      <w:r w:rsidR="0045476B">
        <w:t xml:space="preserve">контролю </w:t>
      </w:r>
      <w:r w:rsidR="008A58AE" w:rsidRPr="00BF339F">
        <w:t>закуп</w:t>
      </w:r>
      <w:r w:rsidR="0045476B">
        <w:t>ок, проводимых</w:t>
      </w:r>
      <w:r w:rsidR="008A58AE" w:rsidRPr="00BF339F">
        <w:t xml:space="preserve"> в соответствии с Законом о контрактной системе и Законом о закупках отдельными видами юридических лиц. </w:t>
      </w:r>
    </w:p>
    <w:p w:rsidR="008F2BE1" w:rsidRPr="00BF339F" w:rsidRDefault="008A58AE" w:rsidP="00654EF5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45476B">
        <w:rPr>
          <w:b/>
        </w:rPr>
        <w:lastRenderedPageBreak/>
        <w:t>Проведены четыре аудита закупо</w:t>
      </w:r>
      <w:r w:rsidR="0045476B" w:rsidRPr="0045476B">
        <w:rPr>
          <w:b/>
        </w:rPr>
        <w:t>к в четырё</w:t>
      </w:r>
      <w:r w:rsidRPr="0045476B">
        <w:rPr>
          <w:b/>
        </w:rPr>
        <w:t>х</w:t>
      </w:r>
      <w:r w:rsidR="00587FB3" w:rsidRPr="0045476B">
        <w:rPr>
          <w:b/>
        </w:rPr>
        <w:t xml:space="preserve"> организациях</w:t>
      </w:r>
      <w:r w:rsidR="0045476B" w:rsidRPr="0045476B">
        <w:rPr>
          <w:b/>
        </w:rPr>
        <w:t>,</w:t>
      </w:r>
      <w:r w:rsidR="00587FB3" w:rsidRPr="0045476B">
        <w:rPr>
          <w:b/>
        </w:rPr>
        <w:t xml:space="preserve"> </w:t>
      </w:r>
      <w:r w:rsidR="0045476B" w:rsidRPr="0045476B">
        <w:rPr>
          <w:b/>
        </w:rPr>
        <w:t>объё</w:t>
      </w:r>
      <w:r w:rsidRPr="0045476B">
        <w:rPr>
          <w:b/>
        </w:rPr>
        <w:t xml:space="preserve">м </w:t>
      </w:r>
      <w:proofErr w:type="gramStart"/>
      <w:r w:rsidRPr="0045476B">
        <w:rPr>
          <w:b/>
        </w:rPr>
        <w:t>закупок</w:t>
      </w:r>
      <w:proofErr w:type="gramEnd"/>
      <w:r w:rsidR="001C1FEA" w:rsidRPr="0045476B">
        <w:rPr>
          <w:b/>
        </w:rPr>
        <w:t xml:space="preserve"> </w:t>
      </w:r>
      <w:r w:rsidR="00FA21C3">
        <w:rPr>
          <w:b/>
        </w:rPr>
        <w:t xml:space="preserve">в </w:t>
      </w:r>
      <w:r w:rsidR="001C1FEA" w:rsidRPr="0045476B">
        <w:rPr>
          <w:b/>
        </w:rPr>
        <w:t>которых</w:t>
      </w:r>
      <w:r w:rsidRPr="0045476B">
        <w:rPr>
          <w:b/>
        </w:rPr>
        <w:t xml:space="preserve"> в значит</w:t>
      </w:r>
      <w:r w:rsidR="0045476B">
        <w:rPr>
          <w:b/>
        </w:rPr>
        <w:t xml:space="preserve">ельной мере превышает два миллиона </w:t>
      </w:r>
      <w:r w:rsidRPr="0045476B">
        <w:rPr>
          <w:b/>
        </w:rPr>
        <w:t>рублей</w:t>
      </w:r>
      <w:r w:rsidRPr="00BF339F">
        <w:t xml:space="preserve"> (объем закупок, которые заказчик вправе осуществлять у единственного поставщика в случае совершения закупки в размере до 100 000 рублей)</w:t>
      </w:r>
      <w:r w:rsidR="008F2BE1" w:rsidRPr="00BF339F">
        <w:rPr>
          <w:color w:val="000000"/>
          <w:shd w:val="clear" w:color="auto" w:fill="FFFFFF"/>
        </w:rPr>
        <w:t>.</w:t>
      </w:r>
      <w:r w:rsidR="00587FB3" w:rsidRPr="00BF339F">
        <w:rPr>
          <w:color w:val="000000"/>
          <w:shd w:val="clear" w:color="auto" w:fill="FFFFFF"/>
        </w:rPr>
        <w:t xml:space="preserve"> </w:t>
      </w:r>
      <w:r w:rsidR="0045476B">
        <w:rPr>
          <w:color w:val="000000"/>
          <w:shd w:val="clear" w:color="auto" w:fill="FFFFFF"/>
        </w:rPr>
        <w:t>При проведении комплексных</w:t>
      </w:r>
      <w:r w:rsidRPr="00BF339F">
        <w:rPr>
          <w:color w:val="000000"/>
          <w:shd w:val="clear" w:color="auto" w:fill="FFFFFF"/>
        </w:rPr>
        <w:t xml:space="preserve"> провер</w:t>
      </w:r>
      <w:r w:rsidR="0045476B">
        <w:rPr>
          <w:color w:val="000000"/>
          <w:shd w:val="clear" w:color="auto" w:fill="FFFFFF"/>
        </w:rPr>
        <w:t>о</w:t>
      </w:r>
      <w:r w:rsidRPr="00BF339F">
        <w:rPr>
          <w:color w:val="000000"/>
          <w:shd w:val="clear" w:color="auto" w:fill="FFFFFF"/>
        </w:rPr>
        <w:t>к</w:t>
      </w:r>
      <w:r w:rsidR="0045476B">
        <w:rPr>
          <w:color w:val="000000"/>
          <w:shd w:val="clear" w:color="auto" w:fill="FFFFFF"/>
        </w:rPr>
        <w:t xml:space="preserve"> в учреждениях города</w:t>
      </w:r>
      <w:r w:rsidRPr="00BF339F">
        <w:rPr>
          <w:color w:val="000000"/>
          <w:shd w:val="clear" w:color="auto" w:fill="FFFFFF"/>
        </w:rPr>
        <w:t xml:space="preserve"> в </w:t>
      </w:r>
      <w:r w:rsidR="0045476B" w:rsidRPr="0045476B">
        <w:rPr>
          <w:color w:val="000000"/>
          <w:shd w:val="clear" w:color="auto" w:fill="FFFFFF"/>
        </w:rPr>
        <w:t>программ</w:t>
      </w:r>
      <w:r w:rsidR="0045476B">
        <w:rPr>
          <w:color w:val="000000"/>
          <w:shd w:val="clear" w:color="auto" w:fill="FFFFFF"/>
        </w:rPr>
        <w:t>у</w:t>
      </w:r>
      <w:r w:rsidR="0045476B" w:rsidRPr="0045476B">
        <w:rPr>
          <w:color w:val="000000"/>
          <w:shd w:val="clear" w:color="auto" w:fill="FFFFFF"/>
        </w:rPr>
        <w:t xml:space="preserve"> </w:t>
      </w:r>
      <w:r w:rsidR="0045476B">
        <w:rPr>
          <w:color w:val="000000"/>
          <w:shd w:val="clear" w:color="auto" w:fill="FFFFFF"/>
        </w:rPr>
        <w:t>и рабочие планы</w:t>
      </w:r>
      <w:r w:rsidR="0045476B" w:rsidRPr="0045476B">
        <w:rPr>
          <w:color w:val="000000"/>
          <w:shd w:val="clear" w:color="auto" w:fill="FFFFFF"/>
        </w:rPr>
        <w:t xml:space="preserve"> </w:t>
      </w:r>
      <w:r w:rsidR="0045476B">
        <w:rPr>
          <w:color w:val="000000"/>
          <w:shd w:val="clear" w:color="auto" w:fill="FFFFFF"/>
        </w:rPr>
        <w:t xml:space="preserve">проверок также </w:t>
      </w:r>
      <w:r w:rsidRPr="00BF339F">
        <w:rPr>
          <w:color w:val="000000"/>
          <w:shd w:val="clear" w:color="auto" w:fill="FFFFFF"/>
        </w:rPr>
        <w:t>включались мероприятия</w:t>
      </w:r>
      <w:r w:rsidR="0045476B">
        <w:rPr>
          <w:color w:val="000000"/>
          <w:shd w:val="clear" w:color="auto" w:fill="FFFFFF"/>
        </w:rPr>
        <w:t xml:space="preserve"> по контролю </w:t>
      </w:r>
      <w:r w:rsidRPr="00BF339F">
        <w:rPr>
          <w:color w:val="000000"/>
          <w:shd w:val="clear" w:color="auto" w:fill="FFFFFF"/>
        </w:rPr>
        <w:t xml:space="preserve">соблюдения Закона о закупках отдельными видами юридических лиц.    </w:t>
      </w:r>
    </w:p>
    <w:p w:rsidR="00FA21C3" w:rsidRPr="00FA21C3" w:rsidRDefault="0045476B" w:rsidP="00654EF5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b/>
          <w:lang w:eastAsia="ar-SA"/>
        </w:rPr>
      </w:pPr>
      <w:r>
        <w:rPr>
          <w:color w:val="000000"/>
          <w:shd w:val="clear" w:color="auto" w:fill="FFFFFF"/>
        </w:rPr>
        <w:t xml:space="preserve">2.3. </w:t>
      </w:r>
      <w:r w:rsidR="00FA21C3">
        <w:rPr>
          <w:color w:val="000000"/>
          <w:shd w:val="clear" w:color="auto" w:fill="FFFFFF"/>
        </w:rPr>
        <w:t xml:space="preserve">На постоянном контроле СП (в частности, при проверках, проводимых </w:t>
      </w:r>
      <w:r w:rsidR="00FA21C3" w:rsidRPr="00FA21C3">
        <w:rPr>
          <w:color w:val="000000"/>
          <w:shd w:val="clear" w:color="auto" w:fill="FFFFFF"/>
        </w:rPr>
        <w:t>в автономных учреждениях</w:t>
      </w:r>
      <w:r w:rsidR="00FA21C3">
        <w:rPr>
          <w:color w:val="000000"/>
          <w:shd w:val="clear" w:color="auto" w:fill="FFFFFF"/>
        </w:rPr>
        <w:t>)</w:t>
      </w:r>
      <w:r w:rsidR="00FA21C3" w:rsidRPr="00FA21C3">
        <w:rPr>
          <w:color w:val="000000"/>
          <w:shd w:val="clear" w:color="auto" w:fill="FFFFFF"/>
        </w:rPr>
        <w:t xml:space="preserve"> </w:t>
      </w:r>
      <w:r w:rsidR="00FA21C3">
        <w:rPr>
          <w:color w:val="000000"/>
          <w:shd w:val="clear" w:color="auto" w:fill="FFFFFF"/>
        </w:rPr>
        <w:t xml:space="preserve">находятся </w:t>
      </w:r>
      <w:r w:rsidR="00FA21C3" w:rsidRPr="00FA21C3">
        <w:rPr>
          <w:b/>
          <w:lang w:eastAsia="ar-SA"/>
        </w:rPr>
        <w:t>вопросы, связанные</w:t>
      </w:r>
      <w:r w:rsidR="008F2BE1" w:rsidRPr="00FA21C3">
        <w:rPr>
          <w:b/>
          <w:lang w:eastAsia="ar-SA"/>
        </w:rPr>
        <w:t xml:space="preserve"> с формированием, выполнением и финансовым обеспечением исполнения муниципального задания. </w:t>
      </w:r>
    </w:p>
    <w:p w:rsidR="008F2BE1" w:rsidRPr="00BF339F" w:rsidRDefault="008F2BE1" w:rsidP="00654EF5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lang w:eastAsia="ar-SA"/>
        </w:rPr>
      </w:pPr>
      <w:r w:rsidRPr="00BF339F">
        <w:rPr>
          <w:lang w:eastAsia="ar-SA"/>
        </w:rPr>
        <w:t xml:space="preserve">2.4. </w:t>
      </w:r>
      <w:r w:rsidR="00194C73">
        <w:rPr>
          <w:lang w:eastAsia="ar-SA"/>
        </w:rPr>
        <w:t>В 2019 году п</w:t>
      </w:r>
      <w:r w:rsidR="00FA21C3">
        <w:rPr>
          <w:lang w:eastAsia="ar-SA"/>
        </w:rPr>
        <w:t xml:space="preserve">родолжилась </w:t>
      </w:r>
      <w:r w:rsidR="00FA21C3" w:rsidRPr="00194C73">
        <w:rPr>
          <w:b/>
          <w:lang w:eastAsia="ar-SA"/>
        </w:rPr>
        <w:t>практика проведения мероприятий</w:t>
      </w:r>
      <w:r w:rsidRPr="00194C73">
        <w:rPr>
          <w:b/>
          <w:lang w:eastAsia="ar-SA"/>
        </w:rPr>
        <w:t xml:space="preserve"> по прове</w:t>
      </w:r>
      <w:r w:rsidR="00FA21C3" w:rsidRPr="00194C73">
        <w:rPr>
          <w:b/>
          <w:lang w:eastAsia="ar-SA"/>
        </w:rPr>
        <w:t>рке достоверности бюджетной отчё</w:t>
      </w:r>
      <w:r w:rsidRPr="00194C73">
        <w:rPr>
          <w:b/>
          <w:lang w:eastAsia="ar-SA"/>
        </w:rPr>
        <w:t>тности и соблюдения закон</w:t>
      </w:r>
      <w:r w:rsidR="00102E0E" w:rsidRPr="00194C73">
        <w:rPr>
          <w:b/>
          <w:lang w:eastAsia="ar-SA"/>
        </w:rPr>
        <w:t>одательства</w:t>
      </w:r>
      <w:r w:rsidR="00FA21C3" w:rsidRPr="00194C73">
        <w:rPr>
          <w:b/>
          <w:lang w:eastAsia="ar-SA"/>
        </w:rPr>
        <w:t xml:space="preserve"> при осуществлении и учё</w:t>
      </w:r>
      <w:r w:rsidRPr="00194C73">
        <w:rPr>
          <w:b/>
          <w:lang w:eastAsia="ar-SA"/>
        </w:rPr>
        <w:t xml:space="preserve">те </w:t>
      </w:r>
      <w:r w:rsidR="00102E0E" w:rsidRPr="00194C73">
        <w:rPr>
          <w:b/>
          <w:lang w:eastAsia="ar-SA"/>
        </w:rPr>
        <w:t>фактов хозяйственной жизни</w:t>
      </w:r>
      <w:r w:rsidRPr="00194C73">
        <w:rPr>
          <w:b/>
          <w:lang w:eastAsia="ar-SA"/>
        </w:rPr>
        <w:t>.</w:t>
      </w:r>
      <w:r w:rsidRPr="00BF339F">
        <w:rPr>
          <w:lang w:eastAsia="ar-SA"/>
        </w:rPr>
        <w:t xml:space="preserve">  </w:t>
      </w:r>
    </w:p>
    <w:p w:rsidR="00194C73" w:rsidRDefault="008F2BE1" w:rsidP="00654EF5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lang w:eastAsia="ar-SA"/>
        </w:rPr>
      </w:pPr>
      <w:r w:rsidRPr="00BF339F">
        <w:rPr>
          <w:lang w:eastAsia="ar-SA"/>
        </w:rPr>
        <w:t xml:space="preserve">2.5. </w:t>
      </w:r>
      <w:r w:rsidR="00194C73">
        <w:rPr>
          <w:lang w:eastAsia="ar-SA"/>
        </w:rPr>
        <w:t xml:space="preserve">В рамках контроля в сфере имущественных отношений </w:t>
      </w:r>
      <w:r w:rsidR="00194C73" w:rsidRPr="00194C73">
        <w:rPr>
          <w:b/>
          <w:lang w:eastAsia="ar-SA"/>
        </w:rPr>
        <w:t>осуществляются мероприятия</w:t>
      </w:r>
      <w:r w:rsidRPr="00194C73">
        <w:rPr>
          <w:b/>
          <w:lang w:eastAsia="ar-SA"/>
        </w:rPr>
        <w:t xml:space="preserve"> </w:t>
      </w:r>
      <w:r w:rsidR="00194C73" w:rsidRPr="00194C73">
        <w:rPr>
          <w:b/>
          <w:lang w:eastAsia="ar-SA"/>
        </w:rPr>
        <w:t>по учё</w:t>
      </w:r>
      <w:r w:rsidR="00816035" w:rsidRPr="00194C73">
        <w:rPr>
          <w:b/>
          <w:lang w:eastAsia="ar-SA"/>
        </w:rPr>
        <w:t>ту и использованию имущества</w:t>
      </w:r>
      <w:r w:rsidR="00194C73" w:rsidRPr="00194C73">
        <w:rPr>
          <w:b/>
          <w:lang w:eastAsia="ar-SA"/>
        </w:rPr>
        <w:t>, закреплё</w:t>
      </w:r>
      <w:r w:rsidR="00816035" w:rsidRPr="00194C73">
        <w:rPr>
          <w:b/>
          <w:lang w:eastAsia="ar-SA"/>
        </w:rPr>
        <w:t>нного</w:t>
      </w:r>
      <w:r w:rsidR="00194C73" w:rsidRPr="00194C73">
        <w:rPr>
          <w:b/>
          <w:lang w:eastAsia="ar-SA"/>
        </w:rPr>
        <w:t xml:space="preserve"> за муниципальными учреждениями,</w:t>
      </w:r>
      <w:r w:rsidR="00194C73">
        <w:rPr>
          <w:lang w:eastAsia="ar-SA"/>
        </w:rPr>
        <w:t xml:space="preserve"> которые также включаются в</w:t>
      </w:r>
      <w:r w:rsidR="00194C73" w:rsidRPr="00194C73">
        <w:rPr>
          <w:lang w:eastAsia="ar-SA"/>
        </w:rPr>
        <w:t xml:space="preserve"> программы контрольных мероприятий</w:t>
      </w:r>
      <w:r w:rsidR="00194C73">
        <w:rPr>
          <w:lang w:eastAsia="ar-SA"/>
        </w:rPr>
        <w:t xml:space="preserve">. </w:t>
      </w:r>
      <w:r w:rsidR="00194C73" w:rsidRPr="00194C73">
        <w:rPr>
          <w:lang w:eastAsia="ar-SA"/>
        </w:rPr>
        <w:t xml:space="preserve"> </w:t>
      </w:r>
    </w:p>
    <w:p w:rsidR="005F4608" w:rsidRPr="00BF339F" w:rsidRDefault="005F4608" w:rsidP="00654EF5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  <w:r w:rsidRPr="00BF339F">
        <w:t xml:space="preserve">В отчётном периоде контрольные мероприятия осуществлялись в </w:t>
      </w:r>
      <w:r w:rsidR="00877126" w:rsidRPr="00BF339F">
        <w:t>а</w:t>
      </w:r>
      <w:r w:rsidRPr="00BF339F">
        <w:t xml:space="preserve">дминистрации города и её структурных подразделениях, а также в учреждениях и организациях, получивших средства </w:t>
      </w:r>
      <w:r w:rsidR="00877126" w:rsidRPr="00BF339F">
        <w:t>местного</w:t>
      </w:r>
      <w:r w:rsidRPr="00BF339F">
        <w:t xml:space="preserve"> бюджета или использующих имущество, находящееся в муниципальной собственности.</w:t>
      </w:r>
    </w:p>
    <w:p w:rsidR="007E1219" w:rsidRPr="00BF339F" w:rsidRDefault="007E1219" w:rsidP="00BF339F">
      <w:pPr>
        <w:pStyle w:val="af3"/>
        <w:shd w:val="clear" w:color="auto" w:fill="FFFFFF"/>
        <w:spacing w:before="0" w:beforeAutospacing="0" w:after="0" w:afterAutospacing="0" w:line="280" w:lineRule="exact"/>
        <w:ind w:firstLine="510"/>
        <w:jc w:val="both"/>
        <w:textAlignment w:val="baseline"/>
      </w:pPr>
    </w:p>
    <w:p w:rsidR="00194C73" w:rsidRDefault="007249E4" w:rsidP="00194C73">
      <w:pPr>
        <w:numPr>
          <w:ilvl w:val="0"/>
          <w:numId w:val="16"/>
        </w:numPr>
        <w:suppressAutoHyphens w:val="0"/>
        <w:spacing w:line="280" w:lineRule="exact"/>
        <w:ind w:left="0" w:firstLine="510"/>
        <w:jc w:val="center"/>
        <w:rPr>
          <w:b/>
        </w:rPr>
      </w:pPr>
      <w:r w:rsidRPr="00BF339F">
        <w:rPr>
          <w:b/>
        </w:rPr>
        <w:t>Правовой статус к</w:t>
      </w:r>
      <w:r w:rsidR="007E1219" w:rsidRPr="00BF339F">
        <w:rPr>
          <w:b/>
        </w:rPr>
        <w:t>он</w:t>
      </w:r>
      <w:r w:rsidRPr="00BF339F">
        <w:rPr>
          <w:b/>
        </w:rPr>
        <w:t>трольно</w:t>
      </w:r>
      <w:r w:rsidR="009D0A27" w:rsidRPr="00BF339F">
        <w:rPr>
          <w:b/>
        </w:rPr>
        <w:t xml:space="preserve"> </w:t>
      </w:r>
      <w:r w:rsidRPr="00BF339F">
        <w:rPr>
          <w:b/>
        </w:rPr>
        <w:t>-</w:t>
      </w:r>
      <w:r w:rsidR="009D0A27" w:rsidRPr="00BF339F">
        <w:rPr>
          <w:b/>
        </w:rPr>
        <w:t xml:space="preserve"> счё</w:t>
      </w:r>
      <w:r w:rsidRPr="00BF339F">
        <w:rPr>
          <w:b/>
        </w:rPr>
        <w:t>тной палаты,</w:t>
      </w:r>
    </w:p>
    <w:p w:rsidR="007E1219" w:rsidRPr="00BF339F" w:rsidRDefault="007E1219" w:rsidP="00194C73">
      <w:pPr>
        <w:suppressAutoHyphens w:val="0"/>
        <w:spacing w:line="280" w:lineRule="exact"/>
        <w:ind w:left="510"/>
        <w:jc w:val="center"/>
        <w:rPr>
          <w:b/>
        </w:rPr>
      </w:pPr>
      <w:r w:rsidRPr="00BF339F">
        <w:rPr>
          <w:b/>
        </w:rPr>
        <w:t>численность и профессио</w:t>
      </w:r>
      <w:r w:rsidR="00F00DB9" w:rsidRPr="00BF339F">
        <w:rPr>
          <w:b/>
        </w:rPr>
        <w:t>нальная подготовка сотрудников</w:t>
      </w:r>
    </w:p>
    <w:p w:rsidR="00FA439E" w:rsidRPr="00BF339F" w:rsidRDefault="00FA439E" w:rsidP="00BF339F">
      <w:pPr>
        <w:suppressAutoHyphens w:val="0"/>
        <w:spacing w:line="280" w:lineRule="exact"/>
        <w:ind w:firstLine="510"/>
        <w:jc w:val="both"/>
        <w:rPr>
          <w:b/>
          <w:i/>
        </w:rPr>
      </w:pPr>
    </w:p>
    <w:p w:rsidR="009D0A27" w:rsidRPr="00BF339F" w:rsidRDefault="00FA439E" w:rsidP="00654EF5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lang w:eastAsia="ru-RU"/>
        </w:rPr>
      </w:pPr>
      <w:r w:rsidRPr="00BF339F">
        <w:rPr>
          <w:bCs/>
          <w:lang w:eastAsia="ru-RU"/>
        </w:rPr>
        <w:t>СП</w:t>
      </w:r>
      <w:r w:rsidR="007E1219" w:rsidRPr="00BF339F">
        <w:rPr>
          <w:bCs/>
          <w:lang w:eastAsia="ru-RU"/>
        </w:rPr>
        <w:t xml:space="preserve"> </w:t>
      </w:r>
      <w:proofErr w:type="gramStart"/>
      <w:r w:rsidR="007E1219" w:rsidRPr="00BF339F">
        <w:rPr>
          <w:bCs/>
          <w:lang w:eastAsia="ru-RU"/>
        </w:rPr>
        <w:t>создана</w:t>
      </w:r>
      <w:proofErr w:type="gramEnd"/>
      <w:r w:rsidR="007E1219" w:rsidRPr="00BF339F">
        <w:rPr>
          <w:bCs/>
          <w:lang w:eastAsia="ru-RU"/>
        </w:rPr>
        <w:t xml:space="preserve"> для выполнения функций контрольно</w:t>
      </w:r>
      <w:r w:rsidR="007249E4" w:rsidRPr="00BF339F">
        <w:rPr>
          <w:bCs/>
          <w:lang w:eastAsia="ru-RU"/>
        </w:rPr>
        <w:t xml:space="preserve"> </w:t>
      </w:r>
      <w:r w:rsidR="007E1219" w:rsidRPr="00BF339F">
        <w:rPr>
          <w:bCs/>
          <w:lang w:eastAsia="ru-RU"/>
        </w:rPr>
        <w:t>-</w:t>
      </w:r>
      <w:r w:rsidR="007249E4" w:rsidRPr="00BF339F">
        <w:rPr>
          <w:bCs/>
          <w:lang w:eastAsia="ru-RU"/>
        </w:rPr>
        <w:t xml:space="preserve"> счё</w:t>
      </w:r>
      <w:r w:rsidR="007E1219" w:rsidRPr="00BF339F">
        <w:rPr>
          <w:bCs/>
          <w:lang w:eastAsia="ru-RU"/>
        </w:rPr>
        <w:t xml:space="preserve">тного органа муниципального образования город Покачи и является органом местного самоуправления, не обладая при этом правами юридического лица. </w:t>
      </w:r>
    </w:p>
    <w:p w:rsidR="007E1219" w:rsidRPr="00BF339F" w:rsidRDefault="007E1219" w:rsidP="00654EF5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 xml:space="preserve">Работники </w:t>
      </w:r>
      <w:r w:rsidR="00194C73">
        <w:rPr>
          <w:lang w:eastAsia="ru-RU"/>
        </w:rPr>
        <w:t xml:space="preserve">СП </w:t>
      </w:r>
      <w:r w:rsidRPr="00BF339F">
        <w:rPr>
          <w:lang w:eastAsia="ru-RU"/>
        </w:rPr>
        <w:t>замещают должности муниц</w:t>
      </w:r>
      <w:r w:rsidR="009D0A27" w:rsidRPr="00BF339F">
        <w:rPr>
          <w:lang w:eastAsia="ru-RU"/>
        </w:rPr>
        <w:t xml:space="preserve">ипальной службы. </w:t>
      </w:r>
      <w:r w:rsidRPr="00BF339F">
        <w:rPr>
          <w:lang w:eastAsia="ru-RU"/>
        </w:rPr>
        <w:t xml:space="preserve">Структура, штатная численность и перечень должностей муниципальной службы </w:t>
      </w:r>
      <w:r w:rsidR="00194C73">
        <w:rPr>
          <w:lang w:eastAsia="ru-RU"/>
        </w:rPr>
        <w:t>СП утверждены</w:t>
      </w:r>
      <w:r w:rsidRPr="00BF339F">
        <w:rPr>
          <w:lang w:eastAsia="ru-RU"/>
        </w:rPr>
        <w:t xml:space="preserve"> </w:t>
      </w:r>
      <w:r w:rsidRPr="00F03B8F">
        <w:rPr>
          <w:lang w:eastAsia="ru-RU"/>
        </w:rPr>
        <w:t>решением Думы города Покачи</w:t>
      </w:r>
      <w:r w:rsidR="00194C73" w:rsidRPr="00F03B8F">
        <w:rPr>
          <w:lang w:eastAsia="ru-RU"/>
        </w:rPr>
        <w:t xml:space="preserve"> №</w:t>
      </w:r>
      <w:r w:rsidR="00F03B8F">
        <w:rPr>
          <w:lang w:eastAsia="ru-RU"/>
        </w:rPr>
        <w:t xml:space="preserve"> </w:t>
      </w:r>
      <w:r w:rsidR="00F03B8F" w:rsidRPr="00F03B8F">
        <w:rPr>
          <w:lang w:eastAsia="ru-RU"/>
        </w:rPr>
        <w:t>92</w:t>
      </w:r>
      <w:r w:rsidR="00194C73" w:rsidRPr="00F03B8F">
        <w:rPr>
          <w:lang w:eastAsia="ru-RU"/>
        </w:rPr>
        <w:t xml:space="preserve"> от </w:t>
      </w:r>
      <w:r w:rsidR="00F03B8F" w:rsidRPr="00F03B8F">
        <w:rPr>
          <w:lang w:eastAsia="ru-RU"/>
        </w:rPr>
        <w:t>28.11.2019</w:t>
      </w:r>
      <w:r w:rsidRPr="00F03B8F">
        <w:rPr>
          <w:lang w:eastAsia="ru-RU"/>
        </w:rPr>
        <w:t>,</w:t>
      </w:r>
      <w:r w:rsidRPr="00BF339F">
        <w:rPr>
          <w:lang w:eastAsia="ru-RU"/>
        </w:rPr>
        <w:t xml:space="preserve"> исходя из</w:t>
      </w:r>
      <w:r w:rsidR="00194C73" w:rsidRPr="00194C73">
        <w:t xml:space="preserve"> </w:t>
      </w:r>
      <w:r w:rsidR="00194C73" w:rsidRPr="00194C73">
        <w:rPr>
          <w:lang w:eastAsia="ru-RU"/>
        </w:rPr>
        <w:t>полномочий</w:t>
      </w:r>
      <w:r w:rsidR="00194C73">
        <w:rPr>
          <w:lang w:eastAsia="ru-RU"/>
        </w:rPr>
        <w:t>,</w:t>
      </w:r>
      <w:r w:rsidRPr="00BF339F">
        <w:rPr>
          <w:lang w:eastAsia="ru-RU"/>
        </w:rPr>
        <w:t xml:space="preserve"> возложенных на</w:t>
      </w:r>
      <w:r w:rsidR="00194C73">
        <w:rPr>
          <w:lang w:eastAsia="ru-RU"/>
        </w:rPr>
        <w:t xml:space="preserve"> СП</w:t>
      </w:r>
      <w:r w:rsidRPr="00BF339F">
        <w:rPr>
          <w:lang w:eastAsia="ru-RU"/>
        </w:rPr>
        <w:t>.</w:t>
      </w:r>
    </w:p>
    <w:p w:rsidR="007E1219" w:rsidRPr="00BF339F" w:rsidRDefault="007E1219" w:rsidP="00654EF5">
      <w:pPr>
        <w:spacing w:line="320" w:lineRule="exact"/>
        <w:ind w:firstLine="709"/>
        <w:jc w:val="both"/>
        <w:rPr>
          <w:lang w:eastAsia="ru-RU"/>
        </w:rPr>
      </w:pPr>
      <w:r w:rsidRPr="00BF339F">
        <w:rPr>
          <w:bCs/>
        </w:rPr>
        <w:t xml:space="preserve">Штатная и фактическая численность сотрудников </w:t>
      </w:r>
      <w:r w:rsidR="00194C73">
        <w:rPr>
          <w:bCs/>
        </w:rPr>
        <w:t xml:space="preserve">СП </w:t>
      </w:r>
      <w:r w:rsidRPr="00BF339F">
        <w:rPr>
          <w:bCs/>
        </w:rPr>
        <w:t xml:space="preserve">по состоянию на конец отчётного года составила 5 единиц. </w:t>
      </w:r>
    </w:p>
    <w:p w:rsidR="007E1219" w:rsidRPr="00BF339F" w:rsidRDefault="007E1219" w:rsidP="00654EF5">
      <w:pPr>
        <w:spacing w:line="320" w:lineRule="exact"/>
        <w:ind w:firstLine="709"/>
        <w:jc w:val="both"/>
        <w:rPr>
          <w:bCs/>
        </w:rPr>
      </w:pPr>
      <w:r w:rsidRPr="00BF339F">
        <w:rPr>
          <w:bCs/>
        </w:rPr>
        <w:t xml:space="preserve">Все сотрудники </w:t>
      </w:r>
      <w:r w:rsidR="00194C73">
        <w:rPr>
          <w:bCs/>
        </w:rPr>
        <w:t xml:space="preserve">СП </w:t>
      </w:r>
      <w:r w:rsidRPr="00BF339F">
        <w:rPr>
          <w:bCs/>
        </w:rPr>
        <w:t>имеют высшее профессиональное образование.</w:t>
      </w:r>
      <w:r w:rsidR="007249E4" w:rsidRPr="00BF339F">
        <w:rPr>
          <w:bCs/>
        </w:rPr>
        <w:t xml:space="preserve"> В течение 201</w:t>
      </w:r>
      <w:r w:rsidR="00C743AA" w:rsidRPr="00BF339F">
        <w:rPr>
          <w:bCs/>
        </w:rPr>
        <w:t>9</w:t>
      </w:r>
      <w:r w:rsidR="007249E4" w:rsidRPr="00BF339F">
        <w:rPr>
          <w:bCs/>
        </w:rPr>
        <w:t xml:space="preserve"> года </w:t>
      </w:r>
      <w:r w:rsidR="00816035" w:rsidRPr="00BF339F">
        <w:rPr>
          <w:bCs/>
        </w:rPr>
        <w:t>один</w:t>
      </w:r>
      <w:r w:rsidR="007249E4" w:rsidRPr="00BF339F">
        <w:rPr>
          <w:bCs/>
        </w:rPr>
        <w:t xml:space="preserve"> работник</w:t>
      </w:r>
      <w:r w:rsidRPr="00BF339F">
        <w:rPr>
          <w:bCs/>
        </w:rPr>
        <w:t xml:space="preserve"> прош</w:t>
      </w:r>
      <w:r w:rsidR="00194C73">
        <w:rPr>
          <w:bCs/>
        </w:rPr>
        <w:t>ё</w:t>
      </w:r>
      <w:r w:rsidR="00816035" w:rsidRPr="00BF339F">
        <w:rPr>
          <w:bCs/>
        </w:rPr>
        <w:t>л</w:t>
      </w:r>
      <w:r w:rsidRPr="00BF339F">
        <w:rPr>
          <w:bCs/>
        </w:rPr>
        <w:t xml:space="preserve"> повышение квалификации</w:t>
      </w:r>
      <w:r w:rsidR="00194C73">
        <w:rPr>
          <w:bCs/>
        </w:rPr>
        <w:t xml:space="preserve"> по теме </w:t>
      </w:r>
      <w:r w:rsidR="00BF61D9" w:rsidRPr="00BF339F">
        <w:rPr>
          <w:bCs/>
        </w:rPr>
        <w:t>«Профилактика коррупционных правонарушений и иных правонарушений в органах местного самоуправления»</w:t>
      </w:r>
      <w:r w:rsidR="00194C73">
        <w:rPr>
          <w:bCs/>
        </w:rPr>
        <w:t>.</w:t>
      </w:r>
    </w:p>
    <w:p w:rsidR="00816035" w:rsidRPr="00BF339F" w:rsidRDefault="00816035" w:rsidP="00654EF5">
      <w:pPr>
        <w:spacing w:line="320" w:lineRule="exact"/>
        <w:ind w:firstLine="709"/>
        <w:jc w:val="both"/>
        <w:rPr>
          <w:bCs/>
        </w:rPr>
      </w:pPr>
      <w:r w:rsidRPr="00BF339F">
        <w:rPr>
          <w:bCs/>
        </w:rPr>
        <w:t>В настоящее время в целях повышения качества проводимых контрольных мероприятий</w:t>
      </w:r>
      <w:r w:rsidR="00513691" w:rsidRPr="00BF339F">
        <w:rPr>
          <w:bCs/>
        </w:rPr>
        <w:t xml:space="preserve"> требуется </w:t>
      </w:r>
      <w:r w:rsidRPr="00BF339F">
        <w:rPr>
          <w:bCs/>
        </w:rPr>
        <w:t xml:space="preserve">повышение квалификации </w:t>
      </w:r>
      <w:r w:rsidR="00513691" w:rsidRPr="00BF339F">
        <w:rPr>
          <w:bCs/>
        </w:rPr>
        <w:t xml:space="preserve">для работников СП </w:t>
      </w:r>
      <w:r w:rsidRPr="00BF339F">
        <w:rPr>
          <w:bCs/>
        </w:rPr>
        <w:t>по следующим темам</w:t>
      </w:r>
      <w:r w:rsidR="00513691" w:rsidRPr="00BF339F">
        <w:rPr>
          <w:bCs/>
        </w:rPr>
        <w:t xml:space="preserve"> и направлениям</w:t>
      </w:r>
      <w:r w:rsidRPr="00BF339F">
        <w:rPr>
          <w:bCs/>
        </w:rPr>
        <w:t>:</w:t>
      </w:r>
    </w:p>
    <w:p w:rsidR="00816035" w:rsidRPr="00BF339F" w:rsidRDefault="00F00DB9" w:rsidP="00654EF5">
      <w:pPr>
        <w:spacing w:line="320" w:lineRule="exact"/>
        <w:ind w:firstLine="709"/>
        <w:jc w:val="both"/>
        <w:rPr>
          <w:bCs/>
        </w:rPr>
      </w:pPr>
      <w:r w:rsidRPr="00BF339F">
        <w:rPr>
          <w:bCs/>
        </w:rPr>
        <w:t>1)</w:t>
      </w:r>
      <w:r w:rsidR="00816035" w:rsidRPr="00BF339F">
        <w:rPr>
          <w:bCs/>
        </w:rPr>
        <w:t xml:space="preserve"> </w:t>
      </w:r>
      <w:r w:rsidRPr="00BF339F">
        <w:rPr>
          <w:bCs/>
        </w:rPr>
        <w:t>учёт</w:t>
      </w:r>
      <w:r w:rsidR="00816035" w:rsidRPr="00BF339F">
        <w:rPr>
          <w:bCs/>
        </w:rPr>
        <w:t xml:space="preserve"> заработной платы</w:t>
      </w:r>
      <w:r w:rsidR="00BF61D9" w:rsidRPr="00BF339F">
        <w:rPr>
          <w:bCs/>
        </w:rPr>
        <w:t xml:space="preserve"> и установление систем оплаты труда</w:t>
      </w:r>
      <w:r w:rsidR="00816035" w:rsidRPr="00BF339F">
        <w:rPr>
          <w:bCs/>
        </w:rPr>
        <w:t xml:space="preserve"> в учреждениях государственного сектора;</w:t>
      </w:r>
    </w:p>
    <w:p w:rsidR="00513691" w:rsidRPr="00BF339F" w:rsidRDefault="00F00DB9" w:rsidP="00654EF5">
      <w:pPr>
        <w:spacing w:line="320" w:lineRule="exact"/>
        <w:ind w:firstLine="709"/>
        <w:jc w:val="both"/>
        <w:rPr>
          <w:bCs/>
        </w:rPr>
      </w:pPr>
      <w:r w:rsidRPr="00BF339F">
        <w:rPr>
          <w:bCs/>
        </w:rPr>
        <w:t>2)</w:t>
      </w:r>
      <w:r w:rsidR="00816035" w:rsidRPr="00BF339F">
        <w:rPr>
          <w:bCs/>
        </w:rPr>
        <w:t xml:space="preserve"> формирование, </w:t>
      </w:r>
      <w:r w:rsidR="00513691" w:rsidRPr="00BF339F">
        <w:rPr>
          <w:bCs/>
        </w:rPr>
        <w:t>выполнение и финансовое обеспечение исполнения государственного (муниципального) задания;</w:t>
      </w:r>
    </w:p>
    <w:p w:rsidR="00816035" w:rsidRPr="00BF339F" w:rsidRDefault="00F00DB9" w:rsidP="00654EF5">
      <w:pPr>
        <w:spacing w:line="320" w:lineRule="exact"/>
        <w:ind w:firstLine="709"/>
        <w:jc w:val="both"/>
        <w:rPr>
          <w:bCs/>
        </w:rPr>
      </w:pPr>
      <w:r w:rsidRPr="00BF339F">
        <w:rPr>
          <w:bCs/>
        </w:rPr>
        <w:t>3)</w:t>
      </w:r>
      <w:r w:rsidR="00513691" w:rsidRPr="00BF339F">
        <w:rPr>
          <w:bCs/>
        </w:rPr>
        <w:t xml:space="preserve"> </w:t>
      </w:r>
      <w:r w:rsidR="00BF61D9" w:rsidRPr="00BF339F">
        <w:rPr>
          <w:bCs/>
        </w:rPr>
        <w:t>аудит</w:t>
      </w:r>
      <w:r w:rsidR="00513691" w:rsidRPr="00BF339F">
        <w:rPr>
          <w:bCs/>
        </w:rPr>
        <w:t xml:space="preserve"> в сфере закупок (44-ФЗ </w:t>
      </w:r>
      <w:r w:rsidRPr="00BF339F">
        <w:rPr>
          <w:bCs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C63C9" w:rsidRPr="00BF339F">
        <w:rPr>
          <w:bCs/>
        </w:rPr>
        <w:t xml:space="preserve"> (далее – 44-ФЗ)</w:t>
      </w:r>
      <w:r w:rsidRPr="00BF339F">
        <w:rPr>
          <w:bCs/>
        </w:rPr>
        <w:t xml:space="preserve"> </w:t>
      </w:r>
      <w:r w:rsidR="00513691" w:rsidRPr="00BF339F">
        <w:rPr>
          <w:bCs/>
        </w:rPr>
        <w:t xml:space="preserve">и </w:t>
      </w:r>
      <w:r w:rsidR="00513691" w:rsidRPr="00BF339F">
        <w:rPr>
          <w:bCs/>
        </w:rPr>
        <w:lastRenderedPageBreak/>
        <w:t>223-ФЗ</w:t>
      </w:r>
      <w:r w:rsidRPr="00BF339F">
        <w:t xml:space="preserve"> </w:t>
      </w:r>
      <w:r w:rsidRPr="00BF339F">
        <w:rPr>
          <w:bCs/>
        </w:rPr>
        <w:t>«О закупках товаров, работ, услуг отдельными видами юридических лиц»</w:t>
      </w:r>
      <w:r w:rsidR="007A32E5" w:rsidRPr="00BF339F">
        <w:rPr>
          <w:bCs/>
        </w:rPr>
        <w:t xml:space="preserve"> (далее – 223-ФЗ</w:t>
      </w:r>
      <w:r w:rsidR="00513691" w:rsidRPr="00BF339F">
        <w:rPr>
          <w:bCs/>
        </w:rPr>
        <w:t>).</w:t>
      </w:r>
    </w:p>
    <w:p w:rsidR="007E1219" w:rsidRPr="00BF339F" w:rsidRDefault="007E1219" w:rsidP="00654EF5">
      <w:pPr>
        <w:suppressAutoHyphens w:val="0"/>
        <w:snapToGrid w:val="0"/>
        <w:spacing w:line="320" w:lineRule="exact"/>
        <w:ind w:firstLine="709"/>
        <w:jc w:val="both"/>
        <w:rPr>
          <w:b/>
          <w:u w:val="single"/>
          <w:lang w:eastAsia="ru-RU"/>
        </w:rPr>
      </w:pPr>
    </w:p>
    <w:p w:rsidR="00B8067F" w:rsidRPr="00BF339F" w:rsidRDefault="00F00DB9" w:rsidP="00194C73">
      <w:pPr>
        <w:pStyle w:val="a9"/>
        <w:numPr>
          <w:ilvl w:val="0"/>
          <w:numId w:val="16"/>
        </w:numPr>
        <w:spacing w:after="0" w:line="280" w:lineRule="exact"/>
        <w:ind w:left="0" w:firstLine="510"/>
        <w:jc w:val="center"/>
        <w:rPr>
          <w:b/>
        </w:rPr>
      </w:pPr>
      <w:r w:rsidRPr="00BF339F">
        <w:rPr>
          <w:b/>
        </w:rPr>
        <w:t>Контрольная деятельность</w:t>
      </w:r>
    </w:p>
    <w:p w:rsidR="004E00B7" w:rsidRPr="00BF339F" w:rsidRDefault="004E00B7" w:rsidP="00BF339F">
      <w:pPr>
        <w:pStyle w:val="a9"/>
        <w:spacing w:after="0" w:line="280" w:lineRule="exact"/>
        <w:ind w:firstLine="510"/>
        <w:jc w:val="both"/>
        <w:rPr>
          <w:b/>
          <w:i/>
        </w:rPr>
      </w:pPr>
    </w:p>
    <w:p w:rsidR="007668DF" w:rsidRPr="00BF339F" w:rsidRDefault="00B6375E" w:rsidP="00ED220E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</w:pPr>
      <w:r w:rsidRPr="00BF339F">
        <w:t xml:space="preserve">В рамках реализации </w:t>
      </w:r>
      <w:r w:rsidR="00397781" w:rsidRPr="00BF339F">
        <w:t>полномочи</w:t>
      </w:r>
      <w:r w:rsidR="00D71216" w:rsidRPr="00BF339F">
        <w:t>й</w:t>
      </w:r>
      <w:r w:rsidR="00194C73">
        <w:t xml:space="preserve"> СП</w:t>
      </w:r>
      <w:r w:rsidR="00397781" w:rsidRPr="00BF339F">
        <w:t>, установленн</w:t>
      </w:r>
      <w:r w:rsidR="007668DF" w:rsidRPr="00BF339F">
        <w:t>ых пунктами 4 и 5 части 2 статьи 9 Федерального закона 6-ФЗ</w:t>
      </w:r>
      <w:r w:rsidR="00F00DB9" w:rsidRPr="00BF339F">
        <w:t xml:space="preserve"> «Об общих принципах организац</w:t>
      </w:r>
      <w:r w:rsidR="001C5C75">
        <w:t>ии и деятельности контрольно-счё</w:t>
      </w:r>
      <w:r w:rsidR="00F00DB9" w:rsidRPr="00BF339F">
        <w:t>тных органов субъектов Российской Федерации и муниципальных образований»</w:t>
      </w:r>
      <w:r w:rsidR="00C8688A" w:rsidRPr="00BF339F">
        <w:t xml:space="preserve"> (далее</w:t>
      </w:r>
      <w:r w:rsidR="001C5C75">
        <w:t xml:space="preserve"> </w:t>
      </w:r>
      <w:r w:rsidR="00C8688A" w:rsidRPr="00BF339F">
        <w:t>- Федеральный закон 6-ФЗ)</w:t>
      </w:r>
      <w:r w:rsidR="007668DF" w:rsidRPr="00BF339F">
        <w:t xml:space="preserve">: </w:t>
      </w:r>
    </w:p>
    <w:p w:rsidR="007668DF" w:rsidRPr="00BF339F" w:rsidRDefault="00E8229C" w:rsidP="00ED220E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«4</w:t>
      </w:r>
      <w:r w:rsidR="007668DF" w:rsidRPr="00BF339F">
        <w:rPr>
          <w:lang w:eastAsia="ru-RU"/>
        </w:rPr>
        <w:t xml:space="preserve">) организация и осуществление </w:t>
      </w:r>
      <w:proofErr w:type="gramStart"/>
      <w:r w:rsidR="007668DF" w:rsidRPr="00BF339F">
        <w:rPr>
          <w:lang w:eastAsia="ru-RU"/>
        </w:rPr>
        <w:t>контроля за</w:t>
      </w:r>
      <w:proofErr w:type="gramEnd"/>
      <w:r w:rsidR="007668DF" w:rsidRPr="00BF339F">
        <w:rPr>
          <w:lang w:eastAsia="ru-RU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</w:t>
      </w:r>
      <w:r w:rsidRPr="00BF339F">
        <w:rPr>
          <w:lang w:eastAsia="ru-RU"/>
        </w:rPr>
        <w:t>»</w:t>
      </w:r>
      <w:r w:rsidR="007668DF" w:rsidRPr="00BF339F">
        <w:rPr>
          <w:lang w:eastAsia="ru-RU"/>
        </w:rPr>
        <w:t>;</w:t>
      </w:r>
    </w:p>
    <w:p w:rsidR="007668DF" w:rsidRPr="00BF339F" w:rsidRDefault="00E8229C" w:rsidP="00ED220E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«5</w:t>
      </w:r>
      <w:r w:rsidR="007668DF" w:rsidRPr="00BF339F">
        <w:rPr>
          <w:lang w:eastAsia="ru-RU"/>
        </w:rPr>
        <w:t xml:space="preserve">) </w:t>
      </w:r>
      <w:proofErr w:type="gramStart"/>
      <w:r w:rsidR="007668DF" w:rsidRPr="00BF339F">
        <w:rPr>
          <w:lang w:eastAsia="ru-RU"/>
        </w:rPr>
        <w:t>контроль за</w:t>
      </w:r>
      <w:proofErr w:type="gramEnd"/>
      <w:r w:rsidR="007668DF" w:rsidRPr="00BF339F">
        <w:rPr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 w:rsidRPr="00BF339F">
        <w:rPr>
          <w:lang w:eastAsia="ru-RU"/>
        </w:rPr>
        <w:t>»</w:t>
      </w:r>
      <w:r w:rsidR="007668DF" w:rsidRPr="00BF339F">
        <w:rPr>
          <w:lang w:eastAsia="ru-RU"/>
        </w:rPr>
        <w:t>;</w:t>
      </w:r>
    </w:p>
    <w:p w:rsidR="001C5C75" w:rsidRDefault="00E8229C" w:rsidP="00ED220E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</w:pPr>
      <w:r w:rsidRPr="00BF339F">
        <w:t>в</w:t>
      </w:r>
      <w:r w:rsidR="00B6375E" w:rsidRPr="00BF339F">
        <w:t xml:space="preserve"> 201</w:t>
      </w:r>
      <w:r w:rsidR="00BF61D9" w:rsidRPr="00BF339F">
        <w:t>9</w:t>
      </w:r>
      <w:r w:rsidR="00B6375E" w:rsidRPr="00BF339F">
        <w:t xml:space="preserve"> году</w:t>
      </w:r>
      <w:r w:rsidR="001C5C75">
        <w:t xml:space="preserve"> в соответствии с утверждённым планом работы</w:t>
      </w:r>
      <w:r w:rsidR="00B6375E" w:rsidRPr="00BF339F">
        <w:t xml:space="preserve"> СП было </w:t>
      </w:r>
      <w:r w:rsidR="00B6375E" w:rsidRPr="001C5C75">
        <w:rPr>
          <w:b/>
        </w:rPr>
        <w:t>проведено</w:t>
      </w:r>
      <w:r w:rsidR="006D2D39" w:rsidRPr="001C5C75">
        <w:rPr>
          <w:b/>
        </w:rPr>
        <w:t xml:space="preserve"> </w:t>
      </w:r>
      <w:r w:rsidR="00F00DB9" w:rsidRPr="001C5C75">
        <w:rPr>
          <w:b/>
        </w:rPr>
        <w:t>восемь</w:t>
      </w:r>
      <w:r w:rsidR="00730385" w:rsidRPr="001C5C75">
        <w:rPr>
          <w:b/>
        </w:rPr>
        <w:t xml:space="preserve"> контрольных мероприятий</w:t>
      </w:r>
      <w:r w:rsidR="00730385" w:rsidRPr="00BF339F">
        <w:t xml:space="preserve">. </w:t>
      </w:r>
    </w:p>
    <w:p w:rsidR="00E31FC0" w:rsidRPr="001C5C75" w:rsidRDefault="00F401FA" w:rsidP="00ED220E">
      <w:pPr>
        <w:suppressAutoHyphens w:val="0"/>
        <w:autoSpaceDE w:val="0"/>
        <w:autoSpaceDN w:val="0"/>
        <w:adjustRightInd w:val="0"/>
        <w:spacing w:line="320" w:lineRule="exact"/>
        <w:ind w:firstLine="510"/>
        <w:jc w:val="both"/>
        <w:rPr>
          <w:b/>
        </w:rPr>
      </w:pPr>
      <w:r w:rsidRPr="001C5C75">
        <w:rPr>
          <w:b/>
        </w:rPr>
        <w:t xml:space="preserve">Проверками охвачено </w:t>
      </w:r>
      <w:r w:rsidR="00721E28" w:rsidRPr="001C5C75">
        <w:rPr>
          <w:b/>
        </w:rPr>
        <w:t>12</w:t>
      </w:r>
      <w:r w:rsidR="001C5C75" w:rsidRPr="001C5C75">
        <w:rPr>
          <w:b/>
        </w:rPr>
        <w:t xml:space="preserve"> объектов</w:t>
      </w:r>
      <w:r w:rsidR="00E31FC0" w:rsidRPr="001C5C75">
        <w:rPr>
          <w:b/>
        </w:rPr>
        <w:t>:</w:t>
      </w:r>
    </w:p>
    <w:p w:rsidR="00E31FC0" w:rsidRPr="00BF339F" w:rsidRDefault="00F401FA" w:rsidP="00ED220E">
      <w:pPr>
        <w:pStyle w:val="af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20" w:lineRule="exact"/>
        <w:ind w:left="0" w:firstLine="510"/>
        <w:jc w:val="both"/>
      </w:pPr>
      <w:r w:rsidRPr="00BF339F">
        <w:t xml:space="preserve">МКУ </w:t>
      </w:r>
      <w:r w:rsidR="007F35E3" w:rsidRPr="00BF339F">
        <w:t>а</w:t>
      </w:r>
      <w:r w:rsidRPr="00BF339F">
        <w:t xml:space="preserve">дминистрация города Покачи </w:t>
      </w:r>
      <w:r w:rsidR="001C5C75">
        <w:t>(</w:t>
      </w:r>
      <w:r w:rsidRPr="00BF339F">
        <w:t>объе</w:t>
      </w:r>
      <w:r w:rsidR="001C5C75">
        <w:t>кт</w:t>
      </w:r>
      <w:r w:rsidR="00730761" w:rsidRPr="00BF339F">
        <w:t xml:space="preserve"> </w:t>
      </w:r>
      <w:r w:rsidR="001C5C75">
        <w:t>5 проверок)</w:t>
      </w:r>
      <w:r w:rsidR="00E31FC0" w:rsidRPr="00BF339F">
        <w:t>;</w:t>
      </w:r>
    </w:p>
    <w:p w:rsidR="001C5C75" w:rsidRDefault="00A378CB" w:rsidP="00ED220E">
      <w:pPr>
        <w:pStyle w:val="af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20" w:lineRule="exact"/>
        <w:ind w:left="0" w:firstLine="510"/>
        <w:jc w:val="both"/>
      </w:pPr>
      <w:r w:rsidRPr="00BF339F">
        <w:t xml:space="preserve">МКУ </w:t>
      </w:r>
      <w:r w:rsidR="007F35E3" w:rsidRPr="00BF339F">
        <w:t>«</w:t>
      </w:r>
      <w:r w:rsidRPr="00BF339F">
        <w:t>У</w:t>
      </w:r>
      <w:r w:rsidR="00376E15" w:rsidRPr="00BF339F">
        <w:t>правление капитального строительства</w:t>
      </w:r>
      <w:r w:rsidR="007F35E3" w:rsidRPr="00BF339F">
        <w:t>»</w:t>
      </w:r>
      <w:r w:rsidR="001C5C75">
        <w:t xml:space="preserve"> </w:t>
      </w:r>
    </w:p>
    <w:p w:rsidR="00730761" w:rsidRPr="00BF339F" w:rsidRDefault="001C5C75" w:rsidP="00ED220E">
      <w:pPr>
        <w:pStyle w:val="af"/>
        <w:suppressAutoHyphens w:val="0"/>
        <w:autoSpaceDE w:val="0"/>
        <w:autoSpaceDN w:val="0"/>
        <w:adjustRightInd w:val="0"/>
        <w:spacing w:line="320" w:lineRule="exact"/>
        <w:ind w:left="510"/>
        <w:jc w:val="both"/>
      </w:pPr>
      <w:r>
        <w:t>(далее – МКУ УКС;</w:t>
      </w:r>
      <w:r w:rsidR="00A378CB" w:rsidRPr="00BF339F">
        <w:t xml:space="preserve"> </w:t>
      </w:r>
      <w:r>
        <w:t>объект</w:t>
      </w:r>
      <w:r w:rsidR="00E31FC0" w:rsidRPr="00BF339F">
        <w:t xml:space="preserve"> </w:t>
      </w:r>
      <w:r>
        <w:t>1 проверки)</w:t>
      </w:r>
      <w:r w:rsidR="00730761" w:rsidRPr="00BF339F">
        <w:t>;</w:t>
      </w:r>
    </w:p>
    <w:p w:rsidR="001C5C75" w:rsidRDefault="00730761" w:rsidP="00ED220E">
      <w:pPr>
        <w:pStyle w:val="af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20" w:lineRule="exact"/>
        <w:ind w:left="0" w:firstLine="510"/>
        <w:jc w:val="both"/>
        <w:rPr>
          <w:lang w:eastAsia="ru-RU"/>
        </w:rPr>
      </w:pPr>
      <w:r w:rsidRPr="00BF339F">
        <w:rPr>
          <w:lang w:eastAsia="ru-RU"/>
        </w:rPr>
        <w:t xml:space="preserve">МАУ ДК «Октябрь» </w:t>
      </w:r>
      <w:r w:rsidR="001C5C75">
        <w:rPr>
          <w:lang w:eastAsia="ru-RU"/>
        </w:rPr>
        <w:t>(объект 1 проверки)</w:t>
      </w:r>
      <w:r w:rsidRPr="00BF339F">
        <w:rPr>
          <w:lang w:eastAsia="ru-RU"/>
        </w:rPr>
        <w:t>;</w:t>
      </w:r>
    </w:p>
    <w:p w:rsidR="001C5C75" w:rsidRPr="001C5C75" w:rsidRDefault="00730761" w:rsidP="00ED220E">
      <w:pPr>
        <w:pStyle w:val="af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20" w:lineRule="exact"/>
        <w:ind w:left="0" w:firstLine="510"/>
        <w:jc w:val="both"/>
        <w:rPr>
          <w:lang w:eastAsia="ru-RU"/>
        </w:rPr>
      </w:pPr>
      <w:r w:rsidRPr="00BF339F">
        <w:rPr>
          <w:lang w:eastAsia="ru-RU"/>
        </w:rPr>
        <w:t xml:space="preserve">МАУ «Городская библиотека» </w:t>
      </w:r>
      <w:r w:rsidR="001C5C75" w:rsidRPr="001C5C75">
        <w:rPr>
          <w:lang w:eastAsia="ru-RU"/>
        </w:rPr>
        <w:t>(объект 1 проверки);</w:t>
      </w:r>
    </w:p>
    <w:p w:rsidR="001C5C75" w:rsidRPr="001C5C75" w:rsidRDefault="00730761" w:rsidP="00ED220E">
      <w:pPr>
        <w:pStyle w:val="af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20" w:lineRule="exact"/>
        <w:ind w:left="0" w:firstLine="510"/>
        <w:jc w:val="both"/>
        <w:rPr>
          <w:u w:val="single"/>
          <w:lang w:eastAsia="ru-RU"/>
        </w:rPr>
      </w:pPr>
      <w:r w:rsidRPr="001C5C75">
        <w:rPr>
          <w:rFonts w:eastAsia="Arial"/>
          <w:bCs/>
          <w:lang w:eastAsia="ru-RU"/>
        </w:rPr>
        <w:t>МАУ СОК «Звездный»</w:t>
      </w:r>
      <w:r w:rsidRPr="00BF339F">
        <w:rPr>
          <w:lang w:eastAsia="ru-RU"/>
        </w:rPr>
        <w:t xml:space="preserve"> </w:t>
      </w:r>
      <w:r w:rsidR="001C5C75" w:rsidRPr="001C5C75">
        <w:rPr>
          <w:lang w:eastAsia="ru-RU"/>
        </w:rPr>
        <w:t>(объект 1 проверки);</w:t>
      </w:r>
    </w:p>
    <w:p w:rsidR="001C5C75" w:rsidRPr="001C5C75" w:rsidRDefault="00730761" w:rsidP="00ED220E">
      <w:pPr>
        <w:pStyle w:val="af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20" w:lineRule="exact"/>
        <w:ind w:left="0" w:firstLine="510"/>
        <w:jc w:val="both"/>
        <w:rPr>
          <w:u w:val="single"/>
          <w:lang w:eastAsia="ru-RU"/>
        </w:rPr>
      </w:pPr>
      <w:r w:rsidRPr="00BF339F">
        <w:rPr>
          <w:lang w:eastAsia="ru-RU"/>
        </w:rPr>
        <w:t xml:space="preserve">МАОУ СОШ №1 </w:t>
      </w:r>
      <w:r w:rsidR="001C5C75" w:rsidRPr="001C5C75">
        <w:rPr>
          <w:lang w:eastAsia="ru-RU"/>
        </w:rPr>
        <w:t>(объект 1 проверки);</w:t>
      </w:r>
    </w:p>
    <w:p w:rsidR="001C5C75" w:rsidRPr="001C5C75" w:rsidRDefault="00730761" w:rsidP="00ED220E">
      <w:pPr>
        <w:pStyle w:val="af"/>
        <w:numPr>
          <w:ilvl w:val="0"/>
          <w:numId w:val="43"/>
        </w:numPr>
        <w:shd w:val="clear" w:color="auto" w:fill="FFFFFF"/>
        <w:suppressAutoHyphens w:val="0"/>
        <w:spacing w:line="320" w:lineRule="exact"/>
        <w:ind w:left="0" w:firstLine="510"/>
        <w:jc w:val="both"/>
        <w:rPr>
          <w:u w:val="single"/>
          <w:lang w:eastAsia="ru-RU"/>
        </w:rPr>
      </w:pPr>
      <w:r w:rsidRPr="00BF339F">
        <w:rPr>
          <w:lang w:eastAsia="ru-RU"/>
        </w:rPr>
        <w:t xml:space="preserve">МАОУ СОШ №2 </w:t>
      </w:r>
      <w:r w:rsidR="001C5C75" w:rsidRPr="001C5C75">
        <w:rPr>
          <w:lang w:eastAsia="ru-RU"/>
        </w:rPr>
        <w:t>(объект 1 проверки);</w:t>
      </w:r>
    </w:p>
    <w:p w:rsidR="001C5C75" w:rsidRDefault="00730761" w:rsidP="00ED220E">
      <w:pPr>
        <w:pStyle w:val="af"/>
        <w:numPr>
          <w:ilvl w:val="0"/>
          <w:numId w:val="43"/>
        </w:numPr>
        <w:shd w:val="clear" w:color="auto" w:fill="FFFFFF"/>
        <w:suppressAutoHyphens w:val="0"/>
        <w:spacing w:line="320" w:lineRule="exact"/>
        <w:ind w:left="0" w:firstLine="510"/>
        <w:jc w:val="both"/>
        <w:rPr>
          <w:lang w:eastAsia="ru-RU"/>
        </w:rPr>
      </w:pPr>
      <w:r w:rsidRPr="00BF339F">
        <w:rPr>
          <w:lang w:eastAsia="ru-RU"/>
        </w:rPr>
        <w:t xml:space="preserve">МАОУ СОШ №4 </w:t>
      </w:r>
      <w:r w:rsidR="001C5C75">
        <w:rPr>
          <w:lang w:eastAsia="ru-RU"/>
        </w:rPr>
        <w:t xml:space="preserve">(объект 2 </w:t>
      </w:r>
      <w:r w:rsidRPr="00BF339F">
        <w:rPr>
          <w:lang w:eastAsia="ru-RU"/>
        </w:rPr>
        <w:t>провер</w:t>
      </w:r>
      <w:r w:rsidR="001C5C75">
        <w:rPr>
          <w:lang w:eastAsia="ru-RU"/>
        </w:rPr>
        <w:t>ок)</w:t>
      </w:r>
      <w:r w:rsidRPr="00BF339F">
        <w:rPr>
          <w:lang w:eastAsia="ru-RU"/>
        </w:rPr>
        <w:t>;</w:t>
      </w:r>
    </w:p>
    <w:p w:rsidR="001C5C75" w:rsidRDefault="00730761" w:rsidP="00ED220E">
      <w:pPr>
        <w:pStyle w:val="af"/>
        <w:numPr>
          <w:ilvl w:val="0"/>
          <w:numId w:val="43"/>
        </w:numPr>
        <w:shd w:val="clear" w:color="auto" w:fill="FFFFFF"/>
        <w:suppressAutoHyphens w:val="0"/>
        <w:spacing w:line="320" w:lineRule="exact"/>
        <w:ind w:left="0" w:firstLine="510"/>
        <w:jc w:val="both"/>
        <w:rPr>
          <w:lang w:eastAsia="ru-RU"/>
        </w:rPr>
      </w:pPr>
      <w:r w:rsidRPr="00BF339F">
        <w:rPr>
          <w:lang w:eastAsia="ru-RU"/>
        </w:rPr>
        <w:t xml:space="preserve">МАДОУ ДСКВ «Рябинушка» </w:t>
      </w:r>
      <w:r w:rsidR="001C5C75" w:rsidRPr="001C5C75">
        <w:rPr>
          <w:lang w:eastAsia="ru-RU"/>
        </w:rPr>
        <w:t>(объект 1 проверки);</w:t>
      </w:r>
    </w:p>
    <w:p w:rsidR="001C5C75" w:rsidRDefault="00730761" w:rsidP="00ED220E">
      <w:pPr>
        <w:pStyle w:val="af"/>
        <w:numPr>
          <w:ilvl w:val="0"/>
          <w:numId w:val="43"/>
        </w:numPr>
        <w:shd w:val="clear" w:color="auto" w:fill="FFFFFF"/>
        <w:suppressAutoHyphens w:val="0"/>
        <w:spacing w:line="320" w:lineRule="exact"/>
        <w:ind w:left="0" w:firstLine="510"/>
        <w:jc w:val="both"/>
        <w:rPr>
          <w:lang w:eastAsia="ru-RU"/>
        </w:rPr>
      </w:pPr>
      <w:r w:rsidRPr="00BF339F">
        <w:rPr>
          <w:lang w:eastAsia="ru-RU"/>
        </w:rPr>
        <w:t>МАУДО</w:t>
      </w:r>
      <w:r w:rsidR="002F1A7F" w:rsidRPr="00BF339F">
        <w:rPr>
          <w:lang w:eastAsia="ru-RU"/>
        </w:rPr>
        <w:t xml:space="preserve"> </w:t>
      </w:r>
      <w:r w:rsidRPr="00BF339F">
        <w:rPr>
          <w:lang w:eastAsia="ru-RU"/>
        </w:rPr>
        <w:t xml:space="preserve">«ДШИ» </w:t>
      </w:r>
      <w:r w:rsidR="001C5C75">
        <w:rPr>
          <w:lang w:eastAsia="ru-RU"/>
        </w:rPr>
        <w:t xml:space="preserve">(объект 2 </w:t>
      </w:r>
      <w:r w:rsidRPr="00BF339F">
        <w:rPr>
          <w:lang w:eastAsia="ru-RU"/>
        </w:rPr>
        <w:t>провер</w:t>
      </w:r>
      <w:r w:rsidR="001C5C75">
        <w:rPr>
          <w:lang w:eastAsia="ru-RU"/>
        </w:rPr>
        <w:t>ок)</w:t>
      </w:r>
      <w:r w:rsidRPr="00BF339F">
        <w:rPr>
          <w:lang w:eastAsia="ru-RU"/>
        </w:rPr>
        <w:t>;</w:t>
      </w:r>
    </w:p>
    <w:p w:rsidR="001C5C75" w:rsidRPr="001C5C75" w:rsidRDefault="00730761" w:rsidP="00ED220E">
      <w:pPr>
        <w:pStyle w:val="af"/>
        <w:numPr>
          <w:ilvl w:val="0"/>
          <w:numId w:val="43"/>
        </w:numPr>
        <w:shd w:val="clear" w:color="auto" w:fill="FFFFFF"/>
        <w:suppressAutoHyphens w:val="0"/>
        <w:spacing w:line="320" w:lineRule="exact"/>
        <w:ind w:left="0" w:firstLine="510"/>
        <w:jc w:val="both"/>
        <w:rPr>
          <w:lang w:eastAsia="ru-RU"/>
        </w:rPr>
      </w:pPr>
      <w:r w:rsidRPr="00BF339F">
        <w:rPr>
          <w:lang w:eastAsia="ru-RU"/>
        </w:rPr>
        <w:t>МАУ «СШ»</w:t>
      </w:r>
      <w:r w:rsidR="004F5462" w:rsidRPr="00BF339F">
        <w:rPr>
          <w:lang w:eastAsia="ru-RU"/>
        </w:rPr>
        <w:t xml:space="preserve"> </w:t>
      </w:r>
      <w:r w:rsidR="001C5C75" w:rsidRPr="001C5C75">
        <w:rPr>
          <w:lang w:eastAsia="ru-RU"/>
        </w:rPr>
        <w:t>(объект 1 проверки);</w:t>
      </w:r>
    </w:p>
    <w:p w:rsidR="001C5C75" w:rsidRPr="001C5C75" w:rsidRDefault="00730761" w:rsidP="00ED220E">
      <w:pPr>
        <w:pStyle w:val="af"/>
        <w:numPr>
          <w:ilvl w:val="0"/>
          <w:numId w:val="43"/>
        </w:numPr>
        <w:shd w:val="clear" w:color="auto" w:fill="FFFFFF"/>
        <w:suppressAutoHyphens w:val="0"/>
        <w:spacing w:line="320" w:lineRule="exact"/>
        <w:ind w:left="0" w:firstLine="510"/>
        <w:jc w:val="both"/>
        <w:rPr>
          <w:u w:val="single"/>
          <w:lang w:eastAsia="ru-RU"/>
        </w:rPr>
      </w:pPr>
      <w:r w:rsidRPr="00BF339F">
        <w:rPr>
          <w:lang w:eastAsia="ru-RU"/>
        </w:rPr>
        <w:t xml:space="preserve">МАДОУ </w:t>
      </w:r>
      <w:r w:rsidR="007F35E3" w:rsidRPr="00BF339F">
        <w:rPr>
          <w:lang w:eastAsia="ru-RU"/>
        </w:rPr>
        <w:t>«</w:t>
      </w:r>
      <w:r w:rsidRPr="00BF339F">
        <w:rPr>
          <w:lang w:eastAsia="ru-RU"/>
        </w:rPr>
        <w:t>ЦРР-д/с</w:t>
      </w:r>
      <w:r w:rsidR="007F35E3" w:rsidRPr="00BF339F">
        <w:rPr>
          <w:lang w:eastAsia="ru-RU"/>
        </w:rPr>
        <w:t>»</w:t>
      </w:r>
      <w:r w:rsidR="004F5462" w:rsidRPr="00BF339F">
        <w:rPr>
          <w:lang w:eastAsia="ru-RU"/>
        </w:rPr>
        <w:t xml:space="preserve"> </w:t>
      </w:r>
      <w:r w:rsidR="001C5C75">
        <w:rPr>
          <w:lang w:eastAsia="ru-RU"/>
        </w:rPr>
        <w:t>(объект 1 проверки).</w:t>
      </w:r>
    </w:p>
    <w:p w:rsidR="00730761" w:rsidRPr="001C5C75" w:rsidRDefault="00730761" w:rsidP="001C5C75">
      <w:pPr>
        <w:suppressAutoHyphens w:val="0"/>
        <w:autoSpaceDE w:val="0"/>
        <w:autoSpaceDN w:val="0"/>
        <w:adjustRightInd w:val="0"/>
        <w:spacing w:line="280" w:lineRule="exact"/>
        <w:jc w:val="both"/>
        <w:rPr>
          <w:u w:val="single"/>
          <w:lang w:eastAsia="ru-RU"/>
        </w:rPr>
      </w:pPr>
    </w:p>
    <w:p w:rsidR="001C5C75" w:rsidRDefault="00E60DB8" w:rsidP="005A25D7">
      <w:pPr>
        <w:spacing w:line="320" w:lineRule="exact"/>
        <w:ind w:firstLine="709"/>
        <w:jc w:val="both"/>
      </w:pPr>
      <w:proofErr w:type="gramStart"/>
      <w:r w:rsidRPr="00BF339F">
        <w:t xml:space="preserve">В ходе проведения контрольных мероприятий </w:t>
      </w:r>
      <w:r w:rsidRPr="008D0C6C">
        <w:rPr>
          <w:b/>
          <w:u w:val="single"/>
        </w:rPr>
        <w:t>проверено</w:t>
      </w:r>
      <w:r w:rsidR="00D4281B" w:rsidRPr="008D0C6C">
        <w:rPr>
          <w:b/>
          <w:u w:val="single"/>
        </w:rPr>
        <w:t xml:space="preserve"> </w:t>
      </w:r>
      <w:r w:rsidR="003127B0" w:rsidRPr="00BF339F">
        <w:rPr>
          <w:rFonts w:eastAsia="Calibri"/>
          <w:b/>
          <w:u w:val="single"/>
          <w:lang w:eastAsia="en-US"/>
        </w:rPr>
        <w:t xml:space="preserve">средств </w:t>
      </w:r>
      <w:r w:rsidR="00E8229C" w:rsidRPr="00BF339F">
        <w:rPr>
          <w:rFonts w:eastAsia="Calibri"/>
          <w:b/>
          <w:u w:val="single"/>
          <w:lang w:eastAsia="en-US"/>
        </w:rPr>
        <w:t>местного бюджета</w:t>
      </w:r>
      <w:r w:rsidR="00BC63C9" w:rsidRPr="00BF339F">
        <w:rPr>
          <w:rFonts w:eastAsia="Calibri"/>
          <w:b/>
          <w:u w:val="single"/>
          <w:lang w:eastAsia="en-US"/>
        </w:rPr>
        <w:t xml:space="preserve"> </w:t>
      </w:r>
      <w:r w:rsidR="00B61A70" w:rsidRPr="00BF339F">
        <w:rPr>
          <w:b/>
          <w:u w:val="single"/>
        </w:rPr>
        <w:t>1 144 424 097, 69 рубля</w:t>
      </w:r>
      <w:r w:rsidR="00B61A70" w:rsidRPr="00BF339F">
        <w:rPr>
          <w:rFonts w:eastAsia="Calibri"/>
          <w:b/>
          <w:u w:val="single"/>
          <w:lang w:eastAsia="en-US"/>
        </w:rPr>
        <w:t xml:space="preserve"> </w:t>
      </w:r>
      <w:r w:rsidR="00AF5657" w:rsidRPr="00BF339F">
        <w:rPr>
          <w:lang w:eastAsia="ru-RU"/>
        </w:rPr>
        <w:t>(без учета средств</w:t>
      </w:r>
      <w:r w:rsidR="001C5C75">
        <w:rPr>
          <w:lang w:eastAsia="ru-RU"/>
        </w:rPr>
        <w:t>,</w:t>
      </w:r>
      <w:r w:rsidR="00AF5657" w:rsidRPr="00BF339F">
        <w:rPr>
          <w:lang w:eastAsia="ru-RU"/>
        </w:rPr>
        <w:t xml:space="preserve"> проверенных в ходе </w:t>
      </w:r>
      <w:r w:rsidR="001C5C75">
        <w:rPr>
          <w:lang w:eastAsia="ru-RU"/>
        </w:rPr>
        <w:t xml:space="preserve">осуществления </w:t>
      </w:r>
      <w:r w:rsidR="00AF5657" w:rsidRPr="00BF339F">
        <w:rPr>
          <w:lang w:eastAsia="ru-RU"/>
        </w:rPr>
        <w:t xml:space="preserve">внешней проверки </w:t>
      </w:r>
      <w:r w:rsidR="00AF5657" w:rsidRPr="00BF339F">
        <w:t>бюд</w:t>
      </w:r>
      <w:r w:rsidR="001C5C75">
        <w:t>жетной отчё</w:t>
      </w:r>
      <w:r w:rsidR="00AF5657" w:rsidRPr="00BF339F">
        <w:t>тности главных администраторов бюджетных средств города Покачи за 201</w:t>
      </w:r>
      <w:r w:rsidR="009525FD" w:rsidRPr="00BF339F">
        <w:t>8</w:t>
      </w:r>
      <w:r w:rsidR="00AF5657" w:rsidRPr="00BF339F">
        <w:t xml:space="preserve"> год</w:t>
      </w:r>
      <w:r w:rsidR="008D0C6C">
        <w:t>,</w:t>
      </w:r>
      <w:r w:rsidR="003127B0" w:rsidRPr="00BF339F">
        <w:t xml:space="preserve"> и средств</w:t>
      </w:r>
      <w:r w:rsidR="001C5C75">
        <w:t>,</w:t>
      </w:r>
      <w:r w:rsidR="003127B0" w:rsidRPr="00BF339F">
        <w:t xml:space="preserve"> проверенных в рамках аудита закупок</w:t>
      </w:r>
      <w:r w:rsidR="00AF5657" w:rsidRPr="00BF339F">
        <w:t>)</w:t>
      </w:r>
      <w:r w:rsidR="009359F1" w:rsidRPr="00BF339F">
        <w:rPr>
          <w:lang w:eastAsia="ru-RU"/>
        </w:rPr>
        <w:t xml:space="preserve">. </w:t>
      </w:r>
      <w:r w:rsidRPr="00BF339F">
        <w:t xml:space="preserve"> </w:t>
      </w:r>
      <w:proofErr w:type="gramEnd"/>
    </w:p>
    <w:p w:rsidR="008D0C6C" w:rsidRDefault="00AF5657" w:rsidP="005A25D7">
      <w:pPr>
        <w:spacing w:line="320" w:lineRule="exact"/>
        <w:ind w:firstLine="709"/>
        <w:jc w:val="both"/>
      </w:pPr>
      <w:r w:rsidRPr="008D0C6C">
        <w:rPr>
          <w:b/>
          <w:u w:val="single"/>
        </w:rPr>
        <w:t>Выявлено нарушений</w:t>
      </w:r>
      <w:r w:rsidR="000D2AE1" w:rsidRPr="008D0C6C">
        <w:rPr>
          <w:b/>
          <w:u w:val="single"/>
        </w:rPr>
        <w:t xml:space="preserve"> и недостатков</w:t>
      </w:r>
      <w:r w:rsidRPr="008D0C6C">
        <w:rPr>
          <w:b/>
          <w:u w:val="single"/>
        </w:rPr>
        <w:t xml:space="preserve"> на общую сумму </w:t>
      </w:r>
      <w:r w:rsidR="0015128F" w:rsidRPr="0015128F">
        <w:rPr>
          <w:b/>
          <w:u w:val="single"/>
        </w:rPr>
        <w:t>23 907 522,09</w:t>
      </w:r>
      <w:r w:rsidR="001C5C75" w:rsidRPr="0015128F">
        <w:rPr>
          <w:b/>
          <w:u w:val="single"/>
        </w:rPr>
        <w:t xml:space="preserve"> рубля</w:t>
      </w:r>
      <w:r w:rsidR="001C5C75" w:rsidRPr="0015128F">
        <w:t xml:space="preserve"> </w:t>
      </w:r>
      <w:r w:rsidR="00F0123D" w:rsidRPr="0015128F">
        <w:t>(</w:t>
      </w:r>
      <w:r w:rsidR="0015128F" w:rsidRPr="0015128F">
        <w:rPr>
          <w:rFonts w:eastAsia="Calibri"/>
          <w:lang w:eastAsia="en-US"/>
        </w:rPr>
        <w:t xml:space="preserve">9 199 994, 84 </w:t>
      </w:r>
      <w:r w:rsidR="00F0123D" w:rsidRPr="0015128F">
        <w:t>по контрольным мероприятиям</w:t>
      </w:r>
      <w:r w:rsidR="00C42A90" w:rsidRPr="0015128F">
        <w:t xml:space="preserve"> </w:t>
      </w:r>
      <w:r w:rsidR="00F0123D" w:rsidRPr="0015128F">
        <w:t xml:space="preserve">+ </w:t>
      </w:r>
      <w:r w:rsidR="00C42A90" w:rsidRPr="0015128F">
        <w:t>14 707 527, 25 по эксперт</w:t>
      </w:r>
      <w:r w:rsidR="008D0C6C" w:rsidRPr="0015128F">
        <w:t>но-аналитической деятельности)</w:t>
      </w:r>
      <w:r w:rsidR="00C42A90" w:rsidRPr="0015128F">
        <w:t>.</w:t>
      </w:r>
      <w:r w:rsidR="00C42A90" w:rsidRPr="00BF339F">
        <w:t xml:space="preserve"> </w:t>
      </w:r>
    </w:p>
    <w:p w:rsidR="008D0C6C" w:rsidRDefault="00C42A90" w:rsidP="005A25D7">
      <w:pPr>
        <w:spacing w:line="320" w:lineRule="exact"/>
        <w:ind w:firstLine="709"/>
        <w:jc w:val="both"/>
      </w:pPr>
      <w:r w:rsidRPr="00BF339F">
        <w:t>И</w:t>
      </w:r>
      <w:r w:rsidR="000D2AE1" w:rsidRPr="00BF339F">
        <w:t>з них</w:t>
      </w:r>
      <w:r w:rsidR="00AF5657" w:rsidRPr="00BF339F">
        <w:t xml:space="preserve"> </w:t>
      </w:r>
      <w:r w:rsidR="000D2AE1" w:rsidRPr="008D0C6C">
        <w:rPr>
          <w:b/>
        </w:rPr>
        <w:t>н</w:t>
      </w:r>
      <w:r w:rsidR="00D71216" w:rsidRPr="008D0C6C">
        <w:rPr>
          <w:b/>
        </w:rPr>
        <w:t>еэффективно используемого имущества на сумму</w:t>
      </w:r>
      <w:r w:rsidR="008D0C6C" w:rsidRPr="008D0C6C">
        <w:rPr>
          <w:b/>
        </w:rPr>
        <w:t xml:space="preserve"> 1 445 262, 26 рубля</w:t>
      </w:r>
      <w:r w:rsidR="000D2AE1" w:rsidRPr="00BF339F">
        <w:t xml:space="preserve"> (</w:t>
      </w:r>
      <w:r w:rsidR="000D2AE1" w:rsidRPr="00BF339F">
        <w:rPr>
          <w:rFonts w:eastAsia="Calibri"/>
          <w:color w:val="000000"/>
        </w:rPr>
        <w:t xml:space="preserve">85 624, 32 гараж и  земельный и участок под ним + 237 496,00  буфет МАУ </w:t>
      </w:r>
      <w:r w:rsidR="00454976" w:rsidRPr="00BF339F">
        <w:rPr>
          <w:rFonts w:eastAsia="Calibri"/>
          <w:color w:val="000000"/>
        </w:rPr>
        <w:t>«</w:t>
      </w:r>
      <w:r w:rsidR="000D2AE1" w:rsidRPr="00BF339F">
        <w:rPr>
          <w:rFonts w:eastAsia="Calibri"/>
          <w:color w:val="000000"/>
        </w:rPr>
        <w:t>ДШИ</w:t>
      </w:r>
      <w:r w:rsidR="00454976" w:rsidRPr="00BF339F">
        <w:rPr>
          <w:rFonts w:eastAsia="Calibri"/>
          <w:color w:val="000000"/>
        </w:rPr>
        <w:t>»</w:t>
      </w:r>
      <w:r w:rsidRPr="00BF339F">
        <w:rPr>
          <w:rFonts w:eastAsia="Calibri"/>
          <w:color w:val="000000"/>
        </w:rPr>
        <w:t xml:space="preserve"> + </w:t>
      </w:r>
      <w:r w:rsidRPr="00BF339F">
        <w:t xml:space="preserve">1 122 141,94 рубль </w:t>
      </w:r>
      <w:r w:rsidRPr="00BF339F">
        <w:rPr>
          <w:rFonts w:eastAsia="Calibri"/>
          <w:color w:val="000000"/>
        </w:rPr>
        <w:t>МАОУ СОШ №4 не используется компьютерная техника</w:t>
      </w:r>
      <w:r w:rsidR="008D0C6C">
        <w:rPr>
          <w:rFonts w:eastAsia="Calibri"/>
          <w:color w:val="000000"/>
        </w:rPr>
        <w:t>)</w:t>
      </w:r>
      <w:r w:rsidR="00D71216" w:rsidRPr="00BF339F">
        <w:t xml:space="preserve">. </w:t>
      </w:r>
      <w:r w:rsidR="00D71216" w:rsidRPr="008D0C6C">
        <w:rPr>
          <w:b/>
        </w:rPr>
        <w:t>Неэффективн</w:t>
      </w:r>
      <w:r w:rsidR="0054399D">
        <w:rPr>
          <w:b/>
        </w:rPr>
        <w:t>о</w:t>
      </w:r>
      <w:r w:rsidR="00D71216" w:rsidRPr="008D0C6C">
        <w:rPr>
          <w:b/>
        </w:rPr>
        <w:t xml:space="preserve"> </w:t>
      </w:r>
      <w:r w:rsidR="0054399D">
        <w:rPr>
          <w:b/>
        </w:rPr>
        <w:t>использовано средств</w:t>
      </w:r>
      <w:r w:rsidR="00D71216" w:rsidRPr="008D0C6C">
        <w:rPr>
          <w:b/>
        </w:rPr>
        <w:t xml:space="preserve"> бюджета </w:t>
      </w:r>
      <w:r w:rsidR="000D2AE1" w:rsidRPr="008D0C6C">
        <w:rPr>
          <w:b/>
        </w:rPr>
        <w:t>1 549 077, 51</w:t>
      </w:r>
      <w:r w:rsidR="00D71216" w:rsidRPr="008D0C6C">
        <w:rPr>
          <w:b/>
        </w:rPr>
        <w:t>рубля</w:t>
      </w:r>
      <w:r w:rsidR="008D0C6C">
        <w:t xml:space="preserve"> (не использованы</w:t>
      </w:r>
      <w:r w:rsidR="000D2AE1" w:rsidRPr="00BF339F">
        <w:t xml:space="preserve"> </w:t>
      </w:r>
      <w:r w:rsidR="000D2AE1" w:rsidRPr="00BF339F">
        <w:lastRenderedPageBreak/>
        <w:t>средств</w:t>
      </w:r>
      <w:r w:rsidR="008D0C6C">
        <w:t>а</w:t>
      </w:r>
      <w:r w:rsidR="000D2AE1" w:rsidRPr="00BF339F">
        <w:t xml:space="preserve"> бюджета Х</w:t>
      </w:r>
      <w:r w:rsidR="00DB4AF3" w:rsidRPr="00BF339F">
        <w:t>анты-</w:t>
      </w:r>
      <w:r w:rsidR="000D2AE1" w:rsidRPr="00BF339F">
        <w:t>М</w:t>
      </w:r>
      <w:r w:rsidR="00DB4AF3" w:rsidRPr="00BF339F">
        <w:t>ансийского автономного округа - Югры</w:t>
      </w:r>
      <w:r w:rsidR="000D2AE1" w:rsidRPr="00BF339F">
        <w:t xml:space="preserve"> 244 939,</w:t>
      </w:r>
      <w:r w:rsidRPr="00BF339F">
        <w:t xml:space="preserve"> </w:t>
      </w:r>
      <w:r w:rsidR="000D2AE1" w:rsidRPr="00BF339F">
        <w:t>14 +</w:t>
      </w:r>
      <w:r w:rsidR="00D71216" w:rsidRPr="00BF339F">
        <w:t xml:space="preserve"> </w:t>
      </w:r>
      <w:r w:rsidR="000D2AE1" w:rsidRPr="00BF339F">
        <w:t>123 499,05</w:t>
      </w:r>
      <w:r w:rsidR="001019DB" w:rsidRPr="00BF339F">
        <w:t xml:space="preserve"> </w:t>
      </w:r>
      <w:r w:rsidR="000D2AE1" w:rsidRPr="00BF339F">
        <w:t>+</w:t>
      </w:r>
      <w:r w:rsidR="001019DB" w:rsidRPr="00BF339F">
        <w:t xml:space="preserve"> 1 083 541,03+ повторное проведение работ по капитальному ремонту дорожного покрытия 97 098,29)</w:t>
      </w:r>
      <w:r w:rsidRPr="00BF339F">
        <w:t xml:space="preserve">. </w:t>
      </w:r>
    </w:p>
    <w:p w:rsidR="00E20D1A" w:rsidRPr="00BF339F" w:rsidRDefault="00C42A90" w:rsidP="005A25D7">
      <w:pPr>
        <w:spacing w:line="320" w:lineRule="exact"/>
        <w:ind w:firstLine="709"/>
        <w:jc w:val="both"/>
        <w:rPr>
          <w:bCs/>
          <w:lang w:eastAsia="ru-RU"/>
        </w:rPr>
      </w:pPr>
      <w:r w:rsidRPr="008D0C6C">
        <w:rPr>
          <w:b/>
        </w:rPr>
        <w:t>Общее количество выявленных нарушений</w:t>
      </w:r>
      <w:r w:rsidR="008D0C6C" w:rsidRPr="008D0C6C">
        <w:rPr>
          <w:b/>
        </w:rPr>
        <w:t xml:space="preserve"> - 36</w:t>
      </w:r>
      <w:r w:rsidR="00CC5B36">
        <w:rPr>
          <w:b/>
        </w:rPr>
        <w:t>0</w:t>
      </w:r>
      <w:r w:rsidRPr="00BF339F">
        <w:t xml:space="preserve"> </w:t>
      </w:r>
      <w:r w:rsidR="008355BE" w:rsidRPr="00BF339F">
        <w:t>(</w:t>
      </w:r>
      <w:r w:rsidRPr="00BF339F">
        <w:t>65 экспертно-аналитических + 29</w:t>
      </w:r>
      <w:r w:rsidR="00CC5B36">
        <w:t>5</w:t>
      </w:r>
      <w:r w:rsidRPr="00BF339F">
        <w:t xml:space="preserve"> при проведении контрольных мероприятий</w:t>
      </w:r>
      <w:r w:rsidR="008D0C6C">
        <w:t>)</w:t>
      </w:r>
      <w:r w:rsidR="00F00DB9" w:rsidRPr="00BF339F">
        <w:t>.</w:t>
      </w:r>
    </w:p>
    <w:p w:rsidR="00E20D1A" w:rsidRPr="00BF339F" w:rsidRDefault="00E20D1A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i/>
          <w:lang w:eastAsia="ru-RU"/>
        </w:rPr>
      </w:pPr>
    </w:p>
    <w:p w:rsidR="007636B3" w:rsidRPr="008D0C6C" w:rsidRDefault="002556E7" w:rsidP="008D0C6C">
      <w:pPr>
        <w:suppressAutoHyphens w:val="0"/>
        <w:autoSpaceDE w:val="0"/>
        <w:autoSpaceDN w:val="0"/>
        <w:adjustRightInd w:val="0"/>
        <w:spacing w:line="280" w:lineRule="exact"/>
        <w:ind w:firstLine="510"/>
        <w:jc w:val="center"/>
        <w:rPr>
          <w:b/>
          <w:bCs/>
          <w:lang w:eastAsia="ru-RU"/>
        </w:rPr>
      </w:pPr>
      <w:r w:rsidRPr="008D0C6C">
        <w:rPr>
          <w:b/>
          <w:bCs/>
          <w:lang w:eastAsia="ru-RU"/>
        </w:rPr>
        <w:t>Результаты</w:t>
      </w:r>
      <w:r w:rsidR="007636B3" w:rsidRPr="008D0C6C">
        <w:rPr>
          <w:b/>
          <w:bCs/>
          <w:lang w:eastAsia="ru-RU"/>
        </w:rPr>
        <w:t xml:space="preserve"> проверок</w:t>
      </w:r>
    </w:p>
    <w:p w:rsidR="002556E7" w:rsidRPr="00BF339F" w:rsidRDefault="002556E7" w:rsidP="00BF339F">
      <w:pPr>
        <w:suppressAutoHyphens w:val="0"/>
        <w:autoSpaceDE w:val="0"/>
        <w:autoSpaceDN w:val="0"/>
        <w:adjustRightInd w:val="0"/>
        <w:spacing w:line="280" w:lineRule="exact"/>
        <w:ind w:firstLine="510"/>
        <w:jc w:val="both"/>
        <w:rPr>
          <w:b/>
          <w:bCs/>
          <w:i/>
          <w:lang w:eastAsia="ru-RU"/>
        </w:rPr>
      </w:pPr>
    </w:p>
    <w:p w:rsidR="007C2046" w:rsidRPr="00BF339F" w:rsidRDefault="007636B3" w:rsidP="005A25D7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lang w:eastAsia="ru-RU"/>
        </w:rPr>
      </w:pPr>
      <w:r w:rsidRPr="00BF339F">
        <w:rPr>
          <w:b/>
          <w:bCs/>
          <w:lang w:eastAsia="ru-RU"/>
        </w:rPr>
        <w:t xml:space="preserve">1. </w:t>
      </w:r>
      <w:r w:rsidR="00397781" w:rsidRPr="00BF339F">
        <w:rPr>
          <w:b/>
          <w:bCs/>
          <w:lang w:eastAsia="ru-RU"/>
        </w:rPr>
        <w:t>Проверки финансово-хозяйственной деятельности</w:t>
      </w:r>
      <w:r w:rsidR="00FB12C1" w:rsidRPr="00BF339F">
        <w:rPr>
          <w:b/>
          <w:bCs/>
          <w:lang w:eastAsia="ru-RU"/>
        </w:rPr>
        <w:t xml:space="preserve"> учреждений</w:t>
      </w:r>
      <w:r w:rsidR="00397781" w:rsidRPr="00BF339F">
        <w:rPr>
          <w:b/>
          <w:bCs/>
          <w:lang w:eastAsia="ru-RU"/>
        </w:rPr>
        <w:t>, формирования и выполнения муниципального задания, закупок отдельными видами юридических лиц</w:t>
      </w:r>
      <w:r w:rsidR="009E21A6">
        <w:rPr>
          <w:b/>
          <w:bCs/>
          <w:lang w:eastAsia="ru-RU"/>
        </w:rPr>
        <w:t>,</w:t>
      </w:r>
      <w:r w:rsidR="009E21A6" w:rsidRPr="009E21A6">
        <w:t xml:space="preserve"> </w:t>
      </w:r>
      <w:r w:rsidR="009E21A6" w:rsidRPr="009E21A6">
        <w:rPr>
          <w:b/>
          <w:bCs/>
          <w:lang w:eastAsia="ru-RU"/>
        </w:rPr>
        <w:t>осуществляемых в муниципальных учреждениях города Покачи</w:t>
      </w:r>
      <w:r w:rsidR="008D0C6C">
        <w:rPr>
          <w:b/>
          <w:bCs/>
          <w:lang w:eastAsia="ru-RU"/>
        </w:rPr>
        <w:t>,</w:t>
      </w:r>
      <w:r w:rsidR="00397781" w:rsidRPr="00BF339F">
        <w:rPr>
          <w:b/>
          <w:bCs/>
          <w:lang w:eastAsia="ru-RU"/>
        </w:rPr>
        <w:t xml:space="preserve"> </w:t>
      </w:r>
      <w:r w:rsidR="007C2046" w:rsidRPr="00BF339F">
        <w:rPr>
          <w:b/>
          <w:bCs/>
          <w:lang w:eastAsia="ru-RU"/>
        </w:rPr>
        <w:t>и использования муниципального имущества</w:t>
      </w:r>
      <w:r w:rsidR="008D0C6C">
        <w:rPr>
          <w:b/>
          <w:bCs/>
          <w:lang w:eastAsia="ru-RU"/>
        </w:rPr>
        <w:t>,</w:t>
      </w:r>
      <w:r w:rsidR="009E21A6">
        <w:rPr>
          <w:b/>
          <w:bCs/>
          <w:lang w:eastAsia="ru-RU"/>
        </w:rPr>
        <w:t xml:space="preserve"> закреплё</w:t>
      </w:r>
      <w:r w:rsidR="007C2046" w:rsidRPr="00BF339F">
        <w:rPr>
          <w:b/>
          <w:bCs/>
          <w:lang w:eastAsia="ru-RU"/>
        </w:rPr>
        <w:t>нного за муниципальными учреждениями.</w:t>
      </w:r>
    </w:p>
    <w:p w:rsidR="00E31FC0" w:rsidRDefault="007C2046" w:rsidP="005A25D7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lang w:eastAsia="ru-RU"/>
        </w:rPr>
      </w:pPr>
      <w:r w:rsidRPr="00BF339F">
        <w:rPr>
          <w:bCs/>
          <w:lang w:eastAsia="ru-RU"/>
        </w:rPr>
        <w:t xml:space="preserve">По данному направлению деятельности </w:t>
      </w:r>
      <w:r w:rsidRPr="009E21A6">
        <w:rPr>
          <w:b/>
          <w:bCs/>
          <w:lang w:eastAsia="ru-RU"/>
        </w:rPr>
        <w:t>осуществлено</w:t>
      </w:r>
      <w:r w:rsidR="00397781" w:rsidRPr="009E21A6">
        <w:rPr>
          <w:b/>
          <w:bCs/>
          <w:lang w:eastAsia="ru-RU"/>
        </w:rPr>
        <w:t xml:space="preserve"> </w:t>
      </w:r>
      <w:r w:rsidR="006B69A7" w:rsidRPr="009E21A6">
        <w:rPr>
          <w:b/>
          <w:bCs/>
          <w:lang w:eastAsia="ru-RU"/>
        </w:rPr>
        <w:t>четыре</w:t>
      </w:r>
      <w:r w:rsidRPr="009E21A6">
        <w:rPr>
          <w:b/>
          <w:bCs/>
          <w:lang w:eastAsia="ru-RU"/>
        </w:rPr>
        <w:t xml:space="preserve"> контрольных мероприяти</w:t>
      </w:r>
      <w:r w:rsidR="006B69A7" w:rsidRPr="009E21A6">
        <w:rPr>
          <w:b/>
          <w:bCs/>
          <w:lang w:eastAsia="ru-RU"/>
        </w:rPr>
        <w:t>я</w:t>
      </w:r>
      <w:r w:rsidR="00E31FC0" w:rsidRPr="00BF339F">
        <w:rPr>
          <w:bCs/>
          <w:lang w:eastAsia="ru-RU"/>
        </w:rPr>
        <w:t>,</w:t>
      </w:r>
      <w:r w:rsidRPr="00BF339F">
        <w:rPr>
          <w:bCs/>
          <w:lang w:eastAsia="ru-RU"/>
        </w:rPr>
        <w:t xml:space="preserve"> в ходе которых проверена деятельность </w:t>
      </w:r>
      <w:r w:rsidR="00F03B8F">
        <w:rPr>
          <w:bCs/>
          <w:lang w:eastAsia="ru-RU"/>
        </w:rPr>
        <w:t xml:space="preserve">МАУ ИПЦ «Медиа», МАОУ СОШ №4, </w:t>
      </w:r>
      <w:r w:rsidR="0015128F">
        <w:rPr>
          <w:bCs/>
          <w:lang w:eastAsia="ru-RU"/>
        </w:rPr>
        <w:t>МАУДО ДШИ, МУ «Администрация города Покачи».</w:t>
      </w:r>
    </w:p>
    <w:p w:rsidR="000A7F07" w:rsidRPr="00BF339F" w:rsidRDefault="000A7F07" w:rsidP="005A25D7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lang w:eastAsia="ru-RU"/>
        </w:rPr>
      </w:pPr>
    </w:p>
    <w:p w:rsidR="00E31FC0" w:rsidRPr="000A7F07" w:rsidRDefault="009E21A6" w:rsidP="005A25D7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lang w:eastAsia="ru-RU"/>
        </w:rPr>
      </w:pPr>
      <w:r w:rsidRPr="000A7F07">
        <w:rPr>
          <w:b/>
          <w:bCs/>
          <w:lang w:eastAsia="ru-RU"/>
        </w:rPr>
        <w:t>О</w:t>
      </w:r>
      <w:r w:rsidR="00E31FC0" w:rsidRPr="000A7F07">
        <w:rPr>
          <w:b/>
          <w:bCs/>
          <w:lang w:eastAsia="ru-RU"/>
        </w:rPr>
        <w:t xml:space="preserve">сновные нарушения, выявленные </w:t>
      </w:r>
      <w:r w:rsidRPr="000A7F07">
        <w:rPr>
          <w:b/>
          <w:bCs/>
          <w:lang w:eastAsia="ru-RU"/>
        </w:rPr>
        <w:t xml:space="preserve">в ходе данных </w:t>
      </w:r>
      <w:r w:rsidR="00E31FC0" w:rsidRPr="000A7F07">
        <w:rPr>
          <w:b/>
          <w:bCs/>
          <w:lang w:eastAsia="ru-RU"/>
        </w:rPr>
        <w:t>проверок:</w:t>
      </w:r>
    </w:p>
    <w:p w:rsidR="00F712BD" w:rsidRPr="009E21A6" w:rsidRDefault="00E8229C" w:rsidP="005A25D7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u w:val="single"/>
          <w:lang w:eastAsia="ru-RU"/>
        </w:rPr>
      </w:pPr>
      <w:r w:rsidRPr="00BF339F">
        <w:rPr>
          <w:bCs/>
          <w:lang w:eastAsia="ru-RU"/>
        </w:rPr>
        <w:t>1</w:t>
      </w:r>
      <w:r w:rsidR="00F712BD" w:rsidRPr="00BF339F">
        <w:rPr>
          <w:bCs/>
          <w:lang w:eastAsia="ru-RU"/>
        </w:rPr>
        <w:t xml:space="preserve">) </w:t>
      </w:r>
      <w:r w:rsidR="00F712BD" w:rsidRPr="009E21A6">
        <w:rPr>
          <w:bCs/>
          <w:u w:val="single"/>
          <w:lang w:eastAsia="ru-RU"/>
        </w:rPr>
        <w:t>нарушения при осуществлении закупок:</w:t>
      </w:r>
    </w:p>
    <w:p w:rsidR="007A6E93" w:rsidRPr="00BF339F" w:rsidRDefault="00E8229C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а)</w:t>
      </w:r>
      <w:r w:rsidR="00641D6B" w:rsidRPr="00BF339F">
        <w:rPr>
          <w:rFonts w:eastAsia="Calibri"/>
          <w:lang w:eastAsia="en-US"/>
        </w:rPr>
        <w:t xml:space="preserve"> </w:t>
      </w:r>
      <w:r w:rsidR="007A6E93" w:rsidRPr="00BF339F">
        <w:rPr>
          <w:rFonts w:eastAsia="Calibri"/>
          <w:lang w:eastAsia="en-US"/>
        </w:rPr>
        <w:t>дробление закупок при организации закупок отдельными видами юридических лиц;</w:t>
      </w:r>
    </w:p>
    <w:p w:rsidR="00641D6B" w:rsidRPr="00BF339F" w:rsidRDefault="00E8229C" w:rsidP="005A25D7">
      <w:pPr>
        <w:suppressAutoHyphens w:val="0"/>
        <w:spacing w:line="320" w:lineRule="exact"/>
        <w:ind w:firstLine="709"/>
        <w:jc w:val="both"/>
        <w:rPr>
          <w:rFonts w:eastAsia="Calibri"/>
          <w:spacing w:val="-4"/>
          <w:lang w:eastAsia="en-US"/>
        </w:rPr>
      </w:pPr>
      <w:r w:rsidRPr="00BF339F">
        <w:rPr>
          <w:rFonts w:eastAsia="Calibri"/>
          <w:lang w:eastAsia="en-US"/>
        </w:rPr>
        <w:t>б)</w:t>
      </w:r>
      <w:r w:rsidR="007A6E93" w:rsidRPr="00BF339F">
        <w:rPr>
          <w:rFonts w:eastAsia="Calibri"/>
          <w:lang w:eastAsia="en-US"/>
        </w:rPr>
        <w:t xml:space="preserve"> </w:t>
      </w:r>
      <w:r w:rsidR="009E21A6">
        <w:rPr>
          <w:rFonts w:eastAsia="Calibri"/>
          <w:lang w:eastAsia="en-US"/>
        </w:rPr>
        <w:t xml:space="preserve">несоблюдение </w:t>
      </w:r>
      <w:r w:rsidR="00641D6B" w:rsidRPr="00BF339F">
        <w:rPr>
          <w:rFonts w:eastAsia="Calibri"/>
          <w:spacing w:val="-4"/>
          <w:lang w:eastAsia="en-US"/>
        </w:rPr>
        <w:t>порядка формирования, утверждения и ведения плана закупок, порядка его размещения в открытом доступе</w:t>
      </w:r>
      <w:r w:rsidRPr="00BF339F">
        <w:rPr>
          <w:rFonts w:eastAsia="Calibri"/>
          <w:spacing w:val="-4"/>
          <w:lang w:eastAsia="en-US"/>
        </w:rPr>
        <w:t>;</w:t>
      </w:r>
      <w:r w:rsidR="00641D6B" w:rsidRPr="00BF339F">
        <w:rPr>
          <w:rFonts w:eastAsia="Calibri"/>
          <w:spacing w:val="-4"/>
          <w:lang w:eastAsia="en-US"/>
        </w:rPr>
        <w:t xml:space="preserve"> </w:t>
      </w:r>
    </w:p>
    <w:p w:rsidR="00641D6B" w:rsidRPr="009E21A6" w:rsidRDefault="00E8229C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pacing w:val="-4"/>
          <w:u w:val="single"/>
          <w:lang w:eastAsia="ru-RU"/>
        </w:rPr>
      </w:pPr>
      <w:r w:rsidRPr="00BF339F">
        <w:rPr>
          <w:rFonts w:eastAsia="Calibri"/>
          <w:spacing w:val="-4"/>
          <w:lang w:eastAsia="en-US"/>
        </w:rPr>
        <w:t>2</w:t>
      </w:r>
      <w:r w:rsidR="00F712BD" w:rsidRPr="00BF339F">
        <w:rPr>
          <w:rFonts w:eastAsia="Calibri"/>
          <w:spacing w:val="-4"/>
          <w:lang w:eastAsia="en-US"/>
        </w:rPr>
        <w:t xml:space="preserve">) </w:t>
      </w:r>
      <w:r w:rsidR="00641D6B" w:rsidRPr="009E21A6">
        <w:rPr>
          <w:rFonts w:eastAsia="Calibri"/>
          <w:spacing w:val="-4"/>
          <w:u w:val="single"/>
          <w:lang w:eastAsia="en-US"/>
        </w:rPr>
        <w:t xml:space="preserve">нарушения порядка и условий оплаты труда </w:t>
      </w:r>
      <w:r w:rsidR="00641D6B" w:rsidRPr="009E21A6">
        <w:rPr>
          <w:rFonts w:eastAsia="Calibri"/>
          <w:spacing w:val="-4"/>
          <w:u w:val="single"/>
          <w:lang w:eastAsia="ru-RU"/>
        </w:rPr>
        <w:t>работников государственных (муниципальных) органов, учреждений</w:t>
      </w:r>
      <w:r w:rsidR="00F712BD" w:rsidRPr="009E21A6">
        <w:rPr>
          <w:rFonts w:eastAsia="Calibri"/>
          <w:spacing w:val="-4"/>
          <w:u w:val="single"/>
          <w:lang w:eastAsia="ru-RU"/>
        </w:rPr>
        <w:t>:</w:t>
      </w:r>
    </w:p>
    <w:p w:rsidR="00641D6B" w:rsidRPr="00BF339F" w:rsidRDefault="00E8229C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а)</w:t>
      </w:r>
      <w:r w:rsidR="009E21A6">
        <w:rPr>
          <w:rFonts w:eastAsia="Calibri"/>
          <w:lang w:eastAsia="en-US"/>
        </w:rPr>
        <w:t xml:space="preserve"> установление</w:t>
      </w:r>
      <w:r w:rsidR="00641D6B" w:rsidRPr="00BF339F">
        <w:rPr>
          <w:rFonts w:eastAsia="Calibri"/>
          <w:lang w:eastAsia="en-US"/>
        </w:rPr>
        <w:t xml:space="preserve"> </w:t>
      </w:r>
      <w:r w:rsidR="009E21A6" w:rsidRPr="009E21A6">
        <w:rPr>
          <w:rFonts w:eastAsia="Calibri"/>
          <w:lang w:eastAsia="en-US"/>
        </w:rPr>
        <w:t xml:space="preserve">служащим </w:t>
      </w:r>
      <w:r w:rsidR="00641D6B" w:rsidRPr="00BF339F">
        <w:rPr>
          <w:rFonts w:eastAsia="Calibri"/>
          <w:lang w:eastAsia="en-US"/>
        </w:rPr>
        <w:t>базового коэффициента за высшее образование;</w:t>
      </w:r>
    </w:p>
    <w:p w:rsidR="00641D6B" w:rsidRPr="00BF339F" w:rsidRDefault="00E8229C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б)</w:t>
      </w:r>
      <w:r w:rsidR="00F712BD" w:rsidRPr="00BF339F">
        <w:rPr>
          <w:rFonts w:eastAsia="Calibri"/>
          <w:lang w:eastAsia="en-US"/>
        </w:rPr>
        <w:t xml:space="preserve"> </w:t>
      </w:r>
      <w:r w:rsidR="00641D6B" w:rsidRPr="00BF339F">
        <w:rPr>
          <w:rFonts w:eastAsia="Calibri"/>
          <w:lang w:eastAsia="en-US"/>
        </w:rPr>
        <w:t>выплат</w:t>
      </w:r>
      <w:r w:rsidR="007A6E93" w:rsidRPr="00BF339F">
        <w:rPr>
          <w:rFonts w:eastAsia="Calibri"/>
          <w:lang w:eastAsia="en-US"/>
        </w:rPr>
        <w:t>ы</w:t>
      </w:r>
      <w:r w:rsidR="00641D6B" w:rsidRPr="00BF339F">
        <w:rPr>
          <w:rFonts w:eastAsia="Calibri"/>
          <w:lang w:eastAsia="en-US"/>
        </w:rPr>
        <w:t xml:space="preserve"> за квалификационные категории, не предусмотренные ЕТКС </w:t>
      </w:r>
      <w:hyperlink r:id="rId9" w:history="1">
        <w:r w:rsidR="00641D6B" w:rsidRPr="00BF339F">
          <w:rPr>
            <w:rFonts w:eastAsia="Calibri"/>
            <w:lang w:eastAsia="en-US"/>
          </w:rPr>
          <w:t>работ</w:t>
        </w:r>
      </w:hyperlink>
      <w:r w:rsidR="00641D6B" w:rsidRPr="00BF339F">
        <w:rPr>
          <w:rFonts w:eastAsia="Calibri"/>
          <w:lang w:eastAsia="en-US"/>
        </w:rPr>
        <w:t xml:space="preserve"> и профессий рабочих, ЕКС</w:t>
      </w:r>
      <w:hyperlink r:id="rId10" w:history="1">
        <w:r w:rsidR="00641D6B" w:rsidRPr="00BF339F">
          <w:rPr>
            <w:rFonts w:eastAsia="Calibri"/>
            <w:lang w:eastAsia="en-US"/>
          </w:rPr>
          <w:t xml:space="preserve"> должностей</w:t>
        </w:r>
      </w:hyperlink>
      <w:r w:rsidR="00641D6B" w:rsidRPr="00BF339F">
        <w:rPr>
          <w:rFonts w:eastAsia="Calibri"/>
          <w:lang w:eastAsia="en-US"/>
        </w:rPr>
        <w:t xml:space="preserve"> руководителей, специалистов и служащих;</w:t>
      </w:r>
    </w:p>
    <w:p w:rsidR="004D0D6F" w:rsidRPr="00BF339F" w:rsidRDefault="00E8229C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в)</w:t>
      </w:r>
      <w:r w:rsidR="004D0D6F" w:rsidRPr="00BF339F">
        <w:rPr>
          <w:rFonts w:eastAsia="Calibri"/>
          <w:lang w:eastAsia="en-US"/>
        </w:rPr>
        <w:t xml:space="preserve"> установление различных должностных окладов для должностей с одинаковой квалификацией; </w:t>
      </w:r>
    </w:p>
    <w:p w:rsidR="00641D6B" w:rsidRPr="00BF339F" w:rsidRDefault="00E8229C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г)</w:t>
      </w:r>
      <w:r w:rsidR="004D0D6F" w:rsidRPr="00BF339F">
        <w:rPr>
          <w:rFonts w:eastAsia="Calibri"/>
          <w:spacing w:val="-4"/>
          <w:lang w:eastAsia="en-US"/>
        </w:rPr>
        <w:t xml:space="preserve"> </w:t>
      </w:r>
      <w:r w:rsidR="00641D6B" w:rsidRPr="00BF339F">
        <w:rPr>
          <w:rFonts w:eastAsia="Calibri"/>
          <w:spacing w:val="-4"/>
          <w:lang w:eastAsia="en-US"/>
        </w:rPr>
        <w:t>несоответствие должностей в штатном расписании ЕТКС</w:t>
      </w:r>
      <w:r w:rsidR="00641D6B" w:rsidRPr="00BF339F">
        <w:rPr>
          <w:rFonts w:eastAsia="Calibri"/>
          <w:color w:val="FF0000"/>
          <w:lang w:eastAsia="en-US"/>
        </w:rPr>
        <w:t xml:space="preserve"> </w:t>
      </w:r>
      <w:r w:rsidR="004D0D6F" w:rsidRPr="00BF339F">
        <w:rPr>
          <w:rFonts w:eastAsia="Calibri"/>
          <w:lang w:eastAsia="en-US"/>
        </w:rPr>
        <w:t>(н</w:t>
      </w:r>
      <w:r w:rsidR="00641D6B" w:rsidRPr="00BF339F">
        <w:rPr>
          <w:rFonts w:eastAsia="Calibri"/>
          <w:lang w:eastAsia="en-US"/>
        </w:rPr>
        <w:t>арушение устранено в 2019 году</w:t>
      </w:r>
      <w:r w:rsidR="004D0D6F" w:rsidRPr="00BF339F">
        <w:rPr>
          <w:rFonts w:eastAsia="Calibri"/>
          <w:lang w:eastAsia="en-US"/>
        </w:rPr>
        <w:t>);</w:t>
      </w:r>
    </w:p>
    <w:p w:rsidR="00F712BD" w:rsidRPr="00BF339F" w:rsidRDefault="00E8229C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spacing w:val="-4"/>
          <w:lang w:eastAsia="ru-RU"/>
        </w:rPr>
        <w:t>д)</w:t>
      </w:r>
      <w:r w:rsidR="00F712BD" w:rsidRPr="00BF339F">
        <w:rPr>
          <w:spacing w:val="-4"/>
          <w:lang w:eastAsia="ru-RU"/>
        </w:rPr>
        <w:t xml:space="preserve"> </w:t>
      </w:r>
      <w:r w:rsidR="009E21A6">
        <w:rPr>
          <w:spacing w:val="-4"/>
          <w:lang w:eastAsia="ru-RU"/>
        </w:rPr>
        <w:t>установление</w:t>
      </w:r>
      <w:r w:rsidR="00F712BD" w:rsidRPr="00BF339F">
        <w:rPr>
          <w:spacing w:val="-4"/>
          <w:lang w:eastAsia="ru-RU"/>
        </w:rPr>
        <w:t xml:space="preserve"> </w:t>
      </w:r>
      <w:r w:rsidR="009E21A6">
        <w:rPr>
          <w:spacing w:val="-4"/>
          <w:lang w:eastAsia="ru-RU"/>
        </w:rPr>
        <w:t>должностных окладов</w:t>
      </w:r>
      <w:r w:rsidR="009E21A6" w:rsidRPr="009E21A6">
        <w:rPr>
          <w:spacing w:val="-4"/>
          <w:lang w:eastAsia="ru-RU"/>
        </w:rPr>
        <w:t xml:space="preserve"> </w:t>
      </w:r>
      <w:r w:rsidR="009E21A6">
        <w:rPr>
          <w:spacing w:val="-4"/>
          <w:lang w:eastAsia="ru-RU"/>
        </w:rPr>
        <w:t>без учё</w:t>
      </w:r>
      <w:r w:rsidR="00F712BD" w:rsidRPr="00BF339F">
        <w:rPr>
          <w:spacing w:val="-4"/>
          <w:lang w:eastAsia="ru-RU"/>
        </w:rPr>
        <w:t xml:space="preserve">та </w:t>
      </w:r>
      <w:r w:rsidR="00365D8C" w:rsidRPr="00365D8C">
        <w:rPr>
          <w:spacing w:val="-4"/>
          <w:lang w:eastAsia="ru-RU"/>
        </w:rPr>
        <w:t xml:space="preserve">ЕТКС </w:t>
      </w:r>
      <w:r w:rsidR="00365D8C">
        <w:rPr>
          <w:lang w:eastAsia="ru-RU"/>
        </w:rPr>
        <w:t xml:space="preserve">работ </w:t>
      </w:r>
      <w:r w:rsidR="00F712BD" w:rsidRPr="00BF339F">
        <w:rPr>
          <w:lang w:eastAsia="ru-RU"/>
        </w:rPr>
        <w:t xml:space="preserve">и профессий рабочих, </w:t>
      </w:r>
      <w:r w:rsidR="00365D8C" w:rsidRPr="00365D8C">
        <w:rPr>
          <w:lang w:eastAsia="ru-RU"/>
        </w:rPr>
        <w:t xml:space="preserve">ЕТКС должностей </w:t>
      </w:r>
      <w:r w:rsidR="00F712BD" w:rsidRPr="00BF339F">
        <w:rPr>
          <w:lang w:eastAsia="ru-RU"/>
        </w:rPr>
        <w:t xml:space="preserve">руководителей, специалистов и служащих или профессиональных стандартов и государственных гарантий по оплате труда, </w:t>
      </w:r>
      <w:hyperlink r:id="rId11" w:history="1">
        <w:r w:rsidR="00F712BD" w:rsidRPr="00BF339F">
          <w:rPr>
            <w:lang w:eastAsia="ru-RU"/>
          </w:rPr>
          <w:t>рекомендаций</w:t>
        </w:r>
      </w:hyperlink>
      <w:r w:rsidR="00F712BD" w:rsidRPr="00BF339F">
        <w:rPr>
          <w:lang w:eastAsia="ru-RU"/>
        </w:rPr>
        <w:t xml:space="preserve"> Российской трехсторонней комиссии по регулированию социально-трудовых отношений</w:t>
      </w:r>
      <w:r w:rsidR="00365D8C">
        <w:rPr>
          <w:lang w:eastAsia="ru-RU"/>
        </w:rPr>
        <w:t xml:space="preserve"> (</w:t>
      </w:r>
      <w:r w:rsidR="00365D8C" w:rsidRPr="00365D8C">
        <w:rPr>
          <w:lang w:eastAsia="ru-RU"/>
        </w:rPr>
        <w:t>нарушение статьи 144 Трудового кодекса Российской Федерации</w:t>
      </w:r>
      <w:r w:rsidR="00365D8C">
        <w:rPr>
          <w:lang w:eastAsia="ru-RU"/>
        </w:rPr>
        <w:t>)</w:t>
      </w:r>
      <w:r w:rsidR="00F712BD" w:rsidRPr="00BF339F">
        <w:rPr>
          <w:lang w:eastAsia="ru-RU"/>
        </w:rPr>
        <w:t>;</w:t>
      </w:r>
    </w:p>
    <w:p w:rsidR="00F712BD" w:rsidRPr="00BF339F" w:rsidRDefault="00E8229C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е)</w:t>
      </w:r>
      <w:r w:rsidR="00F712BD" w:rsidRPr="00BF339F">
        <w:rPr>
          <w:lang w:eastAsia="ru-RU"/>
        </w:rPr>
        <w:t xml:space="preserve"> </w:t>
      </w:r>
      <w:r w:rsidR="00365D8C">
        <w:rPr>
          <w:lang w:eastAsia="ru-RU"/>
        </w:rPr>
        <w:t>отсутствие специальной оценки</w:t>
      </w:r>
      <w:r w:rsidR="00F712BD" w:rsidRPr="00BF339F">
        <w:rPr>
          <w:lang w:eastAsia="ru-RU"/>
        </w:rPr>
        <w:t xml:space="preserve"> условий труда </w:t>
      </w:r>
      <w:r w:rsidR="00365D8C">
        <w:rPr>
          <w:lang w:eastAsia="ru-RU"/>
        </w:rPr>
        <w:t>при введении</w:t>
      </w:r>
      <w:r w:rsidR="00F712BD" w:rsidRPr="00BF339F">
        <w:rPr>
          <w:lang w:eastAsia="ru-RU"/>
        </w:rPr>
        <w:t xml:space="preserve"> в штат но</w:t>
      </w:r>
      <w:r w:rsidR="00365D8C">
        <w:rPr>
          <w:lang w:eastAsia="ru-RU"/>
        </w:rPr>
        <w:t xml:space="preserve">вых должностей и организации </w:t>
      </w:r>
      <w:r w:rsidR="00F712BD" w:rsidRPr="00BF339F">
        <w:rPr>
          <w:lang w:eastAsia="ru-RU"/>
        </w:rPr>
        <w:t>рабочих мест;</w:t>
      </w:r>
    </w:p>
    <w:p w:rsidR="004D0D6F" w:rsidRPr="00365D8C" w:rsidRDefault="00E8229C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u w:val="single"/>
          <w:lang w:eastAsia="en-US"/>
        </w:rPr>
      </w:pPr>
      <w:r w:rsidRPr="00365D8C">
        <w:rPr>
          <w:rFonts w:eastAsia="Calibri"/>
          <w:color w:val="000000"/>
          <w:u w:val="single"/>
          <w:lang w:eastAsia="en-US"/>
        </w:rPr>
        <w:t>3</w:t>
      </w:r>
      <w:r w:rsidR="004D0D6F" w:rsidRPr="00365D8C">
        <w:rPr>
          <w:rFonts w:eastAsia="Calibri"/>
          <w:color w:val="000000"/>
          <w:u w:val="single"/>
          <w:lang w:eastAsia="en-US"/>
        </w:rPr>
        <w:t>)</w:t>
      </w:r>
      <w:r w:rsidR="00641D6B" w:rsidRPr="00365D8C">
        <w:rPr>
          <w:rFonts w:eastAsia="Calibri"/>
          <w:color w:val="000000"/>
          <w:u w:val="single"/>
          <w:lang w:eastAsia="en-US"/>
        </w:rPr>
        <w:t xml:space="preserve"> нарушение порядка формирования (изменения)</w:t>
      </w:r>
      <w:r w:rsidR="00F712BD" w:rsidRPr="00365D8C">
        <w:rPr>
          <w:rFonts w:eastAsia="Calibri"/>
          <w:color w:val="000000"/>
          <w:u w:val="single"/>
          <w:lang w:eastAsia="en-US"/>
        </w:rPr>
        <w:t xml:space="preserve"> и финансового обеспечения</w:t>
      </w:r>
      <w:r w:rsidR="00641D6B" w:rsidRPr="00365D8C">
        <w:rPr>
          <w:rFonts w:eastAsia="Calibri"/>
          <w:color w:val="000000"/>
          <w:u w:val="single"/>
          <w:lang w:eastAsia="en-US"/>
        </w:rPr>
        <w:t xml:space="preserve"> муниципального задания</w:t>
      </w:r>
      <w:r w:rsidR="004D0D6F" w:rsidRPr="00365D8C">
        <w:rPr>
          <w:rFonts w:eastAsia="Calibri"/>
          <w:color w:val="000000"/>
          <w:u w:val="single"/>
          <w:lang w:eastAsia="en-US"/>
        </w:rPr>
        <w:t>:</w:t>
      </w:r>
    </w:p>
    <w:p w:rsidR="00641D6B" w:rsidRPr="00BF339F" w:rsidRDefault="00E8229C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BF339F">
        <w:rPr>
          <w:rFonts w:eastAsia="Calibri"/>
          <w:color w:val="000000"/>
          <w:lang w:eastAsia="en-US"/>
        </w:rPr>
        <w:t>а)</w:t>
      </w:r>
      <w:r w:rsidR="004D0D6F" w:rsidRPr="00BF339F">
        <w:rPr>
          <w:rFonts w:eastAsia="Calibri"/>
          <w:color w:val="000000"/>
          <w:lang w:eastAsia="en-US"/>
        </w:rPr>
        <w:t xml:space="preserve"> </w:t>
      </w:r>
      <w:r w:rsidR="00365D8C">
        <w:rPr>
          <w:rFonts w:eastAsia="Calibri"/>
          <w:color w:val="000000"/>
          <w:lang w:eastAsia="en-US"/>
        </w:rPr>
        <w:t>включение</w:t>
      </w:r>
      <w:r w:rsidR="00641D6B" w:rsidRPr="00BF339F">
        <w:rPr>
          <w:rFonts w:eastAsia="Calibri"/>
          <w:color w:val="000000"/>
          <w:lang w:eastAsia="en-US"/>
        </w:rPr>
        <w:t xml:space="preserve"> </w:t>
      </w:r>
      <w:r w:rsidR="00365D8C" w:rsidRPr="00365D8C">
        <w:rPr>
          <w:rFonts w:eastAsia="Calibri"/>
          <w:color w:val="000000"/>
          <w:lang w:eastAsia="en-US"/>
        </w:rPr>
        <w:t xml:space="preserve">учредителем </w:t>
      </w:r>
      <w:r w:rsidR="00365D8C">
        <w:rPr>
          <w:rFonts w:eastAsia="Calibri"/>
          <w:color w:val="000000"/>
          <w:lang w:eastAsia="en-US"/>
        </w:rPr>
        <w:t xml:space="preserve">в </w:t>
      </w:r>
      <w:r w:rsidR="00365D8C" w:rsidRPr="00365D8C">
        <w:rPr>
          <w:rFonts w:eastAsia="Calibri"/>
          <w:color w:val="000000"/>
          <w:lang w:eastAsia="en-US"/>
        </w:rPr>
        <w:t xml:space="preserve">норматив стоимости муниципальной услуги </w:t>
      </w:r>
      <w:r w:rsidR="00365D8C">
        <w:rPr>
          <w:rFonts w:eastAsia="Calibri"/>
          <w:color w:val="000000"/>
          <w:lang w:eastAsia="en-US"/>
        </w:rPr>
        <w:t>расходов</w:t>
      </w:r>
      <w:r w:rsidR="00641D6B" w:rsidRPr="00BF339F">
        <w:rPr>
          <w:rFonts w:eastAsia="Calibri"/>
          <w:color w:val="000000"/>
          <w:lang w:eastAsia="en-US"/>
        </w:rPr>
        <w:t xml:space="preserve"> на содержание недвижимого и особо ценного движимого имущества</w:t>
      </w:r>
      <w:r w:rsidR="004D0D6F" w:rsidRPr="00BF339F">
        <w:rPr>
          <w:rFonts w:eastAsia="Calibri"/>
          <w:color w:val="000000"/>
          <w:lang w:eastAsia="en-US"/>
        </w:rPr>
        <w:t>;</w:t>
      </w:r>
      <w:r w:rsidR="00641D6B" w:rsidRPr="00BF339F">
        <w:rPr>
          <w:rFonts w:eastAsia="Calibri"/>
          <w:color w:val="000000"/>
          <w:lang w:eastAsia="en-US"/>
        </w:rPr>
        <w:t xml:space="preserve"> </w:t>
      </w:r>
    </w:p>
    <w:p w:rsidR="00641D6B" w:rsidRPr="00BF339F" w:rsidRDefault="00E8229C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BF339F">
        <w:rPr>
          <w:rFonts w:eastAsia="Calibri"/>
          <w:color w:val="000000"/>
          <w:lang w:eastAsia="en-US"/>
        </w:rPr>
        <w:t>б)</w:t>
      </w:r>
      <w:r w:rsidR="004D0D6F" w:rsidRPr="00BF339F">
        <w:rPr>
          <w:rFonts w:eastAsia="Calibri"/>
          <w:color w:val="000000"/>
          <w:lang w:eastAsia="en-US"/>
        </w:rPr>
        <w:t xml:space="preserve"> </w:t>
      </w:r>
      <w:r w:rsidR="00641D6B" w:rsidRPr="00BF339F">
        <w:rPr>
          <w:rFonts w:eastAsia="Calibri"/>
          <w:color w:val="000000"/>
          <w:lang w:eastAsia="en-US"/>
        </w:rPr>
        <w:t xml:space="preserve">отклонение при </w:t>
      </w:r>
      <w:r w:rsidRPr="00BF339F">
        <w:rPr>
          <w:rFonts w:eastAsia="Calibri"/>
          <w:color w:val="000000"/>
          <w:lang w:eastAsia="en-US"/>
        </w:rPr>
        <w:t>расчёте</w:t>
      </w:r>
      <w:r w:rsidR="00641D6B" w:rsidRPr="00BF339F">
        <w:rPr>
          <w:rFonts w:eastAsia="Calibri"/>
          <w:color w:val="000000"/>
          <w:lang w:eastAsia="en-US"/>
        </w:rPr>
        <w:t xml:space="preserve"> </w:t>
      </w:r>
      <w:r w:rsidR="00365D8C" w:rsidRPr="00BF339F">
        <w:rPr>
          <w:rFonts w:eastAsia="Calibri"/>
          <w:color w:val="000000"/>
          <w:lang w:eastAsia="en-US"/>
        </w:rPr>
        <w:t xml:space="preserve">учредителем </w:t>
      </w:r>
      <w:r w:rsidR="00641D6B" w:rsidRPr="00BF339F">
        <w:rPr>
          <w:rFonts w:eastAsia="Calibri"/>
          <w:color w:val="000000"/>
          <w:lang w:eastAsia="en-US"/>
        </w:rPr>
        <w:t>размера субсидии</w:t>
      </w:r>
      <w:r w:rsidR="00641D6B" w:rsidRPr="00BF339F">
        <w:rPr>
          <w:rFonts w:eastAsia="Calibri"/>
          <w:lang w:eastAsia="en-US"/>
        </w:rPr>
        <w:t xml:space="preserve"> </w:t>
      </w:r>
      <w:r w:rsidR="00365D8C">
        <w:rPr>
          <w:rFonts w:eastAsia="Calibri"/>
          <w:color w:val="000000"/>
          <w:lang w:eastAsia="en-US"/>
        </w:rPr>
        <w:t>от установленных нормативов</w:t>
      </w:r>
      <w:r w:rsidR="004D0D6F" w:rsidRPr="00BF339F">
        <w:rPr>
          <w:rFonts w:eastAsia="Calibri"/>
          <w:color w:val="000000"/>
          <w:lang w:eastAsia="en-US"/>
        </w:rPr>
        <w:t>;</w:t>
      </w:r>
    </w:p>
    <w:p w:rsidR="00641D6B" w:rsidRPr="00BF339F" w:rsidRDefault="00E8229C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BF339F">
        <w:rPr>
          <w:rFonts w:eastAsia="Calibri"/>
          <w:color w:val="000000"/>
          <w:lang w:eastAsia="en-US"/>
        </w:rPr>
        <w:lastRenderedPageBreak/>
        <w:t>в)</w:t>
      </w:r>
      <w:r w:rsidR="004D0D6F" w:rsidRPr="00BF339F">
        <w:rPr>
          <w:rFonts w:eastAsia="Calibri"/>
          <w:color w:val="000000"/>
          <w:lang w:eastAsia="en-US"/>
        </w:rPr>
        <w:t xml:space="preserve"> при </w:t>
      </w:r>
      <w:r w:rsidR="00641D6B" w:rsidRPr="00BF339F">
        <w:rPr>
          <w:rFonts w:eastAsia="Calibri"/>
          <w:color w:val="000000"/>
          <w:lang w:eastAsia="en-US"/>
        </w:rPr>
        <w:t xml:space="preserve">размещении </w:t>
      </w:r>
      <w:r w:rsidR="00365D8C">
        <w:rPr>
          <w:rFonts w:eastAsia="Calibri"/>
          <w:color w:val="000000"/>
          <w:lang w:eastAsia="en-US"/>
        </w:rPr>
        <w:t>сведений об утверждё</w:t>
      </w:r>
      <w:r w:rsidR="004D0D6F" w:rsidRPr="00BF339F">
        <w:rPr>
          <w:rFonts w:eastAsia="Calibri"/>
          <w:color w:val="000000"/>
          <w:lang w:eastAsia="en-US"/>
        </w:rPr>
        <w:t>нном</w:t>
      </w:r>
      <w:r w:rsidR="00365D8C">
        <w:rPr>
          <w:rFonts w:eastAsia="Calibri"/>
          <w:color w:val="000000"/>
          <w:lang w:eastAsia="en-US"/>
        </w:rPr>
        <w:t xml:space="preserve"> муниципальном задании и об </w:t>
      </w:r>
      <w:proofErr w:type="gramStart"/>
      <w:r w:rsidR="00365D8C">
        <w:rPr>
          <w:rFonts w:eastAsia="Calibri"/>
          <w:color w:val="000000"/>
          <w:lang w:eastAsia="en-US"/>
        </w:rPr>
        <w:t>отчё</w:t>
      </w:r>
      <w:r w:rsidR="004D0D6F" w:rsidRPr="00BF339F">
        <w:rPr>
          <w:rFonts w:eastAsia="Calibri"/>
          <w:color w:val="000000"/>
          <w:lang w:eastAsia="en-US"/>
        </w:rPr>
        <w:t>те</w:t>
      </w:r>
      <w:proofErr w:type="gramEnd"/>
      <w:r w:rsidR="004D0D6F" w:rsidRPr="00BF339F">
        <w:rPr>
          <w:rFonts w:eastAsia="Calibri"/>
          <w:color w:val="000000"/>
          <w:lang w:eastAsia="en-US"/>
        </w:rPr>
        <w:t xml:space="preserve"> о выполнении муниципального задания;</w:t>
      </w:r>
    </w:p>
    <w:p w:rsidR="004D0D6F" w:rsidRPr="00BF339F" w:rsidRDefault="00E8229C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color w:val="000000"/>
          <w:lang w:eastAsia="en-US"/>
        </w:rPr>
        <w:t>г)</w:t>
      </w:r>
      <w:r w:rsidR="004D0D6F" w:rsidRPr="00BF339F">
        <w:rPr>
          <w:rFonts w:eastAsia="Calibri"/>
          <w:color w:val="000000"/>
          <w:lang w:eastAsia="en-US"/>
        </w:rPr>
        <w:t xml:space="preserve"> </w:t>
      </w:r>
      <w:r w:rsidR="004D0D6F" w:rsidRPr="00BF339F">
        <w:rPr>
          <w:rFonts w:eastAsia="Calibri"/>
          <w:lang w:eastAsia="en-US"/>
        </w:rPr>
        <w:t>п</w:t>
      </w:r>
      <w:r w:rsidR="004D0D6F" w:rsidRPr="00BF339F">
        <w:rPr>
          <w:rFonts w:eastAsia="Calibri"/>
          <w:spacing w:val="-4"/>
          <w:lang w:eastAsia="en-US"/>
        </w:rPr>
        <w:t>редоставление субсидий на финансовое обеспечение выполнения государственного (муниципального) за</w:t>
      </w:r>
      <w:r w:rsidR="00D57170">
        <w:rPr>
          <w:rFonts w:eastAsia="Calibri"/>
          <w:spacing w:val="-4"/>
          <w:lang w:eastAsia="en-US"/>
        </w:rPr>
        <w:t>дания в завышенном объё</w:t>
      </w:r>
      <w:r w:rsidR="004D0D6F" w:rsidRPr="00BF339F">
        <w:rPr>
          <w:rFonts w:eastAsia="Calibri"/>
          <w:spacing w:val="-4"/>
          <w:lang w:eastAsia="en-US"/>
        </w:rPr>
        <w:t>ме (</w:t>
      </w:r>
      <w:r w:rsidR="00D57170">
        <w:rPr>
          <w:rFonts w:eastAsia="Calibri"/>
          <w:lang w:eastAsia="en-US"/>
        </w:rPr>
        <w:t>неверно определё</w:t>
      </w:r>
      <w:r w:rsidR="004D0D6F" w:rsidRPr="00BF339F">
        <w:rPr>
          <w:rFonts w:eastAsia="Calibri"/>
          <w:lang w:eastAsia="en-US"/>
        </w:rPr>
        <w:t>н количественный состав контингента);</w:t>
      </w:r>
    </w:p>
    <w:p w:rsidR="004D0D6F" w:rsidRPr="00BF339F" w:rsidRDefault="00E8229C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д)</w:t>
      </w:r>
      <w:r w:rsidR="004D0D6F" w:rsidRPr="00BF339F">
        <w:rPr>
          <w:rFonts w:eastAsia="Calibri"/>
          <w:lang w:eastAsia="en-US"/>
        </w:rPr>
        <w:t xml:space="preserve"> </w:t>
      </w:r>
      <w:r w:rsidR="00D57170">
        <w:rPr>
          <w:rFonts w:eastAsia="Calibri"/>
          <w:spacing w:val="-4"/>
          <w:lang w:eastAsia="en-US"/>
        </w:rPr>
        <w:t xml:space="preserve">при подсчёте </w:t>
      </w:r>
      <w:r w:rsidR="00D57170">
        <w:rPr>
          <w:rFonts w:eastAsia="Calibri"/>
          <w:lang w:eastAsia="en-US"/>
        </w:rPr>
        <w:t>объёмных показателей</w:t>
      </w:r>
      <w:r w:rsidR="004D0D6F" w:rsidRPr="00BF339F">
        <w:rPr>
          <w:rFonts w:eastAsia="Calibri"/>
          <w:lang w:eastAsia="en-US"/>
        </w:rPr>
        <w:t xml:space="preserve"> муниципального задания </w:t>
      </w:r>
      <w:r w:rsidR="00D57170">
        <w:rPr>
          <w:rFonts w:eastAsia="Calibri"/>
          <w:lang w:eastAsia="en-US"/>
        </w:rPr>
        <w:t>(дети, обучающие</w:t>
      </w:r>
      <w:r w:rsidR="00D57170" w:rsidRPr="00D57170">
        <w:rPr>
          <w:rFonts w:eastAsia="Calibri"/>
          <w:lang w:eastAsia="en-US"/>
        </w:rPr>
        <w:t>ся на дому</w:t>
      </w:r>
      <w:r w:rsidR="00D57170">
        <w:rPr>
          <w:rFonts w:eastAsia="Calibri"/>
          <w:lang w:eastAsia="en-US"/>
        </w:rPr>
        <w:t xml:space="preserve">, в подсчёт </w:t>
      </w:r>
      <w:r w:rsidR="00D57170" w:rsidRPr="00D57170">
        <w:rPr>
          <w:rFonts w:eastAsia="Calibri"/>
          <w:lang w:eastAsia="en-US"/>
        </w:rPr>
        <w:t xml:space="preserve"> </w:t>
      </w:r>
      <w:r w:rsidR="00D57170">
        <w:rPr>
          <w:rFonts w:eastAsia="Calibri"/>
          <w:lang w:eastAsia="en-US"/>
        </w:rPr>
        <w:t>не включены)</w:t>
      </w:r>
      <w:r w:rsidR="004D0D6F" w:rsidRPr="00BF339F">
        <w:rPr>
          <w:rFonts w:eastAsia="Calibri"/>
          <w:lang w:eastAsia="en-US"/>
        </w:rPr>
        <w:t xml:space="preserve">; </w:t>
      </w:r>
    </w:p>
    <w:p w:rsidR="007E79D2" w:rsidRPr="00D57170" w:rsidRDefault="00E8229C" w:rsidP="005A25D7">
      <w:pPr>
        <w:pStyle w:val="af"/>
        <w:spacing w:line="320" w:lineRule="exact"/>
        <w:ind w:left="0" w:firstLine="709"/>
        <w:jc w:val="both"/>
        <w:rPr>
          <w:rFonts w:eastAsia="Calibri"/>
          <w:spacing w:val="-4"/>
          <w:u w:val="single"/>
        </w:rPr>
      </w:pPr>
      <w:r w:rsidRPr="00D57170">
        <w:rPr>
          <w:rFonts w:eastAsia="Calibri"/>
          <w:spacing w:val="-4"/>
          <w:u w:val="single"/>
        </w:rPr>
        <w:t>4</w:t>
      </w:r>
      <w:r w:rsidR="00355A07" w:rsidRPr="00D57170">
        <w:rPr>
          <w:rFonts w:eastAsia="Calibri"/>
          <w:spacing w:val="-4"/>
          <w:u w:val="single"/>
        </w:rPr>
        <w:t xml:space="preserve">) </w:t>
      </w:r>
      <w:r w:rsidR="00D57170">
        <w:rPr>
          <w:rFonts w:eastAsia="Calibri"/>
          <w:spacing w:val="-4"/>
          <w:u w:val="single"/>
        </w:rPr>
        <w:t xml:space="preserve">нарушение </w:t>
      </w:r>
      <w:r w:rsidR="00355A07" w:rsidRPr="00D57170">
        <w:rPr>
          <w:rFonts w:eastAsia="Calibri"/>
          <w:spacing w:val="-4"/>
          <w:u w:val="single"/>
        </w:rPr>
        <w:t>условий реализации контрактов (договоров), в том числе сроков реализаци</w:t>
      </w:r>
      <w:r w:rsidR="00D57170" w:rsidRPr="00D57170">
        <w:rPr>
          <w:rFonts w:eastAsia="Calibri"/>
          <w:spacing w:val="-4"/>
          <w:u w:val="single"/>
        </w:rPr>
        <w:t>и, включая своевременность расчё</w:t>
      </w:r>
      <w:r w:rsidR="00355A07" w:rsidRPr="00D57170">
        <w:rPr>
          <w:rFonts w:eastAsia="Calibri"/>
          <w:spacing w:val="-4"/>
          <w:u w:val="single"/>
        </w:rPr>
        <w:t>тов по контракту (договору</w:t>
      </w:r>
      <w:r w:rsidR="007E79D2" w:rsidRPr="00D57170">
        <w:rPr>
          <w:rFonts w:eastAsia="Calibri"/>
          <w:spacing w:val="-4"/>
          <w:u w:val="single"/>
        </w:rPr>
        <w:t>)</w:t>
      </w:r>
      <w:r w:rsidR="00D57170" w:rsidRPr="00D57170">
        <w:rPr>
          <w:rFonts w:eastAsia="Calibri"/>
          <w:spacing w:val="-4"/>
          <w:u w:val="single"/>
        </w:rPr>
        <w:t>,</w:t>
      </w:r>
      <w:r w:rsidR="007E79D2" w:rsidRPr="00D57170">
        <w:rPr>
          <w:rFonts w:eastAsia="Calibri"/>
          <w:spacing w:val="-4"/>
          <w:u w:val="single"/>
        </w:rPr>
        <w:t xml:space="preserve"> сроков оплаты;</w:t>
      </w:r>
    </w:p>
    <w:p w:rsidR="007E79D2" w:rsidRPr="00D57170" w:rsidRDefault="00E8229C" w:rsidP="005A25D7">
      <w:pPr>
        <w:pStyle w:val="af"/>
        <w:spacing w:line="320" w:lineRule="exact"/>
        <w:ind w:left="0" w:firstLine="709"/>
        <w:jc w:val="both"/>
        <w:rPr>
          <w:rFonts w:eastAsia="Arial"/>
          <w:bCs/>
          <w:u w:val="single"/>
        </w:rPr>
      </w:pPr>
      <w:r w:rsidRPr="00D57170">
        <w:rPr>
          <w:u w:val="single"/>
        </w:rPr>
        <w:t>5</w:t>
      </w:r>
      <w:r w:rsidR="007E79D2" w:rsidRPr="00D57170">
        <w:rPr>
          <w:u w:val="single"/>
        </w:rPr>
        <w:t xml:space="preserve">) </w:t>
      </w:r>
      <w:r w:rsidR="007E79D2" w:rsidRPr="00D57170">
        <w:rPr>
          <w:rFonts w:eastAsia="Calibri"/>
          <w:spacing w:val="-4"/>
          <w:u w:val="single"/>
        </w:rPr>
        <w:t>несоблюдение принципов и основных положений о закупке</w:t>
      </w:r>
      <w:r w:rsidR="007E79D2" w:rsidRPr="00D57170">
        <w:rPr>
          <w:rFonts w:eastAsia="Arial"/>
          <w:bCs/>
          <w:u w:val="single"/>
        </w:rPr>
        <w:t>:</w:t>
      </w:r>
    </w:p>
    <w:p w:rsidR="00D12727" w:rsidRPr="00BF339F" w:rsidRDefault="00E8229C" w:rsidP="005A25D7">
      <w:pPr>
        <w:pStyle w:val="af"/>
        <w:spacing w:line="320" w:lineRule="exact"/>
        <w:ind w:left="0" w:firstLine="709"/>
        <w:jc w:val="both"/>
        <w:rPr>
          <w:rFonts w:eastAsia="Arial"/>
          <w:bCs/>
        </w:rPr>
      </w:pPr>
      <w:r w:rsidRPr="00BF339F">
        <w:rPr>
          <w:rFonts w:eastAsia="Arial"/>
          <w:bCs/>
        </w:rPr>
        <w:t>а)</w:t>
      </w:r>
      <w:r w:rsidR="007E79D2" w:rsidRPr="00BF339F">
        <w:rPr>
          <w:rFonts w:eastAsia="Arial"/>
          <w:bCs/>
        </w:rPr>
        <w:t xml:space="preserve"> отсутствие сведений о закупках</w:t>
      </w:r>
      <w:r w:rsidR="00D57170">
        <w:rPr>
          <w:rFonts w:eastAsia="Arial"/>
          <w:bCs/>
        </w:rPr>
        <w:t>,</w:t>
      </w:r>
      <w:r w:rsidR="007E79D2" w:rsidRPr="00BF339F">
        <w:rPr>
          <w:rFonts w:eastAsia="Arial"/>
          <w:bCs/>
        </w:rPr>
        <w:t xml:space="preserve"> осуществляемых отдельными видами юридических лиц в ЕИС</w:t>
      </w:r>
      <w:r w:rsidR="00D12727" w:rsidRPr="00BF339F">
        <w:rPr>
          <w:rFonts w:eastAsia="Arial"/>
          <w:bCs/>
        </w:rPr>
        <w:t>;</w:t>
      </w:r>
    </w:p>
    <w:p w:rsidR="007E79D2" w:rsidRPr="00BF339F" w:rsidRDefault="00E8229C" w:rsidP="005A25D7">
      <w:pPr>
        <w:pStyle w:val="af"/>
        <w:spacing w:line="320" w:lineRule="exact"/>
        <w:ind w:left="0" w:firstLine="709"/>
        <w:jc w:val="both"/>
      </w:pPr>
      <w:r w:rsidRPr="00BF339F">
        <w:rPr>
          <w:rFonts w:eastAsia="Arial"/>
          <w:bCs/>
        </w:rPr>
        <w:t>б)</w:t>
      </w:r>
      <w:r w:rsidR="007E79D2" w:rsidRPr="00BF339F">
        <w:rPr>
          <w:rFonts w:eastAsia="Arial"/>
          <w:bCs/>
        </w:rPr>
        <w:t xml:space="preserve"> </w:t>
      </w:r>
      <w:r w:rsidR="00D12727" w:rsidRPr="00BF339F">
        <w:rPr>
          <w:rFonts w:eastAsia="Arial"/>
          <w:bCs/>
        </w:rPr>
        <w:t xml:space="preserve">дробление закупки на </w:t>
      </w:r>
      <w:r w:rsidR="00D12727" w:rsidRPr="00BF339F">
        <w:t>комплексное обслуживание внутренних инженерных сетей здания</w:t>
      </w:r>
      <w:r w:rsidR="00641D6B" w:rsidRPr="00BF339F">
        <w:t xml:space="preserve"> и организацию питания школьников</w:t>
      </w:r>
      <w:r w:rsidR="00D57170">
        <w:t>.</w:t>
      </w:r>
    </w:p>
    <w:p w:rsidR="00D12727" w:rsidRPr="00BF339F" w:rsidRDefault="00D12727" w:rsidP="005A25D7">
      <w:pPr>
        <w:pStyle w:val="af"/>
        <w:spacing w:line="320" w:lineRule="exact"/>
        <w:ind w:left="0" w:firstLine="709"/>
        <w:jc w:val="both"/>
      </w:pPr>
      <w:r w:rsidRPr="00BF339F">
        <w:t>Также выявлены недостатки, связанные с неэффективным использованием имущества</w:t>
      </w:r>
      <w:r w:rsidR="00D57170">
        <w:t>,</w:t>
      </w:r>
      <w:r w:rsidRPr="00BF339F">
        <w:t xml:space="preserve"> </w:t>
      </w:r>
      <w:r w:rsidR="00FB12C1" w:rsidRPr="00BF339F">
        <w:t xml:space="preserve">на сумму </w:t>
      </w:r>
      <w:r w:rsidR="00F712BD" w:rsidRPr="00BF339F">
        <w:rPr>
          <w:rFonts w:eastAsia="Calibri"/>
          <w:color w:val="000000"/>
        </w:rPr>
        <w:t>1 445 262, 26</w:t>
      </w:r>
      <w:r w:rsidR="004F65D4" w:rsidRPr="00BF339F">
        <w:t xml:space="preserve"> рубля. </w:t>
      </w:r>
    </w:p>
    <w:p w:rsidR="004F65D4" w:rsidRPr="00BF339F" w:rsidRDefault="004F65D4" w:rsidP="005A25D7">
      <w:pPr>
        <w:pStyle w:val="af"/>
        <w:spacing w:line="320" w:lineRule="exact"/>
        <w:ind w:left="0" w:firstLine="709"/>
        <w:jc w:val="both"/>
      </w:pPr>
      <w:r w:rsidRPr="00BF339F">
        <w:t xml:space="preserve">По результатам мероприятий в учреждения города </w:t>
      </w:r>
      <w:r w:rsidR="00D57170" w:rsidRPr="00D57170">
        <w:t xml:space="preserve">направлено </w:t>
      </w:r>
      <w:r w:rsidR="00E8229C" w:rsidRPr="00BF339F">
        <w:t>одно</w:t>
      </w:r>
      <w:r w:rsidRPr="00BF339F">
        <w:t xml:space="preserve"> представлени</w:t>
      </w:r>
      <w:r w:rsidR="00F712BD" w:rsidRPr="00BF339F">
        <w:t>е</w:t>
      </w:r>
      <w:r w:rsidRPr="00BF339F">
        <w:t>.</w:t>
      </w:r>
    </w:p>
    <w:p w:rsidR="009F15B2" w:rsidRPr="00BF339F" w:rsidRDefault="00683A43" w:rsidP="005A25D7">
      <w:pPr>
        <w:pStyle w:val="af"/>
        <w:spacing w:line="320" w:lineRule="exact"/>
        <w:ind w:left="0" w:firstLine="709"/>
        <w:jc w:val="both"/>
      </w:pPr>
      <w:r w:rsidRPr="00BF339F">
        <w:t>По факту дробления закупок</w:t>
      </w:r>
      <w:r w:rsidR="00F712BD" w:rsidRPr="00BF339F">
        <w:t xml:space="preserve"> и нарушений при осуществлении закупок отдельными видами юридических лиц</w:t>
      </w:r>
      <w:r w:rsidRPr="00BF339F">
        <w:t xml:space="preserve"> </w:t>
      </w:r>
      <w:r w:rsidR="00634227" w:rsidRPr="00BF339F">
        <w:t xml:space="preserve">информация </w:t>
      </w:r>
      <w:r w:rsidR="00D57170" w:rsidRPr="00D57170">
        <w:t xml:space="preserve">направлена </w:t>
      </w:r>
      <w:r w:rsidR="00634227" w:rsidRPr="00BF339F">
        <w:t>в УФАС по Ханты-</w:t>
      </w:r>
      <w:r w:rsidR="00F712BD" w:rsidRPr="00BF339F">
        <w:t>М</w:t>
      </w:r>
      <w:r w:rsidR="00634227" w:rsidRPr="00BF339F">
        <w:t>ансийскому автономному округу</w:t>
      </w:r>
      <w:r w:rsidR="00E8229C" w:rsidRPr="00BF339F">
        <w:t xml:space="preserve"> </w:t>
      </w:r>
      <w:r w:rsidR="00D57170">
        <w:t>–</w:t>
      </w:r>
      <w:r w:rsidR="00E8229C" w:rsidRPr="00BF339F">
        <w:t xml:space="preserve"> </w:t>
      </w:r>
      <w:r w:rsidR="00D57170">
        <w:t xml:space="preserve">Югре, по результатам её </w:t>
      </w:r>
      <w:r w:rsidR="00634227" w:rsidRPr="00BF339F">
        <w:t>рассмотрения в действиях МА</w:t>
      </w:r>
      <w:r w:rsidR="00F712BD" w:rsidRPr="00BF339F">
        <w:t>О</w:t>
      </w:r>
      <w:r w:rsidR="00634227" w:rsidRPr="00BF339F">
        <w:t>У С</w:t>
      </w:r>
      <w:r w:rsidR="00F712BD" w:rsidRPr="00BF339F">
        <w:t>О</w:t>
      </w:r>
      <w:r w:rsidR="00634227" w:rsidRPr="00BF339F">
        <w:t>Ш</w:t>
      </w:r>
      <w:r w:rsidR="00BC63C9" w:rsidRPr="00BF339F">
        <w:t xml:space="preserve"> </w:t>
      </w:r>
      <w:r w:rsidR="00F712BD" w:rsidRPr="00BF339F">
        <w:t>№4 и МАУ ИПЦ «Медиа»</w:t>
      </w:r>
      <w:r w:rsidR="00B745A8" w:rsidRPr="00B745A8">
        <w:t xml:space="preserve"> </w:t>
      </w:r>
      <w:r w:rsidR="00B745A8">
        <w:t>усмотрены</w:t>
      </w:r>
      <w:r w:rsidR="00F712BD" w:rsidRPr="00BF339F">
        <w:t xml:space="preserve"> </w:t>
      </w:r>
      <w:r w:rsidR="00D57170">
        <w:t>признаки</w:t>
      </w:r>
      <w:r w:rsidR="00634227" w:rsidRPr="00BF339F">
        <w:t xml:space="preserve"> нарушения закона о защите конкуренции. Также </w:t>
      </w:r>
      <w:r w:rsidR="00F712BD" w:rsidRPr="00BF339F">
        <w:t xml:space="preserve">в отношении </w:t>
      </w:r>
      <w:r w:rsidR="00FD0EB5">
        <w:t>МАУ ИПЦ «Медиа»</w:t>
      </w:r>
      <w:r w:rsidR="00F712BD" w:rsidRPr="00BF339F">
        <w:t xml:space="preserve"> вынесено решение о привлечении</w:t>
      </w:r>
      <w:r w:rsidR="00D57170">
        <w:t xml:space="preserve"> </w:t>
      </w:r>
      <w:r w:rsidR="00F712BD" w:rsidRPr="00BF339F">
        <w:t>к административной ответственности</w:t>
      </w:r>
      <w:r w:rsidR="00FD0EB5">
        <w:t xml:space="preserve"> за нарушения Закона о закупках отдельными видами юридических лиц</w:t>
      </w:r>
      <w:r w:rsidR="00634227" w:rsidRPr="00BF339F">
        <w:t xml:space="preserve">. </w:t>
      </w:r>
    </w:p>
    <w:p w:rsidR="00683A43" w:rsidRPr="00BF339F" w:rsidRDefault="000A7F07" w:rsidP="005A25D7">
      <w:pPr>
        <w:pStyle w:val="af"/>
        <w:spacing w:line="320" w:lineRule="exact"/>
        <w:ind w:left="0" w:firstLine="709"/>
        <w:jc w:val="both"/>
      </w:pPr>
      <w:r>
        <w:t>К</w:t>
      </w:r>
      <w:r w:rsidR="009F15B2" w:rsidRPr="00BF339F">
        <w:t xml:space="preserve"> дисциплинарной ответственности </w:t>
      </w:r>
      <w:r w:rsidRPr="000A7F07">
        <w:t xml:space="preserve">привлечено </w:t>
      </w:r>
      <w:r w:rsidR="009F15B2" w:rsidRPr="00BF339F">
        <w:t xml:space="preserve">3 человека. </w:t>
      </w:r>
      <w:r w:rsidR="00683A43" w:rsidRPr="00BF339F">
        <w:t xml:space="preserve"> </w:t>
      </w:r>
    </w:p>
    <w:p w:rsidR="000A7F07" w:rsidRDefault="000A7F07" w:rsidP="005A25D7">
      <w:pPr>
        <w:pStyle w:val="af"/>
        <w:spacing w:line="320" w:lineRule="exact"/>
        <w:ind w:left="0" w:firstLine="709"/>
        <w:jc w:val="both"/>
        <w:rPr>
          <w:u w:val="single"/>
        </w:rPr>
      </w:pPr>
    </w:p>
    <w:p w:rsidR="00F221F2" w:rsidRPr="000A7F07" w:rsidRDefault="000A7F07" w:rsidP="005A25D7">
      <w:pPr>
        <w:pStyle w:val="af"/>
        <w:spacing w:line="320" w:lineRule="exact"/>
        <w:ind w:left="0" w:firstLine="709"/>
        <w:jc w:val="both"/>
        <w:rPr>
          <w:b/>
        </w:rPr>
      </w:pPr>
      <w:r w:rsidRPr="000A7F07">
        <w:rPr>
          <w:b/>
        </w:rPr>
        <w:t>П</w:t>
      </w:r>
      <w:r w:rsidR="00F712BD" w:rsidRPr="000A7F07">
        <w:rPr>
          <w:b/>
        </w:rPr>
        <w:t>редложения</w:t>
      </w:r>
      <w:r>
        <w:rPr>
          <w:b/>
        </w:rPr>
        <w:t>, данные</w:t>
      </w:r>
      <w:r w:rsidR="00F712BD" w:rsidRPr="000A7F07">
        <w:rPr>
          <w:b/>
        </w:rPr>
        <w:t xml:space="preserve"> в целях </w:t>
      </w:r>
      <w:r w:rsidR="008355BE" w:rsidRPr="000A7F07">
        <w:rPr>
          <w:b/>
        </w:rPr>
        <w:t>устранения нарушений</w:t>
      </w:r>
      <w:r w:rsidR="00F221F2" w:rsidRPr="000A7F07">
        <w:rPr>
          <w:b/>
        </w:rPr>
        <w:t xml:space="preserve">: </w:t>
      </w:r>
    </w:p>
    <w:p w:rsidR="00F712BD" w:rsidRPr="00BF339F" w:rsidRDefault="00BC63C9" w:rsidP="005A25D7">
      <w:pPr>
        <w:tabs>
          <w:tab w:val="left" w:pos="540"/>
          <w:tab w:val="left" w:pos="900"/>
        </w:tabs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1</w:t>
      </w:r>
      <w:r w:rsidR="008355BE" w:rsidRPr="00BF339F">
        <w:rPr>
          <w:rFonts w:eastAsia="Calibri"/>
          <w:lang w:eastAsia="en-US"/>
        </w:rPr>
        <w:t xml:space="preserve">) </w:t>
      </w:r>
      <w:r w:rsidR="00F712BD" w:rsidRPr="00BF339F">
        <w:rPr>
          <w:rFonts w:eastAsia="Calibri"/>
          <w:lang w:eastAsia="en-US"/>
        </w:rPr>
        <w:t xml:space="preserve"> </w:t>
      </w:r>
      <w:r w:rsidR="008355BE" w:rsidRPr="00BF339F">
        <w:rPr>
          <w:rFonts w:eastAsia="Calibri"/>
          <w:lang w:eastAsia="en-US"/>
        </w:rPr>
        <w:t>р</w:t>
      </w:r>
      <w:r w:rsidR="00F712BD" w:rsidRPr="00BF339F">
        <w:rPr>
          <w:rFonts w:eastAsia="Calibri"/>
          <w:lang w:eastAsia="en-US"/>
        </w:rPr>
        <w:t xml:space="preserve">азработать в </w:t>
      </w:r>
      <w:r w:rsidR="00FD0EB5">
        <w:rPr>
          <w:rFonts w:eastAsia="Calibri"/>
          <w:lang w:eastAsia="en-US"/>
        </w:rPr>
        <w:t>МАОУ СОШ №4</w:t>
      </w:r>
      <w:r w:rsidR="00637DE7">
        <w:rPr>
          <w:rFonts w:eastAsia="Calibri"/>
          <w:lang w:eastAsia="en-US"/>
        </w:rPr>
        <w:t xml:space="preserve"> </w:t>
      </w:r>
      <w:r w:rsidR="00F712BD" w:rsidRPr="00BF339F">
        <w:rPr>
          <w:rFonts w:eastAsia="Calibri"/>
          <w:lang w:eastAsia="en-US"/>
        </w:rPr>
        <w:t>локальный нормативный акт, определяющий порядок</w:t>
      </w:r>
      <w:r w:rsidR="00F712BD" w:rsidRPr="00BF339F">
        <w:rPr>
          <w:rFonts w:eastAsia="Calibri"/>
          <w:iCs/>
          <w:lang w:eastAsia="en-US"/>
        </w:rPr>
        <w:t xml:space="preserve"> установления стимулирующих выплат</w:t>
      </w:r>
      <w:r w:rsidR="008355BE" w:rsidRPr="00BF339F">
        <w:rPr>
          <w:rFonts w:eastAsia="Calibri"/>
          <w:iCs/>
          <w:lang w:eastAsia="en-US"/>
        </w:rPr>
        <w:t>;</w:t>
      </w:r>
      <w:r w:rsidR="00F712BD" w:rsidRPr="00BF339F">
        <w:rPr>
          <w:rFonts w:eastAsia="Calibri"/>
          <w:lang w:eastAsia="en-US"/>
        </w:rPr>
        <w:t xml:space="preserve"> </w:t>
      </w:r>
    </w:p>
    <w:p w:rsidR="00F712BD" w:rsidRPr="00BF339F" w:rsidRDefault="00BC63C9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2</w:t>
      </w:r>
      <w:r w:rsidR="008355BE" w:rsidRPr="00BF339F">
        <w:rPr>
          <w:rFonts w:eastAsia="Calibri"/>
          <w:lang w:eastAsia="en-US"/>
        </w:rPr>
        <w:t>)</w:t>
      </w:r>
      <w:r w:rsidR="00F712BD" w:rsidRPr="00BF339F">
        <w:rPr>
          <w:rFonts w:eastAsia="Calibri"/>
          <w:lang w:eastAsia="en-US"/>
        </w:rPr>
        <w:t xml:space="preserve"> </w:t>
      </w:r>
      <w:r w:rsidR="008355BE" w:rsidRPr="00BF339F">
        <w:rPr>
          <w:rFonts w:eastAsia="Calibri"/>
          <w:lang w:eastAsia="en-US"/>
        </w:rPr>
        <w:t>п</w:t>
      </w:r>
      <w:r w:rsidR="00F712BD" w:rsidRPr="00BF339F">
        <w:rPr>
          <w:rFonts w:eastAsia="Calibri"/>
          <w:lang w:eastAsia="en-US"/>
        </w:rPr>
        <w:t>ринять меры по применению неиспользованного имущества, а также использованию имущества по назначению</w:t>
      </w:r>
      <w:r w:rsidR="008355BE" w:rsidRPr="00BF339F">
        <w:rPr>
          <w:rFonts w:eastAsia="Calibri"/>
          <w:lang w:eastAsia="en-US"/>
        </w:rPr>
        <w:t>;</w:t>
      </w:r>
      <w:r w:rsidR="00F712BD" w:rsidRPr="00BF339F">
        <w:rPr>
          <w:rFonts w:eastAsia="Calibri"/>
          <w:lang w:eastAsia="en-US"/>
        </w:rPr>
        <w:t xml:space="preserve"> </w:t>
      </w:r>
    </w:p>
    <w:p w:rsidR="00F712BD" w:rsidRPr="00BF339F" w:rsidRDefault="00BC63C9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BF339F">
        <w:rPr>
          <w:rFonts w:eastAsia="Calibri"/>
          <w:color w:val="000000"/>
          <w:lang w:eastAsia="en-US"/>
        </w:rPr>
        <w:t>3</w:t>
      </w:r>
      <w:r w:rsidR="008355BE" w:rsidRPr="00BF339F">
        <w:rPr>
          <w:rFonts w:eastAsia="Calibri"/>
          <w:color w:val="000000"/>
          <w:lang w:eastAsia="en-US"/>
        </w:rPr>
        <w:t xml:space="preserve">) </w:t>
      </w:r>
      <w:r w:rsidR="000A7F07">
        <w:rPr>
          <w:rFonts w:eastAsia="Calibri"/>
          <w:color w:val="000000"/>
          <w:lang w:eastAsia="en-US"/>
        </w:rPr>
        <w:t>устранить нарушения, выявленные</w:t>
      </w:r>
      <w:r w:rsidR="00F712BD" w:rsidRPr="00BF339F">
        <w:rPr>
          <w:rFonts w:eastAsia="Calibri"/>
          <w:color w:val="000000"/>
          <w:lang w:eastAsia="en-US"/>
        </w:rPr>
        <w:t xml:space="preserve"> в </w:t>
      </w:r>
      <w:r w:rsidR="000A7F07">
        <w:rPr>
          <w:rFonts w:eastAsia="Calibri"/>
          <w:color w:val="000000"/>
          <w:lang w:eastAsia="en-US"/>
        </w:rPr>
        <w:t>сфере оплаты труда</w:t>
      </w:r>
      <w:r w:rsidR="00F712BD" w:rsidRPr="00BF339F">
        <w:rPr>
          <w:rFonts w:eastAsia="Calibri"/>
          <w:color w:val="000000"/>
          <w:lang w:eastAsia="en-US"/>
        </w:rPr>
        <w:t xml:space="preserve">;  </w:t>
      </w:r>
    </w:p>
    <w:p w:rsidR="00F712BD" w:rsidRPr="00BF339F" w:rsidRDefault="000A7F07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="008355BE" w:rsidRPr="00BF339F">
        <w:rPr>
          <w:rFonts w:eastAsia="Calibri"/>
          <w:color w:val="000000"/>
          <w:lang w:eastAsia="en-US"/>
        </w:rPr>
        <w:t>)</w:t>
      </w:r>
      <w:r w:rsidR="00F712BD" w:rsidRPr="00BF339F">
        <w:rPr>
          <w:rFonts w:eastAsia="Calibri"/>
          <w:color w:val="000000"/>
          <w:lang w:eastAsia="en-US"/>
        </w:rPr>
        <w:t xml:space="preserve"> </w:t>
      </w:r>
      <w:r w:rsidR="008355BE" w:rsidRPr="00BF339F">
        <w:rPr>
          <w:rFonts w:eastAsia="Calibri"/>
          <w:color w:val="000000"/>
          <w:lang w:eastAsia="en-US"/>
        </w:rPr>
        <w:t>в</w:t>
      </w:r>
      <w:r w:rsidR="00F712BD" w:rsidRPr="00BF339F">
        <w:rPr>
          <w:rFonts w:eastAsia="Calibri"/>
          <w:color w:val="000000"/>
          <w:lang w:eastAsia="en-US"/>
        </w:rPr>
        <w:t>ернуть в бюджет</w:t>
      </w:r>
      <w:r>
        <w:rPr>
          <w:rFonts w:eastAsia="Calibri"/>
          <w:color w:val="000000"/>
          <w:lang w:eastAsia="en-US"/>
        </w:rPr>
        <w:t xml:space="preserve"> города</w:t>
      </w:r>
      <w:r w:rsidR="00F712BD" w:rsidRPr="00BF339F">
        <w:rPr>
          <w:rFonts w:eastAsia="Calibri"/>
          <w:color w:val="000000"/>
          <w:lang w:eastAsia="en-US"/>
        </w:rPr>
        <w:t xml:space="preserve"> средства в размере  3 864,23 рубл</w:t>
      </w:r>
      <w:r>
        <w:rPr>
          <w:rFonts w:eastAsia="Calibri"/>
          <w:color w:val="000000"/>
          <w:lang w:eastAsia="en-US"/>
        </w:rPr>
        <w:t>ей</w:t>
      </w:r>
      <w:r w:rsidR="00F712BD" w:rsidRPr="00BF339F">
        <w:rPr>
          <w:rFonts w:eastAsia="Calibri"/>
          <w:color w:val="000000"/>
          <w:lang w:eastAsia="en-US"/>
        </w:rPr>
        <w:t>;</w:t>
      </w:r>
    </w:p>
    <w:p w:rsidR="00F712BD" w:rsidRPr="00BF339F" w:rsidRDefault="000A7F07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8355BE" w:rsidRPr="00BF339F">
        <w:rPr>
          <w:rFonts w:eastAsia="Calibri"/>
          <w:color w:val="000000"/>
          <w:lang w:eastAsia="en-US"/>
        </w:rPr>
        <w:t>)</w:t>
      </w:r>
      <w:r w:rsidR="00F712BD" w:rsidRPr="00BF339F">
        <w:rPr>
          <w:rFonts w:eastAsia="Calibri"/>
          <w:color w:val="000000"/>
          <w:lang w:eastAsia="en-US"/>
        </w:rPr>
        <w:t xml:space="preserve"> </w:t>
      </w:r>
      <w:r w:rsidR="008355BE" w:rsidRPr="00BF339F">
        <w:rPr>
          <w:rFonts w:eastAsia="Calibri"/>
          <w:color w:val="000000"/>
          <w:lang w:eastAsia="en-US"/>
        </w:rPr>
        <w:t>п</w:t>
      </w:r>
      <w:r w:rsidR="00F712BD" w:rsidRPr="00BF339F">
        <w:rPr>
          <w:rFonts w:eastAsia="Calibri"/>
          <w:color w:val="000000"/>
          <w:lang w:eastAsia="en-US"/>
        </w:rPr>
        <w:t>ровести мероприятия, предусмотренные частью 10 Общих положений «Квалификационного справочника должностей руководителей, специалис</w:t>
      </w:r>
      <w:r>
        <w:rPr>
          <w:rFonts w:eastAsia="Calibri"/>
          <w:color w:val="000000"/>
          <w:lang w:eastAsia="en-US"/>
        </w:rPr>
        <w:t>тов и других служащих», утверждё</w:t>
      </w:r>
      <w:r w:rsidR="00F712BD" w:rsidRPr="00BF339F">
        <w:rPr>
          <w:rFonts w:eastAsia="Calibri"/>
          <w:color w:val="000000"/>
          <w:lang w:eastAsia="en-US"/>
        </w:rPr>
        <w:t>нного Постановлением Минтруда России от 21.08.1998 №37;</w:t>
      </w:r>
    </w:p>
    <w:p w:rsidR="00F712BD" w:rsidRPr="00BF339F" w:rsidRDefault="000A7F07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</w:t>
      </w:r>
      <w:r w:rsidR="008355BE" w:rsidRPr="00BF339F">
        <w:rPr>
          <w:rFonts w:eastAsia="Calibri"/>
          <w:color w:val="000000"/>
          <w:lang w:eastAsia="en-US"/>
        </w:rPr>
        <w:t>)</w:t>
      </w:r>
      <w:r w:rsidR="00F712BD" w:rsidRPr="00BF339F">
        <w:rPr>
          <w:rFonts w:eastAsia="Calibri"/>
          <w:color w:val="000000"/>
          <w:lang w:eastAsia="en-US"/>
        </w:rPr>
        <w:t xml:space="preserve"> </w:t>
      </w:r>
      <w:r w:rsidR="008355BE" w:rsidRPr="00BF339F">
        <w:rPr>
          <w:rFonts w:eastAsia="Calibri"/>
          <w:color w:val="000000"/>
          <w:lang w:eastAsia="en-US"/>
        </w:rPr>
        <w:t>в</w:t>
      </w:r>
      <w:r w:rsidR="00F712BD" w:rsidRPr="00BF339F">
        <w:rPr>
          <w:rFonts w:eastAsia="Calibri"/>
          <w:color w:val="000000"/>
          <w:lang w:eastAsia="en-US"/>
        </w:rPr>
        <w:t>нести в Положение об аренде муниципального имущества изменения, предполагающие установление арендной платы до момента объявления конкурса на заключение договора аренды;</w:t>
      </w:r>
    </w:p>
    <w:p w:rsidR="00F712BD" w:rsidRPr="00BF339F" w:rsidRDefault="000A7F07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7</w:t>
      </w:r>
      <w:r w:rsidR="008355BE" w:rsidRPr="00BF339F">
        <w:rPr>
          <w:rFonts w:eastAsia="Calibri"/>
          <w:color w:val="000000"/>
          <w:lang w:eastAsia="en-US"/>
        </w:rPr>
        <w:t>)</w:t>
      </w:r>
      <w:r w:rsidR="00F712BD" w:rsidRPr="00BF339F">
        <w:rPr>
          <w:rFonts w:eastAsia="Calibri"/>
          <w:color w:val="000000"/>
          <w:lang w:eastAsia="en-US"/>
        </w:rPr>
        <w:t xml:space="preserve"> </w:t>
      </w:r>
      <w:r w:rsidR="008355BE" w:rsidRPr="00BF339F">
        <w:rPr>
          <w:rFonts w:eastAsia="Calibri"/>
          <w:color w:val="000000"/>
          <w:lang w:eastAsia="en-US"/>
        </w:rPr>
        <w:t>в</w:t>
      </w:r>
      <w:r w:rsidR="00F712BD" w:rsidRPr="00BF339F">
        <w:rPr>
          <w:rFonts w:eastAsia="Calibri"/>
          <w:color w:val="000000"/>
          <w:lang w:eastAsia="en-US"/>
        </w:rPr>
        <w:t xml:space="preserve"> образовательных программах учитывать форму обучения;</w:t>
      </w:r>
    </w:p>
    <w:p w:rsidR="008355BE" w:rsidRPr="00BF339F" w:rsidRDefault="000A7F07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8</w:t>
      </w:r>
      <w:r w:rsidR="008355BE" w:rsidRPr="00BF339F">
        <w:rPr>
          <w:rFonts w:eastAsia="Calibri"/>
          <w:color w:val="000000"/>
          <w:lang w:eastAsia="en-US"/>
        </w:rPr>
        <w:t xml:space="preserve">) </w:t>
      </w:r>
      <w:r w:rsidR="00F712BD" w:rsidRPr="00BF339F">
        <w:rPr>
          <w:rFonts w:eastAsia="Calibri"/>
          <w:color w:val="000000"/>
          <w:lang w:eastAsia="en-US"/>
        </w:rPr>
        <w:t xml:space="preserve"> </w:t>
      </w:r>
      <w:r w:rsidR="008355BE" w:rsidRPr="00BF339F">
        <w:rPr>
          <w:rFonts w:eastAsia="Calibri"/>
          <w:color w:val="000000"/>
          <w:lang w:eastAsia="en-US"/>
        </w:rPr>
        <w:t>о</w:t>
      </w:r>
      <w:r w:rsidR="00F712BD" w:rsidRPr="00BF339F">
        <w:rPr>
          <w:rFonts w:eastAsia="Calibri"/>
          <w:color w:val="000000"/>
          <w:lang w:eastAsia="en-US"/>
        </w:rPr>
        <w:t xml:space="preserve">беспечить </w:t>
      </w:r>
      <w:r>
        <w:rPr>
          <w:rFonts w:eastAsia="Calibri"/>
          <w:color w:val="000000"/>
          <w:lang w:eastAsia="en-US"/>
        </w:rPr>
        <w:t xml:space="preserve">раздельное </w:t>
      </w:r>
      <w:r w:rsidR="00F712BD" w:rsidRPr="00BF339F">
        <w:rPr>
          <w:rFonts w:eastAsia="Calibri"/>
          <w:color w:val="000000"/>
          <w:lang w:eastAsia="en-US"/>
        </w:rPr>
        <w:t xml:space="preserve">ведение журналов посещаемости </w:t>
      </w:r>
      <w:r>
        <w:rPr>
          <w:rFonts w:eastAsia="Calibri"/>
          <w:color w:val="000000"/>
          <w:lang w:eastAsia="en-US"/>
        </w:rPr>
        <w:t xml:space="preserve">по </w:t>
      </w:r>
      <w:r w:rsidR="00F712BD" w:rsidRPr="00BF339F">
        <w:rPr>
          <w:rFonts w:eastAsia="Calibri"/>
          <w:color w:val="000000"/>
          <w:lang w:eastAsia="en-US"/>
        </w:rPr>
        <w:t>ПФДО и МЗ</w:t>
      </w:r>
      <w:r w:rsidR="008355BE" w:rsidRPr="00BF339F">
        <w:rPr>
          <w:rFonts w:eastAsia="Calibri"/>
          <w:color w:val="000000"/>
          <w:lang w:eastAsia="en-US"/>
        </w:rPr>
        <w:t>;</w:t>
      </w:r>
    </w:p>
    <w:p w:rsidR="008355BE" w:rsidRPr="00BF339F" w:rsidRDefault="000A7F07" w:rsidP="005A25D7">
      <w:pPr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9</w:t>
      </w:r>
      <w:r w:rsidR="008355BE" w:rsidRPr="00BF339F">
        <w:rPr>
          <w:rFonts w:eastAsia="Calibri"/>
          <w:color w:val="000000"/>
          <w:lang w:eastAsia="en-US"/>
        </w:rPr>
        <w:t>)</w:t>
      </w:r>
      <w:r w:rsidR="008355BE" w:rsidRPr="00BF339F">
        <w:rPr>
          <w:rFonts w:eastAsia="Calibri"/>
          <w:lang w:eastAsia="en-US"/>
        </w:rPr>
        <w:t xml:space="preserve"> включить в условия договоров авансовые платежи </w:t>
      </w:r>
      <w:r>
        <w:rPr>
          <w:rFonts w:eastAsia="Calibri"/>
          <w:lang w:eastAsia="en-US"/>
        </w:rPr>
        <w:t>в случаях оплаты</w:t>
      </w:r>
      <w:r w:rsidR="008355BE" w:rsidRPr="00BF339F">
        <w:rPr>
          <w:rFonts w:eastAsia="Calibri"/>
          <w:lang w:eastAsia="en-US"/>
        </w:rPr>
        <w:t xml:space="preserve"> товаров, работ и услуг</w:t>
      </w:r>
      <w:r w:rsidRPr="000A7F07">
        <w:t xml:space="preserve"> </w:t>
      </w:r>
      <w:r w:rsidRPr="000A7F07">
        <w:rPr>
          <w:rFonts w:eastAsia="Calibri"/>
          <w:lang w:eastAsia="en-US"/>
        </w:rPr>
        <w:t>авансом</w:t>
      </w:r>
      <w:r w:rsidR="008355BE" w:rsidRPr="00BF339F">
        <w:rPr>
          <w:rFonts w:eastAsia="Calibri"/>
          <w:lang w:eastAsia="en-US"/>
        </w:rPr>
        <w:t>;</w:t>
      </w:r>
    </w:p>
    <w:p w:rsidR="008355BE" w:rsidRPr="00BF339F" w:rsidRDefault="000A7F07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10</w:t>
      </w:r>
      <w:r w:rsidR="008355BE" w:rsidRPr="00BF339F">
        <w:rPr>
          <w:rFonts w:eastAsia="Calibri"/>
          <w:lang w:eastAsia="en-US"/>
        </w:rPr>
        <w:t>) провести внеочередную специальную оценку условий труда на</w:t>
      </w:r>
      <w:r w:rsidR="00DC71A9">
        <w:rPr>
          <w:rFonts w:eastAsia="Calibri"/>
          <w:lang w:eastAsia="en-US"/>
        </w:rPr>
        <w:t xml:space="preserve"> вновь введенных рабочих местах;</w:t>
      </w:r>
    </w:p>
    <w:p w:rsidR="008355BE" w:rsidRPr="00BF339F" w:rsidRDefault="00DC71A9" w:rsidP="005A25D7">
      <w:pPr>
        <w:suppressAutoHyphens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lastRenderedPageBreak/>
        <w:t>11</w:t>
      </w:r>
      <w:r w:rsidR="008355BE" w:rsidRPr="00BF339F">
        <w:rPr>
          <w:rFonts w:eastAsia="Calibri"/>
          <w:lang w:eastAsia="en-US"/>
        </w:rPr>
        <w:t>) изъять из оперативного управления неиспользуемое имущество.</w:t>
      </w:r>
    </w:p>
    <w:p w:rsidR="004E5340" w:rsidRPr="00BF339F" w:rsidRDefault="004E5340" w:rsidP="005A25D7">
      <w:pPr>
        <w:pStyle w:val="af"/>
        <w:spacing w:line="320" w:lineRule="exact"/>
        <w:ind w:left="0" w:firstLine="709"/>
        <w:jc w:val="both"/>
      </w:pPr>
    </w:p>
    <w:p w:rsidR="00D54A1A" w:rsidRPr="00BF339F" w:rsidRDefault="00D54A1A" w:rsidP="005A25D7">
      <w:pPr>
        <w:pStyle w:val="af"/>
        <w:spacing w:line="320" w:lineRule="exact"/>
        <w:ind w:left="0" w:firstLine="709"/>
        <w:jc w:val="both"/>
        <w:rPr>
          <w:b/>
          <w:lang w:eastAsia="ru-RU"/>
        </w:rPr>
      </w:pPr>
      <w:r w:rsidRPr="00BF339F">
        <w:rPr>
          <w:b/>
        </w:rPr>
        <w:t>2. Проверки реализации мероприятий муниципальных программ</w:t>
      </w:r>
    </w:p>
    <w:p w:rsidR="00721E28" w:rsidRPr="00BF339F" w:rsidRDefault="00D54A1A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 xml:space="preserve">По данному направлению деятельности было проведено </w:t>
      </w:r>
      <w:r w:rsidR="006B69A7" w:rsidRPr="00BF339F">
        <w:rPr>
          <w:lang w:eastAsia="ru-RU"/>
        </w:rPr>
        <w:t>два</w:t>
      </w:r>
      <w:r w:rsidR="00DC71A9">
        <w:rPr>
          <w:lang w:eastAsia="ru-RU"/>
        </w:rPr>
        <w:t xml:space="preserve"> контрольных мероприятия </w:t>
      </w:r>
      <w:r w:rsidRPr="00BF339F">
        <w:rPr>
          <w:lang w:eastAsia="ru-RU"/>
        </w:rPr>
        <w:t xml:space="preserve">в </w:t>
      </w:r>
      <w:r w:rsidR="00721E28" w:rsidRPr="00BF339F">
        <w:rPr>
          <w:lang w:eastAsia="ru-RU"/>
        </w:rPr>
        <w:t>одиннадцати</w:t>
      </w:r>
      <w:r w:rsidR="009525FD" w:rsidRPr="00BF339F">
        <w:rPr>
          <w:lang w:eastAsia="ru-RU"/>
        </w:rPr>
        <w:t xml:space="preserve"> </w:t>
      </w:r>
      <w:r w:rsidRPr="00BF339F">
        <w:rPr>
          <w:lang w:eastAsia="ru-RU"/>
        </w:rPr>
        <w:t xml:space="preserve">учреждениях. Проверено </w:t>
      </w:r>
      <w:r w:rsidR="006B69A7" w:rsidRPr="00BF339F">
        <w:rPr>
          <w:lang w:eastAsia="ru-RU"/>
        </w:rPr>
        <w:t>две</w:t>
      </w:r>
      <w:r w:rsidRPr="00BF339F">
        <w:rPr>
          <w:lang w:eastAsia="ru-RU"/>
        </w:rPr>
        <w:t xml:space="preserve"> муниципальных программы. </w:t>
      </w:r>
    </w:p>
    <w:p w:rsidR="00D54A1A" w:rsidRPr="00DC71A9" w:rsidRDefault="00DC71A9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b/>
          <w:lang w:eastAsia="ru-RU"/>
        </w:rPr>
      </w:pPr>
      <w:r w:rsidRPr="00DC71A9">
        <w:rPr>
          <w:b/>
          <w:lang w:eastAsia="ru-RU"/>
        </w:rPr>
        <w:t>О</w:t>
      </w:r>
      <w:r w:rsidR="00D54A1A" w:rsidRPr="00DC71A9">
        <w:rPr>
          <w:b/>
          <w:lang w:eastAsia="ru-RU"/>
        </w:rPr>
        <w:t>сновные нарушения</w:t>
      </w:r>
      <w:r>
        <w:rPr>
          <w:b/>
          <w:lang w:eastAsia="ru-RU"/>
        </w:rPr>
        <w:t>,</w:t>
      </w:r>
      <w:r w:rsidRPr="00DC71A9">
        <w:t xml:space="preserve"> </w:t>
      </w:r>
      <w:r w:rsidRPr="00DC71A9">
        <w:rPr>
          <w:b/>
          <w:lang w:eastAsia="ru-RU"/>
        </w:rPr>
        <w:t>выявленные в ходе проверок</w:t>
      </w:r>
      <w:r>
        <w:rPr>
          <w:b/>
          <w:lang w:eastAsia="ru-RU"/>
        </w:rPr>
        <w:t xml:space="preserve"> муниципальных программ</w:t>
      </w:r>
      <w:r w:rsidR="00D54A1A" w:rsidRPr="00DC71A9">
        <w:rPr>
          <w:b/>
          <w:lang w:eastAsia="ru-RU"/>
        </w:rPr>
        <w:t>:</w:t>
      </w:r>
    </w:p>
    <w:p w:rsidR="006B69A7" w:rsidRPr="00BF339F" w:rsidRDefault="00E8229C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t>1)</w:t>
      </w:r>
      <w:r w:rsidR="006B69A7" w:rsidRPr="00BF339F">
        <w:t xml:space="preserve"> нарушение </w:t>
      </w:r>
      <w:r w:rsidR="006B69A7" w:rsidRPr="00BF339F">
        <w:rPr>
          <w:bCs/>
        </w:rPr>
        <w:t>части 4 статьи 2 Положения</w:t>
      </w:r>
      <w:r w:rsidR="006B69A7" w:rsidRPr="00BF339F">
        <w:t xml:space="preserve"> о порядке предоставления субсидий субъектам малого и среднего предпринимате</w:t>
      </w:r>
      <w:r w:rsidR="00DC71A9">
        <w:t>льства в городе Покачи, утверждё</w:t>
      </w:r>
      <w:r w:rsidR="006B69A7" w:rsidRPr="00BF339F">
        <w:t>нного постановлением администраци</w:t>
      </w:r>
      <w:r w:rsidR="00DC71A9">
        <w:t>и города Покачи от 26.07.2016 №</w:t>
      </w:r>
      <w:r w:rsidR="006B69A7" w:rsidRPr="00BF339F">
        <w:t>748</w:t>
      </w:r>
      <w:r w:rsidRPr="00BF339F">
        <w:t>;</w:t>
      </w:r>
    </w:p>
    <w:p w:rsidR="006B69A7" w:rsidRPr="00BF339F" w:rsidRDefault="00E8229C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proofErr w:type="gramStart"/>
      <w:r w:rsidRPr="00BF339F">
        <w:rPr>
          <w:rFonts w:eastAsia="Calibri"/>
          <w:lang w:eastAsia="en-US"/>
        </w:rPr>
        <w:t>2)</w:t>
      </w:r>
      <w:r w:rsidR="006B69A7" w:rsidRPr="00BF339F">
        <w:rPr>
          <w:rFonts w:eastAsia="Calibri"/>
          <w:lang w:eastAsia="en-US"/>
        </w:rPr>
        <w:t xml:space="preserve"> нарушение пункта 2 части 6 статьи 2 </w:t>
      </w:r>
      <w:r w:rsidR="006B69A7" w:rsidRPr="00BF339F">
        <w:rPr>
          <w:rFonts w:eastAsia="Calibri"/>
          <w:bCs/>
          <w:lang w:eastAsia="en-US"/>
        </w:rPr>
        <w:t>Положения</w:t>
      </w:r>
      <w:r w:rsidR="006B69A7" w:rsidRPr="00BF339F">
        <w:rPr>
          <w:rFonts w:eastAsia="Calibri"/>
          <w:lang w:eastAsia="en-US"/>
        </w:rPr>
        <w:t xml:space="preserve"> о порядке предоставления субсидий субъектам малого и среднего предпринимате</w:t>
      </w:r>
      <w:r w:rsidR="00DC71A9">
        <w:rPr>
          <w:rFonts w:eastAsia="Calibri"/>
          <w:lang w:eastAsia="en-US"/>
        </w:rPr>
        <w:t>льства в городе Покачи, утверждё</w:t>
      </w:r>
      <w:r w:rsidR="006B69A7" w:rsidRPr="00BF339F">
        <w:rPr>
          <w:rFonts w:eastAsia="Calibri"/>
          <w:lang w:eastAsia="en-US"/>
        </w:rPr>
        <w:t>нного постановлением администрации города Покач</w:t>
      </w:r>
      <w:r w:rsidR="00DC71A9">
        <w:rPr>
          <w:rFonts w:eastAsia="Calibri"/>
          <w:lang w:eastAsia="en-US"/>
        </w:rPr>
        <w:t>и от 26.07.2016 №748 (ред. от 26.10.2017):</w:t>
      </w:r>
      <w:r w:rsidR="006B69A7" w:rsidRPr="00BF339F">
        <w:rPr>
          <w:rFonts w:eastAsia="Calibri"/>
          <w:lang w:eastAsia="en-US"/>
        </w:rPr>
        <w:t xml:space="preserve"> предоставлена субсидия за аренду части помещения, находящегося в муниципальной собственности и включенного в перечень имущества в соответствии с Федеральным </w:t>
      </w:r>
      <w:hyperlink r:id="rId12" w:history="1">
        <w:r w:rsidR="006B69A7" w:rsidRPr="00BF339F">
          <w:rPr>
            <w:rFonts w:eastAsia="Calibri"/>
            <w:lang w:eastAsia="en-US"/>
          </w:rPr>
          <w:t>законом</w:t>
        </w:r>
      </w:hyperlink>
      <w:r w:rsidR="006B69A7" w:rsidRPr="00BF339F">
        <w:rPr>
          <w:rFonts w:eastAsia="Calibri"/>
          <w:lang w:eastAsia="en-US"/>
        </w:rPr>
        <w:t xml:space="preserve"> 209-ФЗ</w:t>
      </w:r>
      <w:r w:rsidRPr="00BF339F">
        <w:rPr>
          <w:rFonts w:eastAsia="Calibri"/>
          <w:lang w:eastAsia="en-US"/>
        </w:rPr>
        <w:t xml:space="preserve"> </w:t>
      </w:r>
      <w:r w:rsidR="002660B7" w:rsidRPr="00BF339F">
        <w:rPr>
          <w:rFonts w:eastAsia="Calibri"/>
          <w:lang w:eastAsia="en-US"/>
        </w:rPr>
        <w:t>«О развитии малого и среднего предпринимательства в</w:t>
      </w:r>
      <w:proofErr w:type="gramEnd"/>
      <w:r w:rsidR="002660B7" w:rsidRPr="00BF339F">
        <w:rPr>
          <w:rFonts w:eastAsia="Calibri"/>
          <w:lang w:eastAsia="en-US"/>
        </w:rPr>
        <w:t xml:space="preserve"> Российской Федерации»</w:t>
      </w:r>
      <w:r w:rsidR="006B69A7" w:rsidRPr="00BF339F">
        <w:rPr>
          <w:rFonts w:eastAsia="Calibri"/>
          <w:lang w:eastAsia="en-US"/>
        </w:rPr>
        <w:t xml:space="preserve">; </w:t>
      </w:r>
    </w:p>
    <w:p w:rsidR="006B69A7" w:rsidRPr="00BF339F" w:rsidRDefault="002660B7" w:rsidP="005A25D7">
      <w:pPr>
        <w:suppressAutoHyphens w:val="0"/>
        <w:spacing w:line="320" w:lineRule="exact"/>
        <w:ind w:firstLine="709"/>
        <w:jc w:val="both"/>
      </w:pPr>
      <w:r w:rsidRPr="00BF339F">
        <w:t>3)</w:t>
      </w:r>
      <w:r w:rsidR="006B69A7" w:rsidRPr="00BF339F">
        <w:t xml:space="preserve"> нарушение части 5 статьи 2 Положения о порядке предоставления грантов субъектам малого и среднего пред</w:t>
      </w:r>
      <w:r w:rsidR="00DC71A9">
        <w:t>принимательства в городе Покачи, утверждё</w:t>
      </w:r>
      <w:r w:rsidR="006B69A7" w:rsidRPr="00BF339F">
        <w:t>нного постановлением администраци</w:t>
      </w:r>
      <w:r w:rsidR="00DC71A9">
        <w:t>и города Покачи от 16.06.2017 №</w:t>
      </w:r>
      <w:r w:rsidR="006B69A7" w:rsidRPr="00BF339F">
        <w:t>614;</w:t>
      </w:r>
    </w:p>
    <w:p w:rsidR="006B69A7" w:rsidRPr="00BF339F" w:rsidRDefault="002660B7" w:rsidP="005A25D7">
      <w:pPr>
        <w:suppressAutoHyphens w:val="0"/>
        <w:spacing w:line="320" w:lineRule="exact"/>
        <w:ind w:firstLine="709"/>
        <w:jc w:val="both"/>
      </w:pPr>
      <w:r w:rsidRPr="00BF339F">
        <w:t>4)</w:t>
      </w:r>
      <w:r w:rsidR="006B69A7" w:rsidRPr="00BF339F">
        <w:t xml:space="preserve"> нарушение ОМС города Покачи срока перечисления субсидии субъектам малого и среднего предпринимательства;</w:t>
      </w:r>
    </w:p>
    <w:p w:rsidR="006B69A7" w:rsidRPr="00BF339F" w:rsidRDefault="002660B7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5)</w:t>
      </w:r>
      <w:r w:rsidR="006B69A7" w:rsidRPr="00BF339F">
        <w:rPr>
          <w:rFonts w:eastAsia="Calibri"/>
          <w:lang w:eastAsia="en-US"/>
        </w:rPr>
        <w:t xml:space="preserve"> нарушение ОМС города Покачи срока предоставления муниципальных услуг;</w:t>
      </w:r>
    </w:p>
    <w:p w:rsidR="006B69A7" w:rsidRPr="00BF339F" w:rsidRDefault="002660B7" w:rsidP="005A25D7">
      <w:pPr>
        <w:pStyle w:val="af2"/>
        <w:spacing w:line="32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339F">
        <w:rPr>
          <w:rFonts w:ascii="Times New Roman" w:eastAsia="Calibri" w:hAnsi="Times New Roman"/>
          <w:sz w:val="24"/>
          <w:szCs w:val="24"/>
          <w:lang w:eastAsia="en-US"/>
        </w:rPr>
        <w:t>6)</w:t>
      </w:r>
      <w:r w:rsidR="006B69A7" w:rsidRPr="00BF339F">
        <w:rPr>
          <w:rFonts w:ascii="Times New Roman" w:eastAsia="Calibri" w:hAnsi="Times New Roman"/>
          <w:sz w:val="24"/>
          <w:szCs w:val="24"/>
          <w:lang w:eastAsia="en-US"/>
        </w:rPr>
        <w:t xml:space="preserve"> нарушение получателями с</w:t>
      </w:r>
      <w:r w:rsidR="00DC71A9">
        <w:rPr>
          <w:rFonts w:ascii="Times New Roman" w:eastAsia="Calibri" w:hAnsi="Times New Roman"/>
          <w:sz w:val="24"/>
          <w:szCs w:val="24"/>
          <w:lang w:eastAsia="en-US"/>
        </w:rPr>
        <w:t xml:space="preserve">убсидий условий </w:t>
      </w:r>
      <w:r w:rsidR="003D6324">
        <w:rPr>
          <w:rFonts w:ascii="Times New Roman" w:eastAsia="Calibri" w:hAnsi="Times New Roman"/>
          <w:sz w:val="24"/>
          <w:szCs w:val="24"/>
          <w:lang w:eastAsia="en-US"/>
        </w:rPr>
        <w:t>её предоставления, в частности, пункта 7 части 3 статьи 4 Соглашения, предусматривающего использование приобретённого за счёт субсидии оборудования</w:t>
      </w:r>
      <w:r w:rsidR="006B69A7" w:rsidRPr="00BF339F">
        <w:rPr>
          <w:rFonts w:ascii="Times New Roman" w:eastAsia="Calibri" w:hAnsi="Times New Roman"/>
          <w:sz w:val="24"/>
          <w:szCs w:val="24"/>
          <w:lang w:eastAsia="en-US"/>
        </w:rPr>
        <w:t xml:space="preserve"> на территории муниципального образования города Покачи  в течение трех лет с момента получения субсидии;</w:t>
      </w:r>
    </w:p>
    <w:p w:rsidR="006B69A7" w:rsidRPr="00BF339F" w:rsidRDefault="002660B7" w:rsidP="005A25D7">
      <w:pPr>
        <w:pStyle w:val="af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F339F">
        <w:rPr>
          <w:rFonts w:ascii="Times New Roman" w:eastAsia="Calibri" w:hAnsi="Times New Roman"/>
          <w:sz w:val="24"/>
          <w:szCs w:val="24"/>
          <w:lang w:eastAsia="en-US"/>
        </w:rPr>
        <w:t>7)</w:t>
      </w:r>
      <w:r w:rsidR="006B69A7" w:rsidRPr="00BF33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69A7" w:rsidRPr="00BF339F">
        <w:rPr>
          <w:rFonts w:ascii="Times New Roman" w:hAnsi="Times New Roman"/>
          <w:spacing w:val="-4"/>
          <w:sz w:val="24"/>
          <w:szCs w:val="24"/>
        </w:rPr>
        <w:t>н</w:t>
      </w:r>
      <w:r w:rsidR="006B69A7" w:rsidRPr="00BF339F">
        <w:rPr>
          <w:rFonts w:ascii="Times New Roman" w:hAnsi="Times New Roman"/>
          <w:sz w:val="24"/>
          <w:szCs w:val="24"/>
        </w:rPr>
        <w:t xml:space="preserve">арушение получателями субсидий условий </w:t>
      </w:r>
      <w:r w:rsidR="003D6324">
        <w:rPr>
          <w:rFonts w:ascii="Times New Roman" w:hAnsi="Times New Roman"/>
          <w:sz w:val="24"/>
          <w:szCs w:val="24"/>
        </w:rPr>
        <w:t xml:space="preserve">её </w:t>
      </w:r>
      <w:r w:rsidR="006B69A7" w:rsidRPr="00BF339F">
        <w:rPr>
          <w:rFonts w:ascii="Times New Roman" w:hAnsi="Times New Roman"/>
          <w:sz w:val="24"/>
          <w:szCs w:val="24"/>
        </w:rPr>
        <w:t>предоставления, в части п</w:t>
      </w:r>
      <w:r w:rsidR="003D6324">
        <w:rPr>
          <w:rFonts w:ascii="Times New Roman" w:hAnsi="Times New Roman"/>
          <w:sz w:val="24"/>
          <w:szCs w:val="24"/>
        </w:rPr>
        <w:t>редставления ежеквартальной отчё</w:t>
      </w:r>
      <w:r w:rsidR="006B69A7" w:rsidRPr="00BF339F">
        <w:rPr>
          <w:rFonts w:ascii="Times New Roman" w:hAnsi="Times New Roman"/>
          <w:sz w:val="24"/>
          <w:szCs w:val="24"/>
        </w:rPr>
        <w:t>тной информации;</w:t>
      </w:r>
    </w:p>
    <w:p w:rsidR="006B69A7" w:rsidRPr="00BF339F" w:rsidRDefault="002660B7" w:rsidP="005A25D7">
      <w:pPr>
        <w:pStyle w:val="af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39F">
        <w:rPr>
          <w:rFonts w:ascii="Times New Roman" w:hAnsi="Times New Roman"/>
          <w:sz w:val="24"/>
          <w:szCs w:val="24"/>
        </w:rPr>
        <w:t>8)</w:t>
      </w:r>
      <w:r w:rsidR="006B69A7" w:rsidRPr="00BF339F">
        <w:rPr>
          <w:rFonts w:ascii="Times New Roman" w:hAnsi="Times New Roman"/>
          <w:sz w:val="24"/>
          <w:szCs w:val="24"/>
        </w:rPr>
        <w:t xml:space="preserve"> нарушение ОМС Порядка предоставления субсидии муниципальным образованиям Ханты-Мансийского автономного округа </w:t>
      </w:r>
      <w:r w:rsidR="003D6324">
        <w:rPr>
          <w:rFonts w:ascii="Times New Roman" w:hAnsi="Times New Roman"/>
          <w:sz w:val="24"/>
          <w:szCs w:val="24"/>
        </w:rPr>
        <w:t>–</w:t>
      </w:r>
      <w:r w:rsidR="006B69A7" w:rsidRPr="00BF339F">
        <w:rPr>
          <w:rFonts w:ascii="Times New Roman" w:hAnsi="Times New Roman"/>
          <w:sz w:val="24"/>
          <w:szCs w:val="24"/>
        </w:rPr>
        <w:t xml:space="preserve"> Югры</w:t>
      </w:r>
      <w:r w:rsidR="003D6324">
        <w:rPr>
          <w:rFonts w:ascii="Times New Roman" w:hAnsi="Times New Roman"/>
          <w:sz w:val="24"/>
          <w:szCs w:val="24"/>
        </w:rPr>
        <w:t>:</w:t>
      </w:r>
      <w:r w:rsidR="006B69A7" w:rsidRPr="00BF339F">
        <w:rPr>
          <w:rFonts w:ascii="Times New Roman" w:hAnsi="Times New Roman"/>
          <w:sz w:val="24"/>
          <w:szCs w:val="24"/>
        </w:rPr>
        <w:t xml:space="preserve"> не учтены методические рекомендации, </w:t>
      </w:r>
      <w:r w:rsidR="00BC63C9" w:rsidRPr="00BF339F">
        <w:rPr>
          <w:rFonts w:ascii="Times New Roman" w:hAnsi="Times New Roman"/>
          <w:sz w:val="24"/>
          <w:szCs w:val="24"/>
        </w:rPr>
        <w:t>утверждённые</w:t>
      </w:r>
      <w:r w:rsidR="003D6324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3D6324">
        <w:rPr>
          <w:rFonts w:ascii="Times New Roman" w:hAnsi="Times New Roman"/>
          <w:sz w:val="24"/>
          <w:szCs w:val="24"/>
        </w:rPr>
        <w:t>Депэкономики</w:t>
      </w:r>
      <w:proofErr w:type="spellEnd"/>
      <w:r w:rsidR="003D6324">
        <w:rPr>
          <w:rFonts w:ascii="Times New Roman" w:hAnsi="Times New Roman"/>
          <w:sz w:val="24"/>
          <w:szCs w:val="24"/>
        </w:rPr>
        <w:t xml:space="preserve"> Югры</w:t>
      </w:r>
      <w:r w:rsidR="006B69A7" w:rsidRPr="00BF339F">
        <w:rPr>
          <w:rFonts w:ascii="Times New Roman" w:hAnsi="Times New Roman"/>
          <w:sz w:val="24"/>
          <w:szCs w:val="24"/>
        </w:rPr>
        <w:t xml:space="preserve"> </w:t>
      </w:r>
      <w:r w:rsidR="003D6324">
        <w:rPr>
          <w:rFonts w:ascii="Times New Roman" w:hAnsi="Times New Roman"/>
          <w:sz w:val="24"/>
          <w:szCs w:val="24"/>
        </w:rPr>
        <w:t>(</w:t>
      </w:r>
      <w:r w:rsidR="006B69A7" w:rsidRPr="00BF339F">
        <w:rPr>
          <w:rFonts w:ascii="Times New Roman" w:hAnsi="Times New Roman"/>
          <w:sz w:val="24"/>
          <w:szCs w:val="24"/>
        </w:rPr>
        <w:t xml:space="preserve">в пяти </w:t>
      </w:r>
      <w:r w:rsidR="00BC63C9" w:rsidRPr="00BF339F">
        <w:rPr>
          <w:rFonts w:ascii="Times New Roman" w:hAnsi="Times New Roman"/>
          <w:sz w:val="24"/>
          <w:szCs w:val="24"/>
        </w:rPr>
        <w:t>заключённых</w:t>
      </w:r>
      <w:r w:rsidR="006B69A7" w:rsidRPr="00BF339F">
        <w:rPr>
          <w:rFonts w:ascii="Times New Roman" w:hAnsi="Times New Roman"/>
          <w:sz w:val="24"/>
          <w:szCs w:val="24"/>
        </w:rPr>
        <w:t xml:space="preserve"> </w:t>
      </w:r>
      <w:r w:rsidR="003D6324">
        <w:rPr>
          <w:rFonts w:ascii="Times New Roman" w:hAnsi="Times New Roman"/>
          <w:sz w:val="24"/>
          <w:szCs w:val="24"/>
        </w:rPr>
        <w:t>в 2018 году</w:t>
      </w:r>
      <w:r w:rsidR="003D6324" w:rsidRPr="003D6324">
        <w:rPr>
          <w:rFonts w:ascii="Times New Roman" w:hAnsi="Times New Roman"/>
          <w:sz w:val="24"/>
          <w:szCs w:val="24"/>
        </w:rPr>
        <w:t xml:space="preserve"> </w:t>
      </w:r>
      <w:r w:rsidR="006B69A7" w:rsidRPr="00BF339F">
        <w:rPr>
          <w:rFonts w:ascii="Times New Roman" w:hAnsi="Times New Roman"/>
          <w:sz w:val="24"/>
          <w:szCs w:val="24"/>
        </w:rPr>
        <w:t>соглашениях отсутс</w:t>
      </w:r>
      <w:r w:rsidR="003D6324">
        <w:rPr>
          <w:rFonts w:ascii="Times New Roman" w:hAnsi="Times New Roman"/>
          <w:sz w:val="24"/>
          <w:szCs w:val="24"/>
        </w:rPr>
        <w:t>твуют обязательства по использованию</w:t>
      </w:r>
      <w:r w:rsidR="006B69A7" w:rsidRPr="00BF339F">
        <w:rPr>
          <w:rFonts w:ascii="Times New Roman" w:hAnsi="Times New Roman"/>
          <w:sz w:val="24"/>
          <w:szCs w:val="24"/>
        </w:rPr>
        <w:t xml:space="preserve"> </w:t>
      </w:r>
      <w:r w:rsidR="003D6324">
        <w:rPr>
          <w:rFonts w:ascii="Times New Roman" w:hAnsi="Times New Roman"/>
          <w:sz w:val="24"/>
          <w:szCs w:val="24"/>
        </w:rPr>
        <w:t xml:space="preserve">приобретённого оборудования </w:t>
      </w:r>
      <w:r w:rsidR="003D6324" w:rsidRPr="003D6324">
        <w:rPr>
          <w:rFonts w:ascii="Times New Roman" w:hAnsi="Times New Roman"/>
          <w:sz w:val="24"/>
          <w:szCs w:val="24"/>
        </w:rPr>
        <w:t>по целевому назначению</w:t>
      </w:r>
      <w:r w:rsidR="006B69A7" w:rsidRPr="00BF339F">
        <w:rPr>
          <w:rFonts w:ascii="Times New Roman" w:hAnsi="Times New Roman"/>
          <w:sz w:val="24"/>
          <w:szCs w:val="24"/>
        </w:rPr>
        <w:t xml:space="preserve">, </w:t>
      </w:r>
      <w:r w:rsidR="003D6324">
        <w:rPr>
          <w:rFonts w:ascii="Times New Roman" w:hAnsi="Times New Roman"/>
          <w:sz w:val="24"/>
          <w:szCs w:val="24"/>
        </w:rPr>
        <w:t>запрет на его продажу и передачу</w:t>
      </w:r>
      <w:r w:rsidR="006B69A7" w:rsidRPr="00BF339F">
        <w:rPr>
          <w:rFonts w:ascii="Times New Roman" w:hAnsi="Times New Roman"/>
          <w:sz w:val="24"/>
          <w:szCs w:val="24"/>
        </w:rPr>
        <w:t xml:space="preserve"> в аренду или в пользование другим лицам в течение двух лет после получения субсидии</w:t>
      </w:r>
      <w:r w:rsidR="00B465E0" w:rsidRPr="00BF339F">
        <w:rPr>
          <w:rFonts w:ascii="Times New Roman" w:hAnsi="Times New Roman"/>
          <w:sz w:val="24"/>
          <w:szCs w:val="24"/>
        </w:rPr>
        <w:t>;</w:t>
      </w:r>
      <w:proofErr w:type="gramEnd"/>
    </w:p>
    <w:p w:rsidR="00B465E0" w:rsidRPr="00BF339F" w:rsidRDefault="002660B7" w:rsidP="005A25D7">
      <w:pPr>
        <w:pStyle w:val="af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F339F">
        <w:rPr>
          <w:rFonts w:ascii="Times New Roman" w:hAnsi="Times New Roman"/>
          <w:sz w:val="24"/>
          <w:szCs w:val="24"/>
        </w:rPr>
        <w:t>9)</w:t>
      </w:r>
      <w:r w:rsidR="003D6324">
        <w:rPr>
          <w:rFonts w:ascii="Times New Roman" w:hAnsi="Times New Roman"/>
          <w:sz w:val="24"/>
          <w:szCs w:val="24"/>
        </w:rPr>
        <w:t xml:space="preserve"> отсутствие разработанного и утверждённого поряд</w:t>
      </w:r>
      <w:r w:rsidR="00B465E0" w:rsidRPr="00BF339F">
        <w:rPr>
          <w:rFonts w:ascii="Times New Roman" w:hAnsi="Times New Roman"/>
          <w:sz w:val="24"/>
          <w:szCs w:val="24"/>
        </w:rPr>
        <w:t>к</w:t>
      </w:r>
      <w:r w:rsidR="003D6324">
        <w:rPr>
          <w:rFonts w:ascii="Times New Roman" w:hAnsi="Times New Roman"/>
          <w:sz w:val="24"/>
          <w:szCs w:val="24"/>
        </w:rPr>
        <w:t>а</w:t>
      </w:r>
      <w:r w:rsidR="00B465E0" w:rsidRPr="00BF33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65E0" w:rsidRPr="00BF339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465E0" w:rsidRPr="00BF339F">
        <w:rPr>
          <w:rFonts w:ascii="Times New Roman" w:hAnsi="Times New Roman"/>
          <w:sz w:val="24"/>
          <w:szCs w:val="24"/>
        </w:rPr>
        <w:t xml:space="preserve"> исполнением </w:t>
      </w:r>
      <w:r w:rsidR="003D6324">
        <w:rPr>
          <w:rFonts w:ascii="Times New Roman" w:hAnsi="Times New Roman"/>
          <w:sz w:val="24"/>
          <w:szCs w:val="24"/>
        </w:rPr>
        <w:t>получателями субсидий условий её получения</w:t>
      </w:r>
      <w:r w:rsidR="00B465E0" w:rsidRPr="00BF339F">
        <w:rPr>
          <w:rFonts w:ascii="Times New Roman" w:hAnsi="Times New Roman"/>
          <w:sz w:val="24"/>
          <w:szCs w:val="24"/>
        </w:rPr>
        <w:t>;</w:t>
      </w:r>
    </w:p>
    <w:p w:rsidR="00B465E0" w:rsidRPr="00BF339F" w:rsidRDefault="002660B7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noProof/>
          <w:lang w:eastAsia="ru-RU"/>
        </w:rPr>
      </w:pPr>
      <w:proofErr w:type="gramStart"/>
      <w:r w:rsidRPr="00BF339F">
        <w:rPr>
          <w:bCs/>
          <w:noProof/>
          <w:lang w:eastAsia="ru-RU"/>
        </w:rPr>
        <w:t>10)</w:t>
      </w:r>
      <w:r w:rsidR="00B465E0" w:rsidRPr="00BF339F">
        <w:rPr>
          <w:bCs/>
          <w:noProof/>
          <w:lang w:eastAsia="ru-RU"/>
        </w:rPr>
        <w:t xml:space="preserve"> </w:t>
      </w:r>
      <w:r w:rsidR="003D6324">
        <w:rPr>
          <w:bCs/>
          <w:noProof/>
          <w:lang w:eastAsia="ru-RU"/>
        </w:rPr>
        <w:t xml:space="preserve">наличие </w:t>
      </w:r>
      <w:r w:rsidR="00B465E0" w:rsidRPr="00BF339F">
        <w:rPr>
          <w:bCs/>
          <w:noProof/>
          <w:lang w:eastAsia="ru-RU"/>
        </w:rPr>
        <w:t xml:space="preserve">в приложении 3 «Обоснование размера субсидии на финансовое обеспечение выполнения муниципального задания» </w:t>
      </w:r>
      <w:r w:rsidR="003D6324">
        <w:rPr>
          <w:bCs/>
          <w:noProof/>
          <w:lang w:eastAsia="ru-RU"/>
        </w:rPr>
        <w:t>сноски</w:t>
      </w:r>
      <w:r w:rsidR="00B465E0" w:rsidRPr="00BF339F">
        <w:rPr>
          <w:bCs/>
          <w:noProof/>
          <w:lang w:eastAsia="ru-RU"/>
        </w:rPr>
        <w:t xml:space="preserve"> (*в связи с пересмотром размера субсидии на выполнение муниципального задания будет корректироваться размер нормативов стоимости муниципал</w:t>
      </w:r>
      <w:r w:rsidR="003D6324">
        <w:rPr>
          <w:bCs/>
          <w:noProof/>
          <w:lang w:eastAsia="ru-RU"/>
        </w:rPr>
        <w:t>ьной услуги), не предусмотренной</w:t>
      </w:r>
      <w:r w:rsidR="00B465E0" w:rsidRPr="00BF339F">
        <w:rPr>
          <w:bCs/>
          <w:noProof/>
          <w:lang w:eastAsia="ru-RU"/>
        </w:rPr>
        <w:t xml:space="preserve"> типовым договором субсидирования о порядке и условиях предоставления субсидии на финансовое обеспечение выполнения муниципального задания на оказание муниципальных услуг;</w:t>
      </w:r>
      <w:proofErr w:type="gramEnd"/>
    </w:p>
    <w:p w:rsidR="00B465E0" w:rsidRPr="00BF339F" w:rsidRDefault="002660B7" w:rsidP="005A25D7">
      <w:pPr>
        <w:suppressAutoHyphens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11)</w:t>
      </w:r>
      <w:r w:rsidR="00B465E0" w:rsidRPr="00BF339F">
        <w:rPr>
          <w:lang w:eastAsia="ru-RU"/>
        </w:rPr>
        <w:t xml:space="preserve"> </w:t>
      </w:r>
      <w:r w:rsidR="009205D0">
        <w:rPr>
          <w:lang w:eastAsia="ru-RU"/>
        </w:rPr>
        <w:t xml:space="preserve">установление </w:t>
      </w:r>
      <w:r w:rsidR="00B465E0" w:rsidRPr="00BF339F">
        <w:rPr>
          <w:lang w:eastAsia="ru-RU"/>
        </w:rPr>
        <w:t>размер</w:t>
      </w:r>
      <w:r w:rsidR="009205D0">
        <w:rPr>
          <w:lang w:eastAsia="ru-RU"/>
        </w:rPr>
        <w:t>а</w:t>
      </w:r>
      <w:r w:rsidR="00B465E0" w:rsidRPr="00BF339F">
        <w:rPr>
          <w:lang w:eastAsia="ru-RU"/>
        </w:rPr>
        <w:t xml:space="preserve"> субсидии на финансовое обеспечение выполнения муниципального задания МАУ ДК «Октябрь», МАУ СОК «Звездный», МАУ «Городская </w:t>
      </w:r>
      <w:r w:rsidR="00B465E0" w:rsidRPr="00BF339F">
        <w:rPr>
          <w:lang w:eastAsia="ru-RU"/>
        </w:rPr>
        <w:lastRenderedPageBreak/>
        <w:t>б</w:t>
      </w:r>
      <w:r w:rsidR="009205D0">
        <w:rPr>
          <w:lang w:eastAsia="ru-RU"/>
        </w:rPr>
        <w:t xml:space="preserve">иблиотека имени А.А. Филатова» по организации </w:t>
      </w:r>
      <w:proofErr w:type="spellStart"/>
      <w:r w:rsidR="003D6324">
        <w:rPr>
          <w:lang w:eastAsia="ru-RU"/>
        </w:rPr>
        <w:t>мало</w:t>
      </w:r>
      <w:r w:rsidR="009205D0">
        <w:rPr>
          <w:lang w:eastAsia="ru-RU"/>
        </w:rPr>
        <w:t>затратных</w:t>
      </w:r>
      <w:proofErr w:type="spellEnd"/>
      <w:r w:rsidR="009205D0">
        <w:rPr>
          <w:lang w:eastAsia="ru-RU"/>
        </w:rPr>
        <w:t xml:space="preserve"> форм отдыха детей и подростков без учё</w:t>
      </w:r>
      <w:r w:rsidR="00B465E0" w:rsidRPr="00BF339F">
        <w:rPr>
          <w:lang w:eastAsia="ru-RU"/>
        </w:rPr>
        <w:t xml:space="preserve">та </w:t>
      </w:r>
      <w:r w:rsidR="009205D0">
        <w:rPr>
          <w:lang w:eastAsia="ru-RU"/>
        </w:rPr>
        <w:t xml:space="preserve">утверждённого </w:t>
      </w:r>
      <w:r w:rsidR="00B465E0" w:rsidRPr="00BF339F">
        <w:rPr>
          <w:lang w:eastAsia="ru-RU"/>
        </w:rPr>
        <w:t>норматива стоимости муниципальной услуги и её объёма;</w:t>
      </w:r>
    </w:p>
    <w:p w:rsidR="00B465E0" w:rsidRPr="00BF339F" w:rsidRDefault="002660B7" w:rsidP="005A25D7">
      <w:pPr>
        <w:suppressAutoHyphens w:val="0"/>
        <w:spacing w:line="320" w:lineRule="exact"/>
        <w:ind w:firstLine="709"/>
        <w:jc w:val="both"/>
        <w:rPr>
          <w:rFonts w:eastAsia="Arial Unicode MS"/>
          <w:kern w:val="1"/>
          <w:lang w:eastAsia="ru-RU"/>
        </w:rPr>
      </w:pPr>
      <w:r w:rsidRPr="00BF339F">
        <w:rPr>
          <w:rFonts w:eastAsia="Arial Unicode MS"/>
          <w:kern w:val="1"/>
          <w:lang w:eastAsia="ru-RU"/>
        </w:rPr>
        <w:t>12)</w:t>
      </w:r>
      <w:r w:rsidR="00B465E0" w:rsidRPr="00BF339F">
        <w:rPr>
          <w:rFonts w:eastAsia="Arial Unicode MS"/>
          <w:kern w:val="1"/>
          <w:lang w:eastAsia="ru-RU"/>
        </w:rPr>
        <w:t xml:space="preserve"> </w:t>
      </w:r>
      <w:r w:rsidR="009205D0">
        <w:rPr>
          <w:rFonts w:eastAsia="Arial Unicode MS"/>
          <w:kern w:val="1"/>
          <w:lang w:eastAsia="ru-RU"/>
        </w:rPr>
        <w:t>отсутствие в муниципальных</w:t>
      </w:r>
      <w:r w:rsidR="009205D0" w:rsidRPr="009205D0">
        <w:rPr>
          <w:rFonts w:eastAsia="Arial Unicode MS"/>
          <w:kern w:val="1"/>
          <w:lang w:eastAsia="ru-RU"/>
        </w:rPr>
        <w:t xml:space="preserve"> задания</w:t>
      </w:r>
      <w:r w:rsidR="009205D0">
        <w:rPr>
          <w:rFonts w:eastAsia="Arial Unicode MS"/>
          <w:kern w:val="1"/>
          <w:lang w:eastAsia="ru-RU"/>
        </w:rPr>
        <w:t>х</w:t>
      </w:r>
      <w:r w:rsidR="009205D0" w:rsidRPr="009205D0">
        <w:rPr>
          <w:rFonts w:eastAsia="Arial Unicode MS"/>
          <w:kern w:val="1"/>
          <w:lang w:eastAsia="ru-RU"/>
        </w:rPr>
        <w:t xml:space="preserve"> автономных учреждений, которым доводилась субсидия на финансовое обеспечение выполнения муниципального задания</w:t>
      </w:r>
      <w:r w:rsidR="009205D0" w:rsidRPr="009205D0">
        <w:t xml:space="preserve"> </w:t>
      </w:r>
      <w:r w:rsidR="009205D0">
        <w:t xml:space="preserve">по </w:t>
      </w:r>
      <w:r w:rsidR="009205D0">
        <w:rPr>
          <w:rFonts w:eastAsia="Arial Unicode MS"/>
          <w:kern w:val="1"/>
          <w:lang w:eastAsia="ru-RU"/>
        </w:rPr>
        <w:t>организации</w:t>
      </w:r>
      <w:r w:rsidR="009205D0" w:rsidRPr="009205D0">
        <w:rPr>
          <w:rFonts w:eastAsia="Arial Unicode MS"/>
          <w:kern w:val="1"/>
          <w:lang w:eastAsia="ru-RU"/>
        </w:rPr>
        <w:t xml:space="preserve"> и </w:t>
      </w:r>
      <w:r w:rsidR="009205D0">
        <w:rPr>
          <w:rFonts w:eastAsia="Arial Unicode MS"/>
          <w:kern w:val="1"/>
          <w:lang w:eastAsia="ru-RU"/>
        </w:rPr>
        <w:t>обеспечению</w:t>
      </w:r>
      <w:r w:rsidR="009205D0" w:rsidRPr="009205D0">
        <w:rPr>
          <w:rFonts w:eastAsia="Arial Unicode MS"/>
          <w:kern w:val="1"/>
          <w:lang w:eastAsia="ru-RU"/>
        </w:rPr>
        <w:t xml:space="preserve"> отдыха и оздоровления детей в форме выездных лагерей</w:t>
      </w:r>
      <w:r w:rsidR="009205D0">
        <w:rPr>
          <w:rFonts w:eastAsia="Arial Unicode MS"/>
          <w:kern w:val="1"/>
          <w:lang w:eastAsia="ru-RU"/>
        </w:rPr>
        <w:t>,</w:t>
      </w:r>
      <w:r w:rsidR="009205D0" w:rsidRPr="009205D0">
        <w:rPr>
          <w:rFonts w:eastAsia="Arial Unicode MS"/>
          <w:kern w:val="1"/>
          <w:lang w:eastAsia="ru-RU"/>
        </w:rPr>
        <w:t xml:space="preserve"> показателей, харак</w:t>
      </w:r>
      <w:r w:rsidR="009205D0">
        <w:rPr>
          <w:rFonts w:eastAsia="Arial Unicode MS"/>
          <w:kern w:val="1"/>
          <w:lang w:eastAsia="ru-RU"/>
        </w:rPr>
        <w:t>теризующих качество и (или) объё</w:t>
      </w:r>
      <w:r w:rsidR="009205D0" w:rsidRPr="009205D0">
        <w:rPr>
          <w:rFonts w:eastAsia="Arial Unicode MS"/>
          <w:kern w:val="1"/>
          <w:lang w:eastAsia="ru-RU"/>
        </w:rPr>
        <w:t>м оказываемых услуг</w:t>
      </w:r>
      <w:r w:rsidR="00B465E0" w:rsidRPr="00BF339F">
        <w:rPr>
          <w:rFonts w:eastAsia="Arial Unicode MS"/>
          <w:kern w:val="1"/>
          <w:lang w:eastAsia="ru-RU"/>
        </w:rPr>
        <w:t>;</w:t>
      </w:r>
    </w:p>
    <w:p w:rsidR="00721E28" w:rsidRPr="00BF339F" w:rsidRDefault="009E12B2" w:rsidP="005A25D7">
      <w:pPr>
        <w:shd w:val="clear" w:color="auto" w:fill="FFFFFF"/>
        <w:suppressAutoHyphens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>13</w:t>
      </w:r>
      <w:r w:rsidR="002660B7" w:rsidRPr="00BF339F">
        <w:rPr>
          <w:lang w:eastAsia="ru-RU"/>
        </w:rPr>
        <w:t>)</w:t>
      </w:r>
      <w:r w:rsidR="00721E28" w:rsidRPr="00BF339F">
        <w:rPr>
          <w:lang w:eastAsia="ru-RU"/>
        </w:rPr>
        <w:t xml:space="preserve"> </w:t>
      </w:r>
      <w:r>
        <w:rPr>
          <w:lang w:eastAsia="ru-RU"/>
        </w:rPr>
        <w:t>отсутствие</w:t>
      </w:r>
      <w:r w:rsidRPr="009E12B2">
        <w:rPr>
          <w:lang w:eastAsia="ru-RU"/>
        </w:rPr>
        <w:t xml:space="preserve"> документ</w:t>
      </w:r>
      <w:r>
        <w:rPr>
          <w:lang w:eastAsia="ru-RU"/>
        </w:rPr>
        <w:t>а о приё</w:t>
      </w:r>
      <w:r w:rsidRPr="009E12B2">
        <w:rPr>
          <w:lang w:eastAsia="ru-RU"/>
        </w:rPr>
        <w:t xml:space="preserve">мке и о стране происхождения поставленного товара </w:t>
      </w:r>
      <w:r w:rsidR="00721E28" w:rsidRPr="00BF339F">
        <w:rPr>
          <w:lang w:eastAsia="ru-RU"/>
        </w:rPr>
        <w:t>в информации о</w:t>
      </w:r>
      <w:r>
        <w:rPr>
          <w:lang w:eastAsia="ru-RU"/>
        </w:rPr>
        <w:t>б исполнении контрактов, размещённой</w:t>
      </w:r>
      <w:r w:rsidR="00721E28" w:rsidRPr="00BF339F">
        <w:rPr>
          <w:lang w:eastAsia="ru-RU"/>
        </w:rPr>
        <w:t xml:space="preserve"> на официальном сайте www.zakupki.gov.ru; </w:t>
      </w:r>
    </w:p>
    <w:p w:rsidR="00B465E0" w:rsidRPr="00BF339F" w:rsidRDefault="00B465E0" w:rsidP="005A25D7">
      <w:pPr>
        <w:suppressAutoHyphens w:val="0"/>
        <w:spacing w:line="320" w:lineRule="exact"/>
        <w:ind w:firstLine="709"/>
        <w:jc w:val="both"/>
        <w:rPr>
          <w:lang w:eastAsia="ru-RU"/>
        </w:rPr>
      </w:pPr>
    </w:p>
    <w:p w:rsidR="009E12B2" w:rsidRPr="000A7F07" w:rsidRDefault="009E12B2" w:rsidP="005A25D7">
      <w:pPr>
        <w:pStyle w:val="af"/>
        <w:spacing w:line="320" w:lineRule="exact"/>
        <w:ind w:left="0" w:firstLine="709"/>
        <w:jc w:val="both"/>
        <w:rPr>
          <w:b/>
        </w:rPr>
      </w:pPr>
      <w:r w:rsidRPr="000A7F07">
        <w:rPr>
          <w:b/>
        </w:rPr>
        <w:t>Предложения</w:t>
      </w:r>
      <w:r>
        <w:rPr>
          <w:b/>
        </w:rPr>
        <w:t>, данные</w:t>
      </w:r>
      <w:r w:rsidRPr="000A7F07">
        <w:rPr>
          <w:b/>
        </w:rPr>
        <w:t xml:space="preserve"> в целях устранения нарушений: </w:t>
      </w:r>
    </w:p>
    <w:p w:rsidR="00637DE7" w:rsidRPr="00637DE7" w:rsidRDefault="002660B7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proofErr w:type="gramStart"/>
      <w:r w:rsidRPr="00BF339F">
        <w:rPr>
          <w:rFonts w:eastAsia="Calibri"/>
          <w:lang w:eastAsia="en-US"/>
        </w:rPr>
        <w:t>1</w:t>
      </w:r>
      <w:r w:rsidR="00F56C66" w:rsidRPr="00BF339F">
        <w:rPr>
          <w:rFonts w:eastAsia="Calibri"/>
          <w:lang w:eastAsia="en-US"/>
        </w:rPr>
        <w:t>)</w:t>
      </w:r>
      <w:r w:rsidR="00721E28" w:rsidRPr="00BF339F">
        <w:rPr>
          <w:rFonts w:eastAsia="Calibri"/>
          <w:lang w:eastAsia="en-US"/>
        </w:rPr>
        <w:t xml:space="preserve"> </w:t>
      </w:r>
      <w:r w:rsidR="00F56C66" w:rsidRPr="00637DE7">
        <w:rPr>
          <w:rFonts w:eastAsia="Calibri"/>
          <w:lang w:eastAsia="en-US"/>
        </w:rPr>
        <w:t>п</w:t>
      </w:r>
      <w:r w:rsidR="00721E28" w:rsidRPr="00637DE7">
        <w:rPr>
          <w:rFonts w:eastAsia="Calibri"/>
          <w:lang w:eastAsia="en-US"/>
        </w:rPr>
        <w:t xml:space="preserve">ривести муниципальные правовые акты, устанавливающие цели, условия и порядок предоставления субсидии, Соглашения, бланки заявлений, </w:t>
      </w:r>
      <w:r w:rsidR="00637DE7" w:rsidRPr="00637DE7">
        <w:rPr>
          <w:rFonts w:eastAsia="Calibri"/>
          <w:lang w:eastAsia="en-US"/>
        </w:rPr>
        <w:t xml:space="preserve">установить </w:t>
      </w:r>
      <w:r w:rsidR="00721E28" w:rsidRPr="00637DE7">
        <w:rPr>
          <w:rFonts w:eastAsia="Calibri"/>
          <w:lang w:eastAsia="en-US"/>
        </w:rPr>
        <w:t>сроки предоставления документов, перечень п</w:t>
      </w:r>
      <w:r w:rsidR="009E12B2" w:rsidRPr="00637DE7">
        <w:rPr>
          <w:rFonts w:eastAsia="Calibri"/>
          <w:lang w:eastAsia="en-US"/>
        </w:rPr>
        <w:t>редоставляемых документов (с учё</w:t>
      </w:r>
      <w:r w:rsidR="00721E28" w:rsidRPr="00637DE7">
        <w:rPr>
          <w:rFonts w:eastAsia="Calibri"/>
          <w:lang w:eastAsia="en-US"/>
        </w:rPr>
        <w:t>то</w:t>
      </w:r>
      <w:r w:rsidR="009E12B2" w:rsidRPr="00637DE7">
        <w:rPr>
          <w:rFonts w:eastAsia="Calibri"/>
          <w:lang w:eastAsia="en-US"/>
        </w:rPr>
        <w:t xml:space="preserve">м случаев предоставления или </w:t>
      </w:r>
      <w:proofErr w:type="spellStart"/>
      <w:r w:rsidR="009E12B2" w:rsidRPr="00637DE7">
        <w:rPr>
          <w:rFonts w:eastAsia="Calibri"/>
          <w:lang w:eastAsia="en-US"/>
        </w:rPr>
        <w:t>не</w:t>
      </w:r>
      <w:r w:rsidR="00721E28" w:rsidRPr="00637DE7">
        <w:rPr>
          <w:rFonts w:eastAsia="Calibri"/>
          <w:lang w:eastAsia="en-US"/>
        </w:rPr>
        <w:t>предоставления</w:t>
      </w:r>
      <w:proofErr w:type="spellEnd"/>
      <w:r w:rsidR="00721E28" w:rsidRPr="00637DE7">
        <w:rPr>
          <w:rFonts w:eastAsia="Calibri"/>
          <w:lang w:eastAsia="en-US"/>
        </w:rPr>
        <w:t xml:space="preserve"> для отдельных категорий), треб</w:t>
      </w:r>
      <w:r w:rsidR="00637DE7" w:rsidRPr="00637DE7">
        <w:rPr>
          <w:rFonts w:eastAsia="Calibri"/>
          <w:lang w:eastAsia="en-US"/>
        </w:rPr>
        <w:t>ования к пояснительным запискам в соответствии</w:t>
      </w:r>
      <w:r w:rsidR="00721E28" w:rsidRPr="00637DE7">
        <w:rPr>
          <w:rFonts w:eastAsia="Calibri"/>
          <w:lang w:eastAsia="en-US"/>
        </w:rPr>
        <w:t xml:space="preserve"> с необходимыми для МО требованиями, </w:t>
      </w:r>
      <w:r w:rsidR="00637DE7" w:rsidRPr="00637DE7">
        <w:rPr>
          <w:rFonts w:eastAsia="Calibri"/>
          <w:lang w:eastAsia="en-US"/>
        </w:rPr>
        <w:t>с учётом требований нормативных правовых актов</w:t>
      </w:r>
      <w:r w:rsidR="00721E28" w:rsidRPr="00637DE7">
        <w:rPr>
          <w:rFonts w:eastAsia="Calibri"/>
          <w:lang w:eastAsia="en-US"/>
        </w:rPr>
        <w:t xml:space="preserve"> государственных органов Ханты-Мансийского автономного округа-Югры, законодательства Российской Федерации</w:t>
      </w:r>
      <w:r w:rsidR="00637DE7" w:rsidRPr="00637DE7">
        <w:rPr>
          <w:rFonts w:eastAsia="Calibri"/>
          <w:lang w:eastAsia="en-US"/>
        </w:rPr>
        <w:t>.</w:t>
      </w:r>
      <w:r w:rsidR="00CE4BBB" w:rsidRPr="00637DE7">
        <w:rPr>
          <w:rFonts w:eastAsia="Calibri"/>
          <w:lang w:eastAsia="en-US"/>
        </w:rPr>
        <w:t xml:space="preserve">  </w:t>
      </w:r>
      <w:proofErr w:type="gramEnd"/>
    </w:p>
    <w:p w:rsidR="00721E28" w:rsidRPr="00BF339F" w:rsidRDefault="00CE4BBB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637DE7">
        <w:rPr>
          <w:rFonts w:eastAsia="Calibri"/>
          <w:lang w:eastAsia="en-US"/>
        </w:rPr>
        <w:t>(</w:t>
      </w:r>
      <w:r w:rsidR="00637DE7" w:rsidRPr="00637DE7">
        <w:rPr>
          <w:rFonts w:eastAsia="Calibri"/>
          <w:lang w:eastAsia="en-US"/>
        </w:rPr>
        <w:t xml:space="preserve">Исполнено: </w:t>
      </w:r>
      <w:r w:rsidRPr="00637DE7">
        <w:rPr>
          <w:rFonts w:eastAsia="Calibri"/>
          <w:lang w:eastAsia="en-US"/>
        </w:rPr>
        <w:t>внесены соответствующие изменения в муниципальные правовые акты)</w:t>
      </w:r>
      <w:r w:rsidR="00F56C66" w:rsidRPr="00637DE7">
        <w:rPr>
          <w:rFonts w:eastAsia="Calibri"/>
          <w:lang w:eastAsia="en-US"/>
        </w:rPr>
        <w:t>;</w:t>
      </w:r>
    </w:p>
    <w:p w:rsidR="00721E28" w:rsidRPr="00BF339F" w:rsidRDefault="002660B7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2</w:t>
      </w:r>
      <w:r w:rsidR="00F56C66" w:rsidRPr="00BF339F">
        <w:rPr>
          <w:rFonts w:eastAsia="Calibri"/>
          <w:lang w:eastAsia="en-US"/>
        </w:rPr>
        <w:t xml:space="preserve">) </w:t>
      </w:r>
      <w:r w:rsidR="00721E28" w:rsidRPr="00BF339F">
        <w:rPr>
          <w:rFonts w:eastAsia="Calibri"/>
          <w:lang w:eastAsia="en-US"/>
        </w:rPr>
        <w:t xml:space="preserve"> </w:t>
      </w:r>
      <w:r w:rsidR="00F56C66" w:rsidRPr="00BF339F">
        <w:rPr>
          <w:rFonts w:eastAsia="Calibri"/>
          <w:lang w:eastAsia="en-US"/>
        </w:rPr>
        <w:t>у</w:t>
      </w:r>
      <w:r w:rsidR="009E12B2">
        <w:rPr>
          <w:rFonts w:eastAsia="Calibri"/>
          <w:lang w:eastAsia="en-US"/>
        </w:rPr>
        <w:t>станавливать</w:t>
      </w:r>
      <w:r w:rsidR="00721E28" w:rsidRPr="00BF339F">
        <w:rPr>
          <w:rFonts w:eastAsia="Calibri"/>
          <w:lang w:eastAsia="en-US"/>
        </w:rPr>
        <w:t xml:space="preserve"> целевые показатели муниципальной программы </w:t>
      </w:r>
      <w:r w:rsidR="009E12B2">
        <w:rPr>
          <w:rFonts w:eastAsia="Calibri"/>
          <w:lang w:eastAsia="en-US"/>
        </w:rPr>
        <w:t xml:space="preserve">в соответствии </w:t>
      </w:r>
      <w:r w:rsidR="00721E28" w:rsidRPr="00BF339F">
        <w:rPr>
          <w:rFonts w:eastAsia="Calibri"/>
          <w:lang w:eastAsia="en-US"/>
        </w:rPr>
        <w:t xml:space="preserve">с </w:t>
      </w:r>
      <w:r w:rsidR="009E12B2">
        <w:rPr>
          <w:rFonts w:eastAsia="Calibri"/>
          <w:lang w:eastAsia="en-US"/>
        </w:rPr>
        <w:t xml:space="preserve">её </w:t>
      </w:r>
      <w:r w:rsidR="00721E28" w:rsidRPr="00BF339F">
        <w:rPr>
          <w:rFonts w:eastAsia="Calibri"/>
          <w:lang w:eastAsia="en-US"/>
        </w:rPr>
        <w:t>целями и задачами (Письмо Минфина России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программ»)</w:t>
      </w:r>
      <w:r w:rsidR="00F56C66" w:rsidRPr="00BF339F">
        <w:rPr>
          <w:rFonts w:eastAsia="Calibri"/>
          <w:lang w:eastAsia="en-US"/>
        </w:rPr>
        <w:t>;</w:t>
      </w:r>
    </w:p>
    <w:p w:rsidR="00721E28" w:rsidRPr="00BF339F" w:rsidRDefault="002660B7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3</w:t>
      </w:r>
      <w:r w:rsidR="00F56C66" w:rsidRPr="00BF339F">
        <w:rPr>
          <w:rFonts w:eastAsia="Calibri"/>
          <w:lang w:eastAsia="en-US"/>
        </w:rPr>
        <w:t>) в</w:t>
      </w:r>
      <w:r w:rsidR="00721E28" w:rsidRPr="00BF339F">
        <w:rPr>
          <w:rFonts w:eastAsia="Calibri"/>
          <w:lang w:eastAsia="en-US"/>
        </w:rPr>
        <w:t xml:space="preserve"> требованиях к пояснительной записке устанавливать обязательства, </w:t>
      </w:r>
      <w:r w:rsidR="009E12B2">
        <w:rPr>
          <w:rFonts w:eastAsia="Calibri"/>
          <w:lang w:eastAsia="en-US"/>
        </w:rPr>
        <w:t>которые способствовали бы достижению целевых показателей</w:t>
      </w:r>
      <w:r w:rsidR="00721E28" w:rsidRPr="00BF339F">
        <w:rPr>
          <w:rFonts w:eastAsia="Calibri"/>
          <w:lang w:eastAsia="en-US"/>
        </w:rPr>
        <w:t xml:space="preserve"> муниципальной программы</w:t>
      </w:r>
      <w:r w:rsidR="00CE4BBB" w:rsidRPr="00BF339F">
        <w:rPr>
          <w:rFonts w:eastAsia="Calibri"/>
          <w:lang w:eastAsia="en-US"/>
        </w:rPr>
        <w:t xml:space="preserve"> (внесены соответствующие изменения в муниципальные правовые акты)</w:t>
      </w:r>
      <w:r w:rsidR="00F56C66" w:rsidRPr="00BF339F">
        <w:rPr>
          <w:rFonts w:eastAsia="Calibri"/>
          <w:lang w:eastAsia="en-US"/>
        </w:rPr>
        <w:t>;</w:t>
      </w:r>
      <w:r w:rsidR="00721E28" w:rsidRPr="00BF339F">
        <w:rPr>
          <w:rFonts w:eastAsia="Calibri"/>
          <w:lang w:eastAsia="en-US"/>
        </w:rPr>
        <w:t xml:space="preserve">  </w:t>
      </w:r>
    </w:p>
    <w:p w:rsidR="00721E28" w:rsidRPr="00BF339F" w:rsidRDefault="002660B7" w:rsidP="005A25D7">
      <w:pPr>
        <w:suppressAutoHyphens w:val="0"/>
        <w:spacing w:line="320" w:lineRule="exact"/>
        <w:ind w:firstLine="709"/>
        <w:jc w:val="both"/>
        <w:rPr>
          <w:rFonts w:eastAsia="Calibri"/>
          <w:b/>
          <w:bCs/>
          <w:lang w:eastAsia="en-US"/>
        </w:rPr>
      </w:pPr>
      <w:proofErr w:type="gramStart"/>
      <w:r w:rsidRPr="00BF339F">
        <w:rPr>
          <w:rFonts w:eastAsia="Calibri"/>
          <w:lang w:eastAsia="en-US"/>
        </w:rPr>
        <w:t>4</w:t>
      </w:r>
      <w:r w:rsidR="00F56C66" w:rsidRPr="00BF339F">
        <w:rPr>
          <w:rFonts w:eastAsia="Calibri"/>
          <w:lang w:eastAsia="en-US"/>
        </w:rPr>
        <w:t>) д</w:t>
      </w:r>
      <w:r w:rsidR="00721E28" w:rsidRPr="00BF339F">
        <w:rPr>
          <w:rFonts w:eastAsia="Calibri"/>
          <w:lang w:eastAsia="en-US"/>
        </w:rPr>
        <w:t>ополнить статью 4 Порядка  предоставления субсидий субъектам малого и среднего предпринимате</w:t>
      </w:r>
      <w:r w:rsidR="009E12B2">
        <w:rPr>
          <w:rFonts w:eastAsia="Calibri"/>
          <w:lang w:eastAsia="en-US"/>
        </w:rPr>
        <w:t>льства в городе Покачи, утверждё</w:t>
      </w:r>
      <w:r w:rsidR="00721E28" w:rsidRPr="00BF339F">
        <w:rPr>
          <w:rFonts w:eastAsia="Calibri"/>
          <w:lang w:eastAsia="en-US"/>
        </w:rPr>
        <w:t>нного постановлением администраци</w:t>
      </w:r>
      <w:r w:rsidR="009E12B2">
        <w:rPr>
          <w:rFonts w:eastAsia="Calibri"/>
          <w:lang w:eastAsia="en-US"/>
        </w:rPr>
        <w:t>и города Покачи от 09.06.2018 №</w:t>
      </w:r>
      <w:r w:rsidR="00721E28" w:rsidRPr="00BF339F">
        <w:rPr>
          <w:rFonts w:eastAsia="Calibri"/>
          <w:lang w:eastAsia="en-US"/>
        </w:rPr>
        <w:t xml:space="preserve">558, мероприятиями по контролю за выполнением получателями субсидий условий их получения, </w:t>
      </w:r>
      <w:r w:rsidR="009E12B2">
        <w:rPr>
          <w:rFonts w:eastAsia="Calibri"/>
          <w:lang w:eastAsia="en-US"/>
        </w:rPr>
        <w:t>обеспечивающими возможность осуществления контроля выполнения</w:t>
      </w:r>
      <w:r w:rsidR="00721E28" w:rsidRPr="00BF339F">
        <w:rPr>
          <w:rFonts w:eastAsia="Calibri"/>
          <w:lang w:eastAsia="en-US"/>
        </w:rPr>
        <w:t xml:space="preserve"> условий </w:t>
      </w:r>
      <w:r w:rsidR="000B243D">
        <w:rPr>
          <w:rFonts w:eastAsia="Calibri"/>
          <w:lang w:eastAsia="en-US"/>
        </w:rPr>
        <w:t>получения субсидий в полном объёме.</w:t>
      </w:r>
      <w:proofErr w:type="gramEnd"/>
      <w:r w:rsidR="00721E28" w:rsidRPr="00BF339F">
        <w:rPr>
          <w:rFonts w:eastAsia="Calibri"/>
          <w:lang w:eastAsia="en-US"/>
        </w:rPr>
        <w:t xml:space="preserve"> </w:t>
      </w:r>
      <w:r w:rsidR="000B243D">
        <w:rPr>
          <w:rFonts w:eastAsia="Calibri"/>
          <w:lang w:eastAsia="en-US"/>
        </w:rPr>
        <w:t>В</w:t>
      </w:r>
      <w:r w:rsidR="00721E28" w:rsidRPr="00BF339F">
        <w:rPr>
          <w:rFonts w:eastAsia="Calibri"/>
          <w:lang w:eastAsia="en-US"/>
        </w:rPr>
        <w:t>нести эти дополнения в бланк Соглашения о предоставлении субсидии</w:t>
      </w:r>
      <w:r w:rsidR="00CE4BBB" w:rsidRPr="00BF339F">
        <w:rPr>
          <w:rFonts w:eastAsia="Calibri"/>
          <w:lang w:eastAsia="en-US"/>
        </w:rPr>
        <w:t xml:space="preserve"> (внесены соответствующие изменения в муниципальные правовые акты)</w:t>
      </w:r>
      <w:r w:rsidR="000B243D">
        <w:rPr>
          <w:rFonts w:eastAsia="Calibri"/>
          <w:lang w:eastAsia="en-US"/>
        </w:rPr>
        <w:t>;</w:t>
      </w:r>
    </w:p>
    <w:p w:rsidR="00721E28" w:rsidRPr="00BF339F" w:rsidRDefault="002660B7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5</w:t>
      </w:r>
      <w:r w:rsidR="00F56C66" w:rsidRPr="00BF339F">
        <w:rPr>
          <w:rFonts w:eastAsia="Calibri"/>
          <w:lang w:eastAsia="en-US"/>
        </w:rPr>
        <w:t>) п</w:t>
      </w:r>
      <w:r w:rsidR="00721E28" w:rsidRPr="00BF339F">
        <w:rPr>
          <w:rFonts w:eastAsia="Calibri"/>
          <w:lang w:eastAsia="en-US"/>
        </w:rPr>
        <w:t xml:space="preserve">ринять меры по возврату в бюджет города Покачи </w:t>
      </w:r>
      <w:r w:rsidR="000B243D">
        <w:rPr>
          <w:rFonts w:eastAsia="Calibri"/>
          <w:lang w:eastAsia="en-US"/>
        </w:rPr>
        <w:t>сре</w:t>
      </w:r>
      <w:proofErr w:type="gramStart"/>
      <w:r w:rsidR="000B243D">
        <w:rPr>
          <w:rFonts w:eastAsia="Calibri"/>
          <w:lang w:eastAsia="en-US"/>
        </w:rPr>
        <w:t>дств в с</w:t>
      </w:r>
      <w:proofErr w:type="gramEnd"/>
      <w:r w:rsidR="000B243D">
        <w:rPr>
          <w:rFonts w:eastAsia="Calibri"/>
          <w:lang w:eastAsia="en-US"/>
        </w:rPr>
        <w:t>умме 89 150,00 рублей (ОБ+МБ);</w:t>
      </w:r>
      <w:r w:rsidR="00721E28" w:rsidRPr="00BF339F">
        <w:rPr>
          <w:rFonts w:eastAsia="Calibri"/>
          <w:lang w:eastAsia="en-US"/>
        </w:rPr>
        <w:t xml:space="preserve"> </w:t>
      </w:r>
    </w:p>
    <w:p w:rsidR="00F56C66" w:rsidRPr="000B243D" w:rsidRDefault="002660B7" w:rsidP="005A25D7">
      <w:pPr>
        <w:widowControl w:val="0"/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6</w:t>
      </w:r>
      <w:r w:rsidR="00F56C66" w:rsidRPr="00BF339F">
        <w:rPr>
          <w:lang w:eastAsia="ru-RU"/>
        </w:rPr>
        <w:t>) разработать и утве</w:t>
      </w:r>
      <w:r w:rsidR="000B243D">
        <w:rPr>
          <w:lang w:eastAsia="ru-RU"/>
        </w:rPr>
        <w:t>рдить методику подсчё</w:t>
      </w:r>
      <w:r w:rsidR="00F56C66" w:rsidRPr="00BF339F">
        <w:rPr>
          <w:lang w:eastAsia="ru-RU"/>
        </w:rPr>
        <w:t>та целевых показателей муниципальной программы</w:t>
      </w:r>
      <w:r w:rsidR="00CE4BBB" w:rsidRPr="00BF339F">
        <w:rPr>
          <w:lang w:eastAsia="ru-RU"/>
        </w:rPr>
        <w:t xml:space="preserve"> (внесены изменения в муниципальную программу)</w:t>
      </w:r>
      <w:r w:rsidR="00F56C66" w:rsidRPr="00BF339F">
        <w:rPr>
          <w:lang w:eastAsia="ru-RU"/>
        </w:rPr>
        <w:t xml:space="preserve">. </w:t>
      </w:r>
    </w:p>
    <w:p w:rsidR="00CE4BBB" w:rsidRPr="00BF339F" w:rsidRDefault="00CE4BBB" w:rsidP="005A25D7">
      <w:pPr>
        <w:pStyle w:val="af"/>
        <w:spacing w:line="320" w:lineRule="exact"/>
        <w:ind w:left="0" w:firstLine="709"/>
        <w:jc w:val="both"/>
      </w:pPr>
      <w:r w:rsidRPr="00BF339F">
        <w:t>По результат</w:t>
      </w:r>
      <w:r w:rsidR="002660B7" w:rsidRPr="00BF339F">
        <w:t>ам мероприятий было направлено одно</w:t>
      </w:r>
      <w:r w:rsidRPr="00BF339F">
        <w:t xml:space="preserve"> представление. </w:t>
      </w:r>
    </w:p>
    <w:p w:rsidR="00F56C66" w:rsidRPr="00BF339F" w:rsidRDefault="00F56C66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</w:p>
    <w:p w:rsidR="009815B3" w:rsidRPr="00BF339F" w:rsidRDefault="009815B3" w:rsidP="005A25D7">
      <w:pPr>
        <w:pStyle w:val="af"/>
        <w:spacing w:line="320" w:lineRule="exact"/>
        <w:ind w:left="0" w:firstLine="709"/>
        <w:jc w:val="both"/>
        <w:rPr>
          <w:b/>
        </w:rPr>
      </w:pPr>
      <w:r w:rsidRPr="00BF339F">
        <w:rPr>
          <w:b/>
        </w:rPr>
        <w:t>3. Тематические проверки по отдельным направлениям деятельности</w:t>
      </w:r>
      <w:r w:rsidR="000B243D">
        <w:rPr>
          <w:b/>
        </w:rPr>
        <w:t>,</w:t>
      </w:r>
      <w:r w:rsidRPr="00BF339F">
        <w:rPr>
          <w:b/>
        </w:rPr>
        <w:t xml:space="preserve"> проводимы</w:t>
      </w:r>
      <w:r w:rsidR="000B243D">
        <w:rPr>
          <w:b/>
        </w:rPr>
        <w:t>е</w:t>
      </w:r>
      <w:r w:rsidRPr="00BF339F">
        <w:rPr>
          <w:b/>
        </w:rPr>
        <w:t xml:space="preserve"> при возникновении необходимости</w:t>
      </w:r>
      <w:r w:rsidR="000B243D">
        <w:rPr>
          <w:b/>
        </w:rPr>
        <w:t>.</w:t>
      </w:r>
    </w:p>
    <w:p w:rsidR="006C5F3D" w:rsidRPr="000B243D" w:rsidRDefault="000B243D" w:rsidP="005A25D7">
      <w:pPr>
        <w:pStyle w:val="af"/>
        <w:spacing w:line="320" w:lineRule="exact"/>
        <w:ind w:left="0" w:firstLine="709"/>
        <w:jc w:val="both"/>
        <w:rPr>
          <w:b/>
          <w:highlight w:val="yellow"/>
        </w:rPr>
      </w:pPr>
      <w:r>
        <w:t xml:space="preserve">За отчётный период </w:t>
      </w:r>
      <w:r w:rsidRPr="000B243D">
        <w:rPr>
          <w:b/>
        </w:rPr>
        <w:t>проведено</w:t>
      </w:r>
      <w:r w:rsidR="002660B7" w:rsidRPr="000B243D">
        <w:rPr>
          <w:b/>
        </w:rPr>
        <w:t xml:space="preserve"> две</w:t>
      </w:r>
      <w:r w:rsidR="006C5F3D" w:rsidRPr="000B243D">
        <w:rPr>
          <w:b/>
        </w:rPr>
        <w:t xml:space="preserve"> проверки</w:t>
      </w:r>
      <w:r w:rsidRPr="000B243D">
        <w:rPr>
          <w:b/>
        </w:rPr>
        <w:t>.</w:t>
      </w:r>
    </w:p>
    <w:p w:rsidR="00637DE7" w:rsidRDefault="00637DE7" w:rsidP="005A25D7">
      <w:pPr>
        <w:pStyle w:val="af"/>
        <w:spacing w:line="320" w:lineRule="exact"/>
        <w:ind w:left="0" w:firstLine="709"/>
        <w:jc w:val="both"/>
        <w:rPr>
          <w:b/>
        </w:rPr>
      </w:pPr>
    </w:p>
    <w:p w:rsidR="00637DE7" w:rsidRDefault="00637DE7" w:rsidP="005A25D7">
      <w:pPr>
        <w:pStyle w:val="af"/>
        <w:spacing w:line="320" w:lineRule="exact"/>
        <w:ind w:left="0" w:firstLine="709"/>
        <w:jc w:val="both"/>
        <w:rPr>
          <w:b/>
        </w:rPr>
      </w:pPr>
    </w:p>
    <w:p w:rsidR="009815B3" w:rsidRPr="000B243D" w:rsidRDefault="000B243D" w:rsidP="005A25D7">
      <w:pPr>
        <w:pStyle w:val="af"/>
        <w:spacing w:line="320" w:lineRule="exact"/>
        <w:ind w:left="0" w:firstLine="709"/>
        <w:jc w:val="both"/>
        <w:rPr>
          <w:b/>
        </w:rPr>
      </w:pPr>
      <w:r w:rsidRPr="000B243D">
        <w:rPr>
          <w:b/>
        </w:rPr>
        <w:t>Основные нарушения</w:t>
      </w:r>
      <w:r w:rsidR="006C5F3D" w:rsidRPr="000B243D">
        <w:rPr>
          <w:b/>
        </w:rPr>
        <w:t xml:space="preserve">:  </w:t>
      </w:r>
    </w:p>
    <w:p w:rsidR="00000548" w:rsidRPr="00BF339F" w:rsidRDefault="002660B7" w:rsidP="005A25D7">
      <w:pPr>
        <w:pStyle w:val="af"/>
        <w:spacing w:line="320" w:lineRule="exact"/>
        <w:ind w:left="0" w:firstLine="709"/>
        <w:jc w:val="both"/>
        <w:rPr>
          <w:rFonts w:eastAsia="Calibri"/>
          <w:spacing w:val="-4"/>
        </w:rPr>
      </w:pPr>
      <w:r w:rsidRPr="00BF339F">
        <w:rPr>
          <w:rFonts w:eastAsia="Calibri"/>
        </w:rPr>
        <w:t>1)</w:t>
      </w:r>
      <w:r w:rsidR="00C641FA" w:rsidRPr="00BF339F">
        <w:rPr>
          <w:rFonts w:eastAsia="Calibri"/>
        </w:rPr>
        <w:t xml:space="preserve"> завышение НМЦ по муниципальному контракту </w:t>
      </w:r>
      <w:r w:rsidR="00C641FA" w:rsidRPr="00BF339F">
        <w:t xml:space="preserve">«На выполнение работ по замене, переносу и установке дорожных знаков (на </w:t>
      </w:r>
      <w:r w:rsidR="00C641FA" w:rsidRPr="00BF339F">
        <w:rPr>
          <w:kern w:val="16"/>
        </w:rPr>
        <w:t>13 773,53 рубля)</w:t>
      </w:r>
      <w:r w:rsidR="00000548" w:rsidRPr="00BF339F">
        <w:rPr>
          <w:rFonts w:eastAsia="Calibri"/>
          <w:spacing w:val="-4"/>
        </w:rPr>
        <w:t>;</w:t>
      </w:r>
    </w:p>
    <w:p w:rsidR="00000548" w:rsidRPr="00BF339F" w:rsidRDefault="002660B7" w:rsidP="005A25D7">
      <w:pPr>
        <w:widowControl w:val="0"/>
        <w:spacing w:line="320" w:lineRule="exact"/>
        <w:ind w:firstLine="709"/>
        <w:jc w:val="both"/>
        <w:rPr>
          <w:lang w:eastAsia="ru-RU"/>
        </w:rPr>
      </w:pPr>
      <w:r w:rsidRPr="00BF339F">
        <w:rPr>
          <w:rFonts w:eastAsia="Calibri"/>
          <w:spacing w:val="-4"/>
        </w:rPr>
        <w:t>2)</w:t>
      </w:r>
      <w:r w:rsidR="00C641FA" w:rsidRPr="00BF339F">
        <w:rPr>
          <w:rFonts w:eastAsia="Calibri"/>
          <w:spacing w:val="-4"/>
        </w:rPr>
        <w:t xml:space="preserve"> </w:t>
      </w:r>
      <w:r w:rsidR="00C078B3">
        <w:rPr>
          <w:rFonts w:eastAsia="Calibri"/>
          <w:spacing w:val="-4"/>
        </w:rPr>
        <w:t>несоответствие материалов, содержащих</w:t>
      </w:r>
      <w:r w:rsidR="00C641FA" w:rsidRPr="00BF339F">
        <w:rPr>
          <w:rFonts w:eastAsia="Calibri"/>
          <w:spacing w:val="-4"/>
        </w:rPr>
        <w:t xml:space="preserve">ся в аукционной документации, требованиям, установленным </w:t>
      </w:r>
      <w:r w:rsidR="00C078B3">
        <w:rPr>
          <w:rFonts w:eastAsia="Calibri"/>
          <w:spacing w:val="-4"/>
        </w:rPr>
        <w:t>в контракте</w:t>
      </w:r>
      <w:r w:rsidR="00000548" w:rsidRPr="00BF339F">
        <w:rPr>
          <w:lang w:eastAsia="ru-RU"/>
        </w:rPr>
        <w:t>;</w:t>
      </w:r>
    </w:p>
    <w:p w:rsidR="00000548" w:rsidRPr="00BF339F" w:rsidRDefault="002660B7" w:rsidP="005A25D7">
      <w:pPr>
        <w:widowControl w:val="0"/>
        <w:suppressAutoHyphens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3)</w:t>
      </w:r>
      <w:r w:rsidR="00C641FA" w:rsidRPr="00BF339F">
        <w:rPr>
          <w:lang w:eastAsia="ru-RU"/>
        </w:rPr>
        <w:t xml:space="preserve"> несоответствие материалов, используемых при осуществлении работ по капитальному ремонту внутриквартальных проездов, материалам, указанным в контракте по количеству и наименованию (ущерб 33 844, 62 рубля)</w:t>
      </w:r>
      <w:r w:rsidR="00000548" w:rsidRPr="00BF339F">
        <w:rPr>
          <w:lang w:eastAsia="ru-RU"/>
        </w:rPr>
        <w:t>;</w:t>
      </w:r>
    </w:p>
    <w:p w:rsidR="00613CCB" w:rsidRPr="00BF339F" w:rsidRDefault="002660B7" w:rsidP="005A25D7">
      <w:pPr>
        <w:widowControl w:val="0"/>
        <w:suppressAutoHyphens w:val="0"/>
        <w:spacing w:line="320" w:lineRule="exact"/>
        <w:ind w:firstLine="709"/>
        <w:jc w:val="both"/>
        <w:rPr>
          <w:rFonts w:eastAsia="Calibri"/>
        </w:rPr>
      </w:pPr>
      <w:r w:rsidRPr="00BF339F">
        <w:rPr>
          <w:lang w:eastAsia="ru-RU"/>
        </w:rPr>
        <w:t>4)</w:t>
      </w:r>
      <w:r w:rsidR="00C078B3">
        <w:rPr>
          <w:lang w:eastAsia="ru-RU"/>
        </w:rPr>
        <w:t xml:space="preserve"> осуществление</w:t>
      </w:r>
      <w:r w:rsidR="00C641FA" w:rsidRPr="00BF339F">
        <w:rPr>
          <w:lang w:eastAsia="ru-RU"/>
        </w:rPr>
        <w:t xml:space="preserve"> </w:t>
      </w:r>
      <w:r w:rsidR="00C078B3">
        <w:rPr>
          <w:lang w:eastAsia="ru-RU"/>
        </w:rPr>
        <w:t>приёмки</w:t>
      </w:r>
      <w:r w:rsidR="00C641FA" w:rsidRPr="00BF339F">
        <w:rPr>
          <w:lang w:eastAsia="ru-RU"/>
        </w:rPr>
        <w:t xml:space="preserve"> работ без привлечения эксп</w:t>
      </w:r>
      <w:r w:rsidR="00C078B3">
        <w:rPr>
          <w:lang w:eastAsia="ru-RU"/>
        </w:rPr>
        <w:t>ертной организации;</w:t>
      </w:r>
      <w:r w:rsidR="00C641FA" w:rsidRPr="00BF339F">
        <w:rPr>
          <w:lang w:eastAsia="ru-RU"/>
        </w:rPr>
        <w:t xml:space="preserve">  </w:t>
      </w:r>
    </w:p>
    <w:p w:rsidR="00613CCB" w:rsidRPr="00BF339F" w:rsidRDefault="002660B7" w:rsidP="005A25D7">
      <w:pPr>
        <w:widowControl w:val="0"/>
        <w:suppressAutoHyphens w:val="0"/>
        <w:spacing w:line="320" w:lineRule="exact"/>
        <w:ind w:firstLine="709"/>
        <w:jc w:val="both"/>
        <w:rPr>
          <w:rFonts w:eastAsia="Calibri"/>
          <w:spacing w:val="-4"/>
        </w:rPr>
      </w:pPr>
      <w:r w:rsidRPr="00BF339F">
        <w:rPr>
          <w:lang w:eastAsia="ru-RU"/>
        </w:rPr>
        <w:t>5)</w:t>
      </w:r>
      <w:r w:rsidR="00A17423" w:rsidRPr="00BF339F">
        <w:rPr>
          <w:lang w:eastAsia="ru-RU"/>
        </w:rPr>
        <w:t xml:space="preserve"> </w:t>
      </w:r>
      <w:r w:rsidR="00A17423" w:rsidRPr="00BF339F">
        <w:rPr>
          <w:rFonts w:eastAsia="Calibri"/>
          <w:spacing w:val="-4"/>
        </w:rPr>
        <w:t>использование бюджетных средств на оплату расходных обязатель</w:t>
      </w:r>
      <w:proofErr w:type="gramStart"/>
      <w:r w:rsidR="00A17423" w:rsidRPr="00BF339F">
        <w:rPr>
          <w:rFonts w:eastAsia="Calibri"/>
          <w:spacing w:val="-4"/>
        </w:rPr>
        <w:t>ств др</w:t>
      </w:r>
      <w:proofErr w:type="gramEnd"/>
      <w:r w:rsidR="00A17423" w:rsidRPr="00BF339F">
        <w:rPr>
          <w:rFonts w:eastAsia="Calibri"/>
          <w:spacing w:val="-4"/>
        </w:rPr>
        <w:t>угих бюджетов 250 000 рублей (дополнительное финансирование за счет средств бюджета города Покачи государственного полномочия);</w:t>
      </w:r>
    </w:p>
    <w:p w:rsidR="00A17423" w:rsidRPr="00BF339F" w:rsidRDefault="002660B7" w:rsidP="005A25D7">
      <w:pPr>
        <w:widowControl w:val="0"/>
        <w:suppressAutoHyphens w:val="0"/>
        <w:spacing w:line="320" w:lineRule="exact"/>
        <w:ind w:firstLine="709"/>
        <w:jc w:val="both"/>
        <w:rPr>
          <w:highlight w:val="yellow"/>
          <w:lang w:eastAsia="ru-RU"/>
        </w:rPr>
      </w:pPr>
      <w:r w:rsidRPr="00BF339F">
        <w:rPr>
          <w:rFonts w:eastAsia="Calibri"/>
          <w:spacing w:val="-4"/>
        </w:rPr>
        <w:t>6)</w:t>
      </w:r>
      <w:r w:rsidR="00C078B3">
        <w:rPr>
          <w:rFonts w:eastAsia="Calibri"/>
          <w:spacing w:val="-4"/>
        </w:rPr>
        <w:t xml:space="preserve"> нарушение условий</w:t>
      </w:r>
      <w:r w:rsidR="00A17423" w:rsidRPr="00BF339F">
        <w:rPr>
          <w:rFonts w:eastAsia="Calibri"/>
          <w:spacing w:val="-4"/>
        </w:rPr>
        <w:t xml:space="preserve"> оплаты по контракту</w:t>
      </w:r>
      <w:r w:rsidRPr="00BF339F">
        <w:rPr>
          <w:rFonts w:eastAsia="Calibri"/>
          <w:spacing w:val="-4"/>
        </w:rPr>
        <w:t>.</w:t>
      </w:r>
    </w:p>
    <w:p w:rsidR="00C078B3" w:rsidRDefault="00C078B3" w:rsidP="005A25D7">
      <w:pPr>
        <w:widowControl w:val="0"/>
        <w:suppressAutoHyphens w:val="0"/>
        <w:spacing w:line="320" w:lineRule="exact"/>
        <w:ind w:firstLine="709"/>
        <w:jc w:val="both"/>
        <w:rPr>
          <w:b/>
        </w:rPr>
      </w:pPr>
    </w:p>
    <w:p w:rsidR="00C078B3" w:rsidRDefault="00C078B3" w:rsidP="005A25D7">
      <w:pPr>
        <w:widowControl w:val="0"/>
        <w:suppressAutoHyphens w:val="0"/>
        <w:spacing w:line="320" w:lineRule="exact"/>
        <w:ind w:firstLine="709"/>
        <w:jc w:val="both"/>
        <w:rPr>
          <w:b/>
        </w:rPr>
      </w:pPr>
      <w:r w:rsidRPr="000A7F07">
        <w:rPr>
          <w:b/>
        </w:rPr>
        <w:t>Предложения</w:t>
      </w:r>
      <w:r>
        <w:rPr>
          <w:b/>
        </w:rPr>
        <w:t>, данные</w:t>
      </w:r>
      <w:r w:rsidRPr="000A7F07">
        <w:rPr>
          <w:b/>
        </w:rPr>
        <w:t xml:space="preserve"> в целях устранения нарушений:</w:t>
      </w:r>
    </w:p>
    <w:p w:rsidR="00A17423" w:rsidRPr="00BF339F" w:rsidRDefault="002660B7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1)</w:t>
      </w:r>
      <w:r w:rsidR="00A17423" w:rsidRPr="00BF339F">
        <w:rPr>
          <w:rFonts w:eastAsia="Calibri"/>
          <w:lang w:eastAsia="en-US"/>
        </w:rPr>
        <w:t xml:space="preserve"> внести изменения в муниципальную программу «Формирование современной городской среды в муниципальном образовании города Покачи на 2018-2022 годы» в части корректировки наименования и величины целевых показателей;</w:t>
      </w:r>
    </w:p>
    <w:p w:rsidR="00A17423" w:rsidRPr="00BF339F" w:rsidRDefault="002660B7" w:rsidP="005A25D7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2)</w:t>
      </w:r>
      <w:r w:rsidR="00A17423" w:rsidRPr="00BF339F">
        <w:rPr>
          <w:rFonts w:eastAsia="Calibri"/>
          <w:lang w:eastAsia="en-US"/>
        </w:rPr>
        <w:t xml:space="preserve"> провести с организацией, выполнившей работы по муниципальным контрактам, необходимую работу для проведения ими безвозмездного ремонта и устранения дефектов в р</w:t>
      </w:r>
      <w:r w:rsidR="00C078B3">
        <w:rPr>
          <w:rFonts w:eastAsia="Calibri"/>
          <w:lang w:eastAsia="en-US"/>
        </w:rPr>
        <w:t>амках гарантийных обязательств;</w:t>
      </w:r>
    </w:p>
    <w:p w:rsidR="00A17423" w:rsidRPr="00BF339F" w:rsidRDefault="002660B7" w:rsidP="005A25D7">
      <w:pPr>
        <w:tabs>
          <w:tab w:val="left" w:pos="0"/>
          <w:tab w:val="left" w:pos="709"/>
        </w:tabs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3)</w:t>
      </w:r>
      <w:r w:rsidR="00A17423" w:rsidRPr="00BF339F">
        <w:rPr>
          <w:rFonts w:eastAsia="Calibri"/>
          <w:lang w:eastAsia="en-US"/>
        </w:rPr>
        <w:t xml:space="preserve"> принять меры по возврату в бюджет города Покачи</w:t>
      </w:r>
      <w:r w:rsidR="00C078B3">
        <w:rPr>
          <w:rFonts w:eastAsia="Calibri"/>
          <w:lang w:eastAsia="en-US"/>
        </w:rPr>
        <w:t xml:space="preserve"> сре</w:t>
      </w:r>
      <w:proofErr w:type="gramStart"/>
      <w:r w:rsidR="00C078B3">
        <w:rPr>
          <w:rFonts w:eastAsia="Calibri"/>
          <w:lang w:eastAsia="en-US"/>
        </w:rPr>
        <w:t>дств в с</w:t>
      </w:r>
      <w:proofErr w:type="gramEnd"/>
      <w:r w:rsidR="00C078B3">
        <w:rPr>
          <w:rFonts w:eastAsia="Calibri"/>
          <w:lang w:eastAsia="en-US"/>
        </w:rPr>
        <w:t>умме</w:t>
      </w:r>
      <w:r w:rsidR="00A17423" w:rsidRPr="00BF339F">
        <w:rPr>
          <w:rFonts w:eastAsia="Calibri"/>
          <w:lang w:eastAsia="en-US"/>
        </w:rPr>
        <w:t xml:space="preserve"> 33 844,62 </w:t>
      </w:r>
      <w:r w:rsidR="00A17423" w:rsidRPr="00BF339F">
        <w:rPr>
          <w:rFonts w:eastAsia="Calibri"/>
          <w:spacing w:val="-4"/>
          <w:lang w:eastAsia="en-US"/>
        </w:rPr>
        <w:t>рублей</w:t>
      </w:r>
      <w:r w:rsidR="00A17423" w:rsidRPr="00BF339F">
        <w:rPr>
          <w:rFonts w:eastAsia="Calibri"/>
          <w:lang w:eastAsia="en-US"/>
        </w:rPr>
        <w:t>.</w:t>
      </w:r>
    </w:p>
    <w:p w:rsidR="009815B3" w:rsidRPr="00C078B3" w:rsidRDefault="009C3700" w:rsidP="005A25D7">
      <w:pPr>
        <w:pStyle w:val="af"/>
        <w:tabs>
          <w:tab w:val="left" w:pos="709"/>
        </w:tabs>
        <w:spacing w:line="320" w:lineRule="exact"/>
        <w:ind w:left="0" w:firstLine="709"/>
        <w:jc w:val="both"/>
        <w:rPr>
          <w:b/>
        </w:rPr>
      </w:pPr>
      <w:r w:rsidRPr="00C078B3">
        <w:rPr>
          <w:b/>
        </w:rPr>
        <w:t>В том ч</w:t>
      </w:r>
      <w:r w:rsidR="00C078B3" w:rsidRPr="00C078B3">
        <w:rPr>
          <w:b/>
        </w:rPr>
        <w:t>исле СП города совместно со Счё</w:t>
      </w:r>
      <w:r w:rsidRPr="00C078B3">
        <w:rPr>
          <w:b/>
        </w:rPr>
        <w:t xml:space="preserve">тной палатой </w:t>
      </w:r>
      <w:r w:rsidR="00DB4AF3" w:rsidRPr="00C078B3">
        <w:rPr>
          <w:b/>
        </w:rPr>
        <w:t>Ханты-Мансийского автономного округа - Югры</w:t>
      </w:r>
      <w:r w:rsidRPr="00C078B3">
        <w:rPr>
          <w:b/>
        </w:rPr>
        <w:t>:</w:t>
      </w:r>
    </w:p>
    <w:p w:rsidR="009C3700" w:rsidRPr="00BF339F" w:rsidRDefault="00C078B3" w:rsidP="005A25D7">
      <w:pPr>
        <w:tabs>
          <w:tab w:val="left" w:pos="709"/>
          <w:tab w:val="left" w:pos="993"/>
        </w:tabs>
        <w:suppressAutoHyphens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>И</w:t>
      </w:r>
      <w:r w:rsidR="009C3700" w:rsidRPr="00BF339F">
        <w:rPr>
          <w:lang w:eastAsia="ru-RU"/>
        </w:rPr>
        <w:t>нициировать внесение изменений в Закон № 29-оз</w:t>
      </w:r>
      <w:r>
        <w:rPr>
          <w:lang w:eastAsia="ru-RU"/>
        </w:rPr>
        <w:t xml:space="preserve"> следующего характера: </w:t>
      </w:r>
    </w:p>
    <w:p w:rsidR="009C3700" w:rsidRPr="00BF339F" w:rsidRDefault="00C078B3" w:rsidP="005A25D7">
      <w:pPr>
        <w:tabs>
          <w:tab w:val="left" w:pos="709"/>
          <w:tab w:val="left" w:pos="1134"/>
        </w:tabs>
        <w:suppressAutoHyphens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>а</w:t>
      </w:r>
      <w:r w:rsidR="00BC63C9" w:rsidRPr="00BF339F">
        <w:rPr>
          <w:lang w:eastAsia="ru-RU"/>
        </w:rPr>
        <w:t>)</w:t>
      </w:r>
      <w:r w:rsidR="009C3700" w:rsidRPr="00BF339F">
        <w:rPr>
          <w:lang w:eastAsia="ru-RU"/>
        </w:rPr>
        <w:t xml:space="preserve"> привести нормы, а также терминологию Закона № 29-оз в соответствие с Феде</w:t>
      </w:r>
      <w:r>
        <w:rPr>
          <w:lang w:eastAsia="ru-RU"/>
        </w:rPr>
        <w:t>ральным законом от 27.12.2018 №</w:t>
      </w:r>
      <w:r w:rsidR="009C3700" w:rsidRPr="00BF339F">
        <w:rPr>
          <w:lang w:eastAsia="ru-RU"/>
        </w:rPr>
        <w:t>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9C3700" w:rsidRPr="00BF339F" w:rsidRDefault="00C078B3" w:rsidP="005A25D7">
      <w:pPr>
        <w:tabs>
          <w:tab w:val="left" w:pos="709"/>
          <w:tab w:val="left" w:pos="1134"/>
        </w:tabs>
        <w:suppressAutoHyphens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BC63C9" w:rsidRPr="00BF339F">
        <w:rPr>
          <w:lang w:eastAsia="ru-RU"/>
        </w:rPr>
        <w:t>)</w:t>
      </w:r>
      <w:r w:rsidR="009C3700" w:rsidRPr="00BF339F">
        <w:rPr>
          <w:lang w:eastAsia="ru-RU"/>
        </w:rPr>
        <w:t xml:space="preserve"> дополнить </w:t>
      </w:r>
      <w:r>
        <w:rPr>
          <w:lang w:eastAsia="ru-RU"/>
        </w:rPr>
        <w:t xml:space="preserve">закон </w:t>
      </w:r>
      <w:r w:rsidR="009C3700" w:rsidRPr="00BF339F">
        <w:rPr>
          <w:lang w:eastAsia="ru-RU"/>
        </w:rPr>
        <w:t>императивной нормой о сборе и систематизации информации соответствующим уполномоченным исполнительным органом государственной власти автономного округа (Ветслужба Югры) о количестве животных, подлежащих отлову в соответствующем году, которая представляется органом местного самоуправления и учитывается при расч</w:t>
      </w:r>
      <w:r>
        <w:rPr>
          <w:lang w:eastAsia="ru-RU"/>
        </w:rPr>
        <w:t>ёте субвенции для осуществления</w:t>
      </w:r>
      <w:r w:rsidR="009C3700" w:rsidRPr="00BF339F">
        <w:rPr>
          <w:lang w:eastAsia="ru-RU"/>
        </w:rPr>
        <w:t xml:space="preserve"> переданного государственного полномочия;</w:t>
      </w:r>
    </w:p>
    <w:p w:rsidR="009C3700" w:rsidRDefault="00C078B3" w:rsidP="005A25D7">
      <w:pPr>
        <w:tabs>
          <w:tab w:val="left" w:pos="709"/>
          <w:tab w:val="left" w:pos="1134"/>
        </w:tabs>
        <w:suppressAutoHyphens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 w:rsidR="00BC63C9" w:rsidRPr="00BF339F">
        <w:rPr>
          <w:lang w:eastAsia="ru-RU"/>
        </w:rPr>
        <w:t>)</w:t>
      </w:r>
      <w:r w:rsidR="009C3700" w:rsidRPr="00BF339F">
        <w:rPr>
          <w:lang w:eastAsia="ru-RU"/>
        </w:rPr>
        <w:t xml:space="preserve"> дополнить </w:t>
      </w:r>
      <w:r>
        <w:rPr>
          <w:lang w:eastAsia="ru-RU"/>
        </w:rPr>
        <w:t xml:space="preserve">закон </w:t>
      </w:r>
      <w:r w:rsidR="009C3700" w:rsidRPr="00BF339F">
        <w:rPr>
          <w:lang w:eastAsia="ru-RU"/>
        </w:rPr>
        <w:t>нормой, закрепляющей детализированный (содержащий наименование исходных данных и источн</w:t>
      </w:r>
      <w:r>
        <w:rPr>
          <w:lang w:eastAsia="ru-RU"/>
        </w:rPr>
        <w:t>иков их получения) порядок расчё</w:t>
      </w:r>
      <w:r w:rsidR="009C3700" w:rsidRPr="00BF339F">
        <w:rPr>
          <w:lang w:eastAsia="ru-RU"/>
        </w:rPr>
        <w:t xml:space="preserve">та стоимости услуги по отлову, </w:t>
      </w:r>
      <w:r>
        <w:rPr>
          <w:lang w:eastAsia="ru-RU"/>
        </w:rPr>
        <w:t>транспортировке, содержанию, учё</w:t>
      </w:r>
      <w:r w:rsidR="009C3700" w:rsidRPr="00BF339F">
        <w:rPr>
          <w:lang w:eastAsia="ru-RU"/>
        </w:rPr>
        <w:t>ту, умерщвлению и утилизации одного животного, позвол</w:t>
      </w:r>
      <w:r>
        <w:rPr>
          <w:lang w:eastAsia="ru-RU"/>
        </w:rPr>
        <w:t>яющей произвести расчё</w:t>
      </w:r>
      <w:r w:rsidR="009C3700" w:rsidRPr="00BF339F">
        <w:rPr>
          <w:lang w:eastAsia="ru-RU"/>
        </w:rPr>
        <w:t>т, приближенный к реально сложившейся в автономном округе стоимости данной услуги.</w:t>
      </w:r>
    </w:p>
    <w:p w:rsidR="00C078B3" w:rsidRPr="00BF339F" w:rsidRDefault="00C078B3" w:rsidP="005A25D7">
      <w:pPr>
        <w:tabs>
          <w:tab w:val="left" w:pos="709"/>
          <w:tab w:val="left" w:pos="1134"/>
        </w:tabs>
        <w:suppressAutoHyphens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 xml:space="preserve">Данные </w:t>
      </w:r>
      <w:r w:rsidRPr="00C078B3">
        <w:rPr>
          <w:lang w:eastAsia="ru-RU"/>
        </w:rPr>
        <w:t xml:space="preserve">предложения </w:t>
      </w:r>
      <w:r>
        <w:rPr>
          <w:lang w:eastAsia="ru-RU"/>
        </w:rPr>
        <w:t xml:space="preserve">учитывать и </w:t>
      </w:r>
      <w:r w:rsidRPr="00C078B3">
        <w:rPr>
          <w:lang w:eastAsia="ru-RU"/>
        </w:rPr>
        <w:t xml:space="preserve">при разработке и утверждении </w:t>
      </w:r>
      <w:r>
        <w:rPr>
          <w:lang w:eastAsia="ru-RU"/>
        </w:rPr>
        <w:t xml:space="preserve">других </w:t>
      </w:r>
      <w:r w:rsidRPr="00C078B3">
        <w:rPr>
          <w:lang w:eastAsia="ru-RU"/>
        </w:rPr>
        <w:t>правовых актов, регулирующих правоотношени</w:t>
      </w:r>
      <w:r>
        <w:rPr>
          <w:lang w:eastAsia="ru-RU"/>
        </w:rPr>
        <w:t>я в сфере обращения с животными.</w:t>
      </w:r>
    </w:p>
    <w:p w:rsidR="00425E5C" w:rsidRPr="00BF339F" w:rsidRDefault="00425E5C" w:rsidP="00BF339F">
      <w:pPr>
        <w:pStyle w:val="af"/>
        <w:tabs>
          <w:tab w:val="left" w:pos="709"/>
        </w:tabs>
        <w:spacing w:line="280" w:lineRule="exact"/>
        <w:ind w:left="0" w:firstLine="510"/>
        <w:jc w:val="both"/>
        <w:rPr>
          <w:highlight w:val="yellow"/>
        </w:rPr>
      </w:pPr>
    </w:p>
    <w:p w:rsidR="002676A0" w:rsidRPr="00BF339F" w:rsidRDefault="002676A0" w:rsidP="00C078B3">
      <w:pPr>
        <w:pStyle w:val="14"/>
        <w:spacing w:after="0" w:line="280" w:lineRule="exact"/>
        <w:ind w:firstLine="510"/>
        <w:jc w:val="center"/>
        <w:rPr>
          <w:rFonts w:eastAsia="Calibri"/>
          <w:b/>
          <w:szCs w:val="24"/>
          <w:lang w:eastAsia="en-US"/>
        </w:rPr>
      </w:pPr>
      <w:r w:rsidRPr="00BF339F">
        <w:rPr>
          <w:rFonts w:eastAsia="Calibri"/>
          <w:b/>
          <w:szCs w:val="24"/>
          <w:lang w:val="en-US" w:eastAsia="en-US"/>
        </w:rPr>
        <w:t>IV</w:t>
      </w:r>
      <w:r w:rsidRPr="00BF339F">
        <w:rPr>
          <w:rFonts w:eastAsia="Calibri"/>
          <w:b/>
          <w:szCs w:val="24"/>
          <w:lang w:eastAsia="en-US"/>
        </w:rPr>
        <w:t>. Экспер</w:t>
      </w:r>
      <w:r w:rsidR="00CE6AE2" w:rsidRPr="00BF339F">
        <w:rPr>
          <w:rFonts w:eastAsia="Calibri"/>
          <w:b/>
          <w:szCs w:val="24"/>
          <w:lang w:eastAsia="en-US"/>
        </w:rPr>
        <w:t>т</w:t>
      </w:r>
      <w:r w:rsidR="002660B7" w:rsidRPr="00BF339F">
        <w:rPr>
          <w:rFonts w:eastAsia="Calibri"/>
          <w:b/>
          <w:szCs w:val="24"/>
          <w:lang w:eastAsia="en-US"/>
        </w:rPr>
        <w:t>но - аналитическая деятельность</w:t>
      </w:r>
    </w:p>
    <w:p w:rsidR="002F6B1F" w:rsidRPr="00BF339F" w:rsidRDefault="002F6B1F" w:rsidP="00BF339F">
      <w:pPr>
        <w:suppressAutoHyphens w:val="0"/>
        <w:spacing w:line="280" w:lineRule="exact"/>
        <w:ind w:firstLine="510"/>
        <w:jc w:val="both"/>
      </w:pPr>
    </w:p>
    <w:p w:rsidR="00EE24FA" w:rsidRPr="00BF339F" w:rsidRDefault="002F6B1F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</w:pPr>
      <w:r w:rsidRPr="00BF339F">
        <w:t>В рамках экспертно-аналитической деятельности СП реализуются</w:t>
      </w:r>
      <w:r w:rsidR="00CE0514" w:rsidRPr="00BF339F">
        <w:t xml:space="preserve"> следующие</w:t>
      </w:r>
      <w:r w:rsidRPr="00BF339F">
        <w:t xml:space="preserve"> полномочия</w:t>
      </w:r>
      <w:r w:rsidR="009B3012">
        <w:t>,</w:t>
      </w:r>
      <w:r w:rsidR="00EE24FA" w:rsidRPr="00BF339F">
        <w:t xml:space="preserve"> предусмотренные пунктами 1, 2, 3, 6, 7, 8 Федерального закона 6-ФЗ и</w:t>
      </w:r>
      <w:r w:rsidR="00CE0514" w:rsidRPr="00BF339F">
        <w:t xml:space="preserve"> статьей 98 Федерального закона </w:t>
      </w:r>
      <w:r w:rsidR="00DA61CE" w:rsidRPr="00BF339F">
        <w:t>44</w:t>
      </w:r>
      <w:r w:rsidR="00CE0514" w:rsidRPr="00BF339F">
        <w:t xml:space="preserve">-ФЗ: </w:t>
      </w:r>
    </w:p>
    <w:p w:rsidR="00EE24FA" w:rsidRPr="00BF339F" w:rsidRDefault="007A32E5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1)</w:t>
      </w:r>
      <w:r w:rsidR="00EE24FA" w:rsidRPr="00BF339F">
        <w:rPr>
          <w:lang w:eastAsia="ru-RU"/>
        </w:rPr>
        <w:t xml:space="preserve"> </w:t>
      </w:r>
      <w:proofErr w:type="gramStart"/>
      <w:r w:rsidR="00EE24FA" w:rsidRPr="00BF339F">
        <w:rPr>
          <w:lang w:eastAsia="ru-RU"/>
        </w:rPr>
        <w:t>контроль за</w:t>
      </w:r>
      <w:proofErr w:type="gramEnd"/>
      <w:r w:rsidR="00EE24FA" w:rsidRPr="00BF339F">
        <w:rPr>
          <w:lang w:eastAsia="ru-RU"/>
        </w:rPr>
        <w:t xml:space="preserve"> исполнением местного бюджета;</w:t>
      </w:r>
    </w:p>
    <w:p w:rsidR="00EE24FA" w:rsidRPr="00BF339F" w:rsidRDefault="007A32E5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2)</w:t>
      </w:r>
      <w:r w:rsidR="00EE24FA" w:rsidRPr="00BF339F">
        <w:rPr>
          <w:lang w:eastAsia="ru-RU"/>
        </w:rPr>
        <w:t xml:space="preserve"> экспертиза проектов местного бюджета;</w:t>
      </w:r>
    </w:p>
    <w:p w:rsidR="00EE24FA" w:rsidRPr="00BF339F" w:rsidRDefault="007A32E5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3)</w:t>
      </w:r>
      <w:r w:rsidR="009B3012">
        <w:rPr>
          <w:lang w:eastAsia="ru-RU"/>
        </w:rPr>
        <w:t xml:space="preserve"> внешняя проверка годового отчё</w:t>
      </w:r>
      <w:r w:rsidR="00EE24FA" w:rsidRPr="00BF339F">
        <w:rPr>
          <w:lang w:eastAsia="ru-RU"/>
        </w:rPr>
        <w:t>та об исполнении местного бюджета;</w:t>
      </w:r>
    </w:p>
    <w:p w:rsidR="00EE24FA" w:rsidRPr="00BF339F" w:rsidRDefault="007A32E5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4)</w:t>
      </w:r>
      <w:r w:rsidR="00EE24FA" w:rsidRPr="00BF339F">
        <w:rPr>
          <w:lang w:eastAsia="ru-RU"/>
        </w:rPr>
        <w:t xml:space="preserve"> финансово-экономическая экспертиза проектов муниципальных правовых актов (включая </w:t>
      </w:r>
      <w:r w:rsidR="009B3012">
        <w:rPr>
          <w:lang w:eastAsia="ru-RU"/>
        </w:rPr>
        <w:t>финансово-экономические обоснования</w:t>
      </w:r>
      <w:r w:rsidR="00EE24FA" w:rsidRPr="00BF339F">
        <w:rPr>
          <w:lang w:eastAsia="ru-RU"/>
        </w:rPr>
        <w:t>) в части, касающейся расходных обязательств муниципального образования, а также муниципальных программ;</w:t>
      </w:r>
    </w:p>
    <w:p w:rsidR="00EE24FA" w:rsidRPr="00BF339F" w:rsidRDefault="007A32E5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5)</w:t>
      </w:r>
      <w:r w:rsidR="00EE24FA" w:rsidRPr="00BF339F">
        <w:rPr>
          <w:lang w:eastAsia="ru-RU"/>
        </w:rPr>
        <w:t xml:space="preserve"> анализ бюджетного процесса в муниципальном образовании и подготовка предложений, направленных на его совершенствование;</w:t>
      </w:r>
    </w:p>
    <w:p w:rsidR="00CE0514" w:rsidRPr="00BF339F" w:rsidRDefault="007A32E5" w:rsidP="005A25D7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6)</w:t>
      </w:r>
      <w:r w:rsidR="00CE0514" w:rsidRPr="00BF339F">
        <w:rPr>
          <w:lang w:eastAsia="ru-RU"/>
        </w:rPr>
        <w:t xml:space="preserve"> аудит в сфере закупок.</w:t>
      </w:r>
    </w:p>
    <w:p w:rsidR="003B1D14" w:rsidRPr="00BF339F" w:rsidRDefault="003B1D14" w:rsidP="00BF339F">
      <w:pPr>
        <w:suppressAutoHyphens w:val="0"/>
        <w:autoSpaceDE w:val="0"/>
        <w:autoSpaceDN w:val="0"/>
        <w:adjustRightInd w:val="0"/>
        <w:spacing w:line="280" w:lineRule="exact"/>
        <w:ind w:firstLine="510"/>
        <w:jc w:val="both"/>
        <w:rPr>
          <w:lang w:eastAsia="ru-RU"/>
        </w:rPr>
      </w:pPr>
    </w:p>
    <w:p w:rsidR="00CE0514" w:rsidRPr="00BF339F" w:rsidRDefault="009D114E" w:rsidP="008C074A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t xml:space="preserve">1. </w:t>
      </w:r>
      <w:r w:rsidR="00CE0514" w:rsidRPr="009B3012">
        <w:rPr>
          <w:b/>
        </w:rPr>
        <w:t xml:space="preserve">В рамках </w:t>
      </w:r>
      <w:proofErr w:type="gramStart"/>
      <w:r w:rsidR="00CE0514" w:rsidRPr="009B3012">
        <w:rPr>
          <w:b/>
        </w:rPr>
        <w:t>контроля за</w:t>
      </w:r>
      <w:proofErr w:type="gramEnd"/>
      <w:r w:rsidR="00CE0514" w:rsidRPr="009B3012">
        <w:rPr>
          <w:b/>
        </w:rPr>
        <w:t xml:space="preserve"> исполнением местного бюджета</w:t>
      </w:r>
      <w:r w:rsidR="009B3012">
        <w:t xml:space="preserve"> </w:t>
      </w:r>
      <w:r w:rsidR="00CE0514" w:rsidRPr="009B3012">
        <w:rPr>
          <w:b/>
        </w:rPr>
        <w:t>проведено</w:t>
      </w:r>
      <w:r w:rsidR="00CE0514" w:rsidRPr="00BF339F">
        <w:t xml:space="preserve"> </w:t>
      </w:r>
      <w:r w:rsidR="007A32E5" w:rsidRPr="00BF339F">
        <w:rPr>
          <w:b/>
        </w:rPr>
        <w:t>три</w:t>
      </w:r>
      <w:r w:rsidR="00CE0514" w:rsidRPr="00BF339F">
        <w:rPr>
          <w:rFonts w:eastAsia="Calibri"/>
          <w:b/>
          <w:lang w:eastAsia="en-US"/>
        </w:rPr>
        <w:t xml:space="preserve"> </w:t>
      </w:r>
      <w:r w:rsidR="00CE0514" w:rsidRPr="009B3012">
        <w:rPr>
          <w:rFonts w:eastAsia="Calibri"/>
          <w:b/>
          <w:lang w:eastAsia="en-US"/>
        </w:rPr>
        <w:t>мероприятия</w:t>
      </w:r>
      <w:r w:rsidR="009B3012">
        <w:rPr>
          <w:rFonts w:eastAsia="Calibri"/>
          <w:lang w:eastAsia="en-US"/>
        </w:rPr>
        <w:t xml:space="preserve">: </w:t>
      </w:r>
      <w:r w:rsidR="00CE0514" w:rsidRPr="00BF339F">
        <w:rPr>
          <w:rFonts w:eastAsia="Calibri"/>
          <w:lang w:eastAsia="en-US"/>
        </w:rPr>
        <w:t>проверка от</w:t>
      </w:r>
      <w:r w:rsidR="009B3012">
        <w:rPr>
          <w:rFonts w:eastAsia="Calibri"/>
          <w:lang w:eastAsia="en-US"/>
        </w:rPr>
        <w:t>чё</w:t>
      </w:r>
      <w:r w:rsidR="007A32E5" w:rsidRPr="00BF339F">
        <w:rPr>
          <w:rFonts w:eastAsia="Calibri"/>
          <w:lang w:eastAsia="en-US"/>
        </w:rPr>
        <w:t>тов об исполнении бюджета за первый</w:t>
      </w:r>
      <w:r w:rsidR="00CE0514" w:rsidRPr="00BF339F">
        <w:rPr>
          <w:rFonts w:eastAsia="Calibri"/>
          <w:lang w:eastAsia="en-US"/>
        </w:rPr>
        <w:t xml:space="preserve"> квартал, первое полугодие и </w:t>
      </w:r>
      <w:r w:rsidR="007A32E5" w:rsidRPr="00BF339F">
        <w:rPr>
          <w:rFonts w:eastAsia="Calibri"/>
          <w:lang w:eastAsia="en-US"/>
        </w:rPr>
        <w:t>девять</w:t>
      </w:r>
      <w:r w:rsidR="00CE0514" w:rsidRPr="00BF339F">
        <w:rPr>
          <w:rFonts w:eastAsia="Calibri"/>
          <w:lang w:eastAsia="en-US"/>
        </w:rPr>
        <w:t xml:space="preserve"> месяцев</w:t>
      </w:r>
      <w:r w:rsidR="009B3012">
        <w:rPr>
          <w:rFonts w:eastAsia="Calibri"/>
          <w:lang w:eastAsia="en-US"/>
        </w:rPr>
        <w:t>. В ходе проверки бюджетной отчё</w:t>
      </w:r>
      <w:r w:rsidR="00CE0514" w:rsidRPr="00BF339F">
        <w:rPr>
          <w:rFonts w:eastAsia="Calibri"/>
          <w:lang w:eastAsia="en-US"/>
        </w:rPr>
        <w:t>тности, пре</w:t>
      </w:r>
      <w:r w:rsidR="009B3012">
        <w:rPr>
          <w:rFonts w:eastAsia="Calibri"/>
          <w:lang w:eastAsia="en-US"/>
        </w:rPr>
        <w:t>доставляемой одновременно с отчё</w:t>
      </w:r>
      <w:r w:rsidR="00CE0514" w:rsidRPr="00BF339F">
        <w:rPr>
          <w:rFonts w:eastAsia="Calibri"/>
          <w:lang w:eastAsia="en-US"/>
        </w:rPr>
        <w:t xml:space="preserve">том об исполнении бюджета </w:t>
      </w:r>
      <w:r w:rsidR="003B1D14" w:rsidRPr="00BF339F">
        <w:rPr>
          <w:rFonts w:eastAsia="Calibri"/>
          <w:lang w:eastAsia="en-US"/>
        </w:rPr>
        <w:t xml:space="preserve">за </w:t>
      </w:r>
      <w:r w:rsidR="003B1D14" w:rsidRPr="00BF339F">
        <w:rPr>
          <w:rFonts w:eastAsia="Calibri"/>
          <w:lang w:val="en-US" w:eastAsia="en-US"/>
        </w:rPr>
        <w:t>I</w:t>
      </w:r>
      <w:r w:rsidR="003B1D14" w:rsidRPr="00BF339F">
        <w:rPr>
          <w:rFonts w:eastAsia="Calibri"/>
          <w:lang w:eastAsia="en-US"/>
        </w:rPr>
        <w:t xml:space="preserve"> квартал, первое полугодии и девять месяцев были составлены</w:t>
      </w:r>
      <w:r w:rsidR="009B3012">
        <w:rPr>
          <w:rFonts w:eastAsia="Calibri"/>
          <w:lang w:eastAsia="en-US"/>
        </w:rPr>
        <w:t xml:space="preserve"> справки</w:t>
      </w:r>
      <w:r w:rsidR="00CE0514" w:rsidRPr="00BF339F">
        <w:rPr>
          <w:rFonts w:eastAsia="Calibri"/>
          <w:lang w:eastAsia="en-US"/>
        </w:rPr>
        <w:t xml:space="preserve"> от 0</w:t>
      </w:r>
      <w:r w:rsidR="009C3700" w:rsidRPr="00BF339F">
        <w:rPr>
          <w:rFonts w:eastAsia="Calibri"/>
          <w:lang w:eastAsia="en-US"/>
        </w:rPr>
        <w:t>7</w:t>
      </w:r>
      <w:r w:rsidR="00CE0514" w:rsidRPr="00BF339F">
        <w:rPr>
          <w:rFonts w:eastAsia="Calibri"/>
          <w:lang w:eastAsia="en-US"/>
        </w:rPr>
        <w:t>.06.201</w:t>
      </w:r>
      <w:r w:rsidR="009C3700" w:rsidRPr="00BF339F">
        <w:rPr>
          <w:rFonts w:eastAsia="Calibri"/>
          <w:lang w:eastAsia="en-US"/>
        </w:rPr>
        <w:t>9</w:t>
      </w:r>
      <w:r w:rsidR="00CE0514" w:rsidRPr="00BF339F">
        <w:rPr>
          <w:rFonts w:eastAsia="Calibri"/>
          <w:lang w:eastAsia="en-US"/>
        </w:rPr>
        <w:t xml:space="preserve"> №</w:t>
      </w:r>
      <w:r w:rsidR="009C3700" w:rsidRPr="00BF339F">
        <w:rPr>
          <w:rFonts w:eastAsia="Calibri"/>
          <w:lang w:eastAsia="en-US"/>
        </w:rPr>
        <w:t>47</w:t>
      </w:r>
      <w:r w:rsidR="009B3012">
        <w:rPr>
          <w:rFonts w:eastAsia="Calibri"/>
          <w:lang w:eastAsia="en-US"/>
        </w:rPr>
        <w:t xml:space="preserve">; </w:t>
      </w:r>
      <w:proofErr w:type="gramStart"/>
      <w:r w:rsidR="00CE0514" w:rsidRPr="00BF339F">
        <w:rPr>
          <w:rFonts w:eastAsia="Calibri"/>
          <w:lang w:eastAsia="en-US"/>
        </w:rPr>
        <w:t>от 0</w:t>
      </w:r>
      <w:r w:rsidR="009C3700" w:rsidRPr="00BF339F">
        <w:rPr>
          <w:rFonts w:eastAsia="Calibri"/>
          <w:lang w:eastAsia="en-US"/>
        </w:rPr>
        <w:t>4</w:t>
      </w:r>
      <w:r w:rsidR="00CE0514" w:rsidRPr="00BF339F">
        <w:rPr>
          <w:rFonts w:eastAsia="Calibri"/>
          <w:lang w:eastAsia="en-US"/>
        </w:rPr>
        <w:t>.09.201</w:t>
      </w:r>
      <w:r w:rsidR="009C3700" w:rsidRPr="00BF339F">
        <w:rPr>
          <w:rFonts w:eastAsia="Calibri"/>
          <w:lang w:eastAsia="en-US"/>
        </w:rPr>
        <w:t>9</w:t>
      </w:r>
      <w:r w:rsidR="00CE0514" w:rsidRPr="00BF339F">
        <w:rPr>
          <w:rFonts w:eastAsia="Calibri"/>
          <w:lang w:eastAsia="en-US"/>
        </w:rPr>
        <w:t xml:space="preserve"> №</w:t>
      </w:r>
      <w:r w:rsidR="009C3700" w:rsidRPr="00BF339F">
        <w:rPr>
          <w:rFonts w:eastAsia="Calibri"/>
          <w:lang w:eastAsia="en-US"/>
        </w:rPr>
        <w:t>59</w:t>
      </w:r>
      <w:r w:rsidR="009B3012">
        <w:rPr>
          <w:rFonts w:eastAsia="Calibri"/>
          <w:lang w:eastAsia="en-US"/>
        </w:rPr>
        <w:t xml:space="preserve">, </w:t>
      </w:r>
      <w:r w:rsidR="00CE0514" w:rsidRPr="00BF339F">
        <w:rPr>
          <w:rFonts w:eastAsia="Calibri"/>
          <w:lang w:eastAsia="en-US"/>
        </w:rPr>
        <w:t>от 0</w:t>
      </w:r>
      <w:r w:rsidR="009C3700" w:rsidRPr="00BF339F">
        <w:rPr>
          <w:rFonts w:eastAsia="Calibri"/>
          <w:lang w:eastAsia="en-US"/>
        </w:rPr>
        <w:t>9</w:t>
      </w:r>
      <w:r w:rsidR="00CE0514" w:rsidRPr="00BF339F">
        <w:rPr>
          <w:rFonts w:eastAsia="Calibri"/>
          <w:lang w:eastAsia="en-US"/>
        </w:rPr>
        <w:t>.12.201</w:t>
      </w:r>
      <w:r w:rsidR="009C3700" w:rsidRPr="00BF339F">
        <w:rPr>
          <w:rFonts w:eastAsia="Calibri"/>
          <w:lang w:eastAsia="en-US"/>
        </w:rPr>
        <w:t>9</w:t>
      </w:r>
      <w:r w:rsidR="00CE0514" w:rsidRPr="00BF339F">
        <w:rPr>
          <w:rFonts w:eastAsia="Calibri"/>
          <w:lang w:eastAsia="en-US"/>
        </w:rPr>
        <w:t>№</w:t>
      </w:r>
      <w:r w:rsidR="009C3700" w:rsidRPr="00BF339F">
        <w:rPr>
          <w:rFonts w:eastAsia="Calibri"/>
          <w:lang w:eastAsia="en-US"/>
        </w:rPr>
        <w:t>91</w:t>
      </w:r>
      <w:r w:rsidR="009B3012">
        <w:rPr>
          <w:rFonts w:eastAsia="Calibri"/>
          <w:lang w:eastAsia="en-US"/>
        </w:rPr>
        <w:t>, в которых отмечено, что отчё</w:t>
      </w:r>
      <w:r w:rsidR="00CE0514" w:rsidRPr="00BF339F">
        <w:rPr>
          <w:rFonts w:eastAsia="Calibri"/>
          <w:lang w:eastAsia="en-US"/>
        </w:rPr>
        <w:t>тность составлена в соответствии с требованиями инструкции по составлению и предоставлению годо</w:t>
      </w:r>
      <w:r w:rsidR="009B3012">
        <w:rPr>
          <w:rFonts w:eastAsia="Calibri"/>
          <w:lang w:eastAsia="en-US"/>
        </w:rPr>
        <w:t>вой, квартальной и месячной отчё</w:t>
      </w:r>
      <w:r w:rsidR="00CE0514" w:rsidRPr="00BF339F">
        <w:rPr>
          <w:rFonts w:eastAsia="Calibri"/>
          <w:lang w:eastAsia="en-US"/>
        </w:rPr>
        <w:t>тности об исполнении бюджетов бюджетной системы Российской Федерации</w:t>
      </w:r>
      <w:r w:rsidR="009B3012">
        <w:rPr>
          <w:rFonts w:eastAsia="Calibri"/>
          <w:lang w:eastAsia="en-US"/>
        </w:rPr>
        <w:t>, утверждё</w:t>
      </w:r>
      <w:r w:rsidR="00CE0514" w:rsidRPr="00BF339F">
        <w:rPr>
          <w:rFonts w:eastAsia="Calibri"/>
          <w:lang w:eastAsia="en-US"/>
        </w:rPr>
        <w:t>нной Приказом Министерства Финансов Российско</w:t>
      </w:r>
      <w:r w:rsidR="007A32E5" w:rsidRPr="00BF339F">
        <w:rPr>
          <w:rFonts w:eastAsia="Calibri"/>
          <w:lang w:eastAsia="en-US"/>
        </w:rPr>
        <w:t>й Федерации от 28.12.2010 №191н;</w:t>
      </w:r>
      <w:r w:rsidR="009B3012">
        <w:rPr>
          <w:rFonts w:eastAsia="Calibri"/>
          <w:lang w:eastAsia="en-US"/>
        </w:rPr>
        <w:t xml:space="preserve"> нарушений</w:t>
      </w:r>
      <w:r w:rsidR="00CE0514" w:rsidRPr="00BF339F">
        <w:rPr>
          <w:rFonts w:eastAsia="Calibri"/>
          <w:lang w:eastAsia="en-US"/>
        </w:rPr>
        <w:t xml:space="preserve"> норм бюджетного законодательства при исполнении бюджета в ходе экспертизы отчетности об исполнении бюджета не выявлено.</w:t>
      </w:r>
      <w:proofErr w:type="gramEnd"/>
    </w:p>
    <w:p w:rsidR="003B1D14" w:rsidRPr="00637DE7" w:rsidRDefault="009D114E" w:rsidP="008C074A">
      <w:pPr>
        <w:suppressAutoHyphens w:val="0"/>
        <w:spacing w:line="320" w:lineRule="exact"/>
        <w:ind w:firstLine="709"/>
        <w:jc w:val="both"/>
        <w:rPr>
          <w:b/>
          <w:lang w:eastAsia="ru-RU"/>
        </w:rPr>
      </w:pPr>
      <w:r w:rsidRPr="00BF339F">
        <w:rPr>
          <w:rFonts w:eastAsia="Calibri"/>
          <w:lang w:eastAsia="en-US"/>
        </w:rPr>
        <w:t xml:space="preserve">2. </w:t>
      </w:r>
      <w:r w:rsidR="00637DE7">
        <w:rPr>
          <w:rFonts w:eastAsia="Calibri"/>
          <w:lang w:eastAsia="en-US"/>
        </w:rPr>
        <w:t>В рамках исполнени</w:t>
      </w:r>
      <w:r w:rsidR="003B1D14" w:rsidRPr="00BF339F">
        <w:rPr>
          <w:rFonts w:eastAsia="Calibri"/>
          <w:lang w:eastAsia="en-US"/>
        </w:rPr>
        <w:t xml:space="preserve">я </w:t>
      </w:r>
      <w:r w:rsidR="00637DE7">
        <w:rPr>
          <w:rFonts w:eastAsia="Calibri"/>
          <w:lang w:eastAsia="en-US"/>
        </w:rPr>
        <w:t xml:space="preserve">полномочий по </w:t>
      </w:r>
      <w:r w:rsidR="003B1D14" w:rsidRPr="00BF339F">
        <w:rPr>
          <w:lang w:eastAsia="ru-RU"/>
        </w:rPr>
        <w:t>э</w:t>
      </w:r>
      <w:r w:rsidR="00637DE7">
        <w:rPr>
          <w:lang w:eastAsia="ru-RU"/>
        </w:rPr>
        <w:t>кспертизе проектов местного бюджета</w:t>
      </w:r>
      <w:r w:rsidR="003B1D14" w:rsidRPr="00BF339F">
        <w:rPr>
          <w:lang w:eastAsia="ru-RU"/>
        </w:rPr>
        <w:t xml:space="preserve"> </w:t>
      </w:r>
      <w:r w:rsidR="00637DE7">
        <w:rPr>
          <w:b/>
          <w:lang w:eastAsia="ru-RU"/>
        </w:rPr>
        <w:t>проведено</w:t>
      </w:r>
      <w:r w:rsidR="003B1D14" w:rsidRPr="00637DE7">
        <w:rPr>
          <w:b/>
          <w:lang w:eastAsia="ru-RU"/>
        </w:rPr>
        <w:t xml:space="preserve"> </w:t>
      </w:r>
      <w:r w:rsidR="007A32E5" w:rsidRPr="00637DE7">
        <w:rPr>
          <w:b/>
          <w:lang w:eastAsia="ru-RU"/>
        </w:rPr>
        <w:t>шесть</w:t>
      </w:r>
      <w:r w:rsidR="003B1D14" w:rsidRPr="00637DE7">
        <w:rPr>
          <w:b/>
          <w:lang w:eastAsia="ru-RU"/>
        </w:rPr>
        <w:t xml:space="preserve"> экспертно-аналитических мероприятий:</w:t>
      </w:r>
    </w:p>
    <w:p w:rsidR="003B1D14" w:rsidRPr="00BF339F" w:rsidRDefault="003B1D14" w:rsidP="008C074A">
      <w:pPr>
        <w:suppressAutoHyphens w:val="0"/>
        <w:spacing w:line="320" w:lineRule="exact"/>
        <w:ind w:firstLine="709"/>
        <w:jc w:val="both"/>
        <w:rPr>
          <w:rFonts w:eastAsia="Calibri"/>
          <w:highlight w:val="yellow"/>
          <w:lang w:eastAsia="en-US"/>
        </w:rPr>
      </w:pPr>
      <w:r w:rsidRPr="00637DE7">
        <w:rPr>
          <w:rFonts w:eastAsia="Calibri"/>
          <w:b/>
          <w:lang w:eastAsia="en-US"/>
        </w:rPr>
        <w:t>1</w:t>
      </w:r>
      <w:r w:rsidR="009D114E" w:rsidRPr="00637DE7">
        <w:rPr>
          <w:rFonts w:eastAsia="Calibri"/>
          <w:b/>
          <w:lang w:eastAsia="en-US"/>
        </w:rPr>
        <w:t xml:space="preserve">) </w:t>
      </w:r>
      <w:r w:rsidRPr="00637DE7">
        <w:rPr>
          <w:rFonts w:eastAsia="Calibri"/>
          <w:b/>
          <w:lang w:eastAsia="en-US"/>
        </w:rPr>
        <w:t>«</w:t>
      </w:r>
      <w:r w:rsidRPr="00637DE7">
        <w:rPr>
          <w:b/>
          <w:lang w:eastAsia="ru-RU"/>
        </w:rPr>
        <w:t xml:space="preserve">Экспертиза проекта бюджета города Покачи </w:t>
      </w:r>
      <w:r w:rsidRPr="00637DE7">
        <w:rPr>
          <w:rFonts w:eastAsia="Calibri"/>
          <w:b/>
          <w:lang w:eastAsia="en-US"/>
        </w:rPr>
        <w:t>на 20</w:t>
      </w:r>
      <w:r w:rsidR="009C3700" w:rsidRPr="00637DE7">
        <w:rPr>
          <w:rFonts w:eastAsia="Calibri"/>
          <w:b/>
          <w:lang w:eastAsia="en-US"/>
        </w:rPr>
        <w:t>20</w:t>
      </w:r>
      <w:r w:rsidRPr="00637DE7">
        <w:rPr>
          <w:rFonts w:eastAsia="Calibri"/>
          <w:b/>
          <w:lang w:eastAsia="en-US"/>
        </w:rPr>
        <w:t xml:space="preserve"> год и на плановый период 202</w:t>
      </w:r>
      <w:r w:rsidR="009C3700" w:rsidRPr="00637DE7">
        <w:rPr>
          <w:rFonts w:eastAsia="Calibri"/>
          <w:b/>
          <w:lang w:eastAsia="en-US"/>
        </w:rPr>
        <w:t>1</w:t>
      </w:r>
      <w:r w:rsidRPr="00637DE7">
        <w:rPr>
          <w:rFonts w:eastAsia="Calibri"/>
          <w:b/>
          <w:lang w:eastAsia="en-US"/>
        </w:rPr>
        <w:t xml:space="preserve"> и 202</w:t>
      </w:r>
      <w:r w:rsidR="009C3700" w:rsidRPr="00637DE7">
        <w:rPr>
          <w:rFonts w:eastAsia="Calibri"/>
          <w:b/>
          <w:lang w:eastAsia="en-US"/>
        </w:rPr>
        <w:t>2</w:t>
      </w:r>
      <w:r w:rsidRPr="00637DE7">
        <w:rPr>
          <w:rFonts w:eastAsia="Calibri"/>
          <w:b/>
          <w:lang w:eastAsia="en-US"/>
        </w:rPr>
        <w:t xml:space="preserve"> годов»</w:t>
      </w:r>
      <w:r w:rsidRPr="00BF339F">
        <w:rPr>
          <w:rFonts w:eastAsia="Calibri"/>
          <w:lang w:eastAsia="en-US"/>
        </w:rPr>
        <w:t xml:space="preserve"> </w:t>
      </w:r>
      <w:r w:rsidR="00637DE7">
        <w:rPr>
          <w:rFonts w:eastAsia="Calibri"/>
          <w:lang w:eastAsia="en-US"/>
        </w:rPr>
        <w:t>(</w:t>
      </w:r>
      <w:r w:rsidR="00637DE7" w:rsidRPr="00637DE7">
        <w:rPr>
          <w:rFonts w:eastAsia="Calibri"/>
          <w:lang w:eastAsia="en-US"/>
        </w:rPr>
        <w:t>одно мероприятие</w:t>
      </w:r>
      <w:r w:rsidR="00637DE7">
        <w:rPr>
          <w:rFonts w:eastAsia="Calibri"/>
          <w:lang w:eastAsia="en-US"/>
        </w:rPr>
        <w:t>,</w:t>
      </w:r>
      <w:r w:rsidRPr="00BF339F">
        <w:rPr>
          <w:rFonts w:eastAsia="Calibri"/>
          <w:lang w:eastAsia="en-US"/>
        </w:rPr>
        <w:t xml:space="preserve"> ноябрь 201</w:t>
      </w:r>
      <w:r w:rsidR="009C3700" w:rsidRPr="00BF339F">
        <w:rPr>
          <w:rFonts w:eastAsia="Calibri"/>
          <w:lang w:eastAsia="en-US"/>
        </w:rPr>
        <w:t>9</w:t>
      </w:r>
      <w:r w:rsidRPr="00BF339F">
        <w:rPr>
          <w:rFonts w:eastAsia="Calibri"/>
          <w:lang w:eastAsia="en-US"/>
        </w:rPr>
        <w:t xml:space="preserve"> года</w:t>
      </w:r>
      <w:r w:rsidR="00637DE7">
        <w:rPr>
          <w:rFonts w:eastAsia="Calibri"/>
          <w:lang w:eastAsia="en-US"/>
        </w:rPr>
        <w:t>,</w:t>
      </w:r>
      <w:r w:rsidRPr="00BF339F">
        <w:rPr>
          <w:rFonts w:eastAsia="Calibri"/>
          <w:lang w:eastAsia="en-US"/>
        </w:rPr>
        <w:t xml:space="preserve"> Заключение №</w:t>
      </w:r>
      <w:r w:rsidR="009C3700" w:rsidRPr="00BF339F">
        <w:rPr>
          <w:rFonts w:eastAsia="Calibri"/>
          <w:lang w:eastAsia="en-US"/>
        </w:rPr>
        <w:t>88</w:t>
      </w:r>
      <w:r w:rsidRPr="00BF339F">
        <w:rPr>
          <w:rFonts w:eastAsia="Calibri"/>
          <w:lang w:eastAsia="en-US"/>
        </w:rPr>
        <w:t xml:space="preserve"> от 27.11.201</w:t>
      </w:r>
      <w:r w:rsidR="009C3700" w:rsidRPr="00BF339F">
        <w:rPr>
          <w:rFonts w:eastAsia="Calibri"/>
          <w:lang w:eastAsia="en-US"/>
        </w:rPr>
        <w:t>9</w:t>
      </w:r>
      <w:r w:rsidR="00637DE7">
        <w:rPr>
          <w:rFonts w:eastAsia="Calibri"/>
          <w:lang w:eastAsia="en-US"/>
        </w:rPr>
        <w:t>)</w:t>
      </w:r>
      <w:r w:rsidRPr="00BF339F">
        <w:rPr>
          <w:rFonts w:eastAsia="Calibri"/>
          <w:lang w:eastAsia="en-US"/>
        </w:rPr>
        <w:t>.</w:t>
      </w:r>
      <w:r w:rsidRPr="00BF339F">
        <w:rPr>
          <w:rFonts w:eastAsia="Calibri"/>
          <w:highlight w:val="yellow"/>
          <w:lang w:eastAsia="en-US"/>
        </w:rPr>
        <w:t xml:space="preserve"> </w:t>
      </w:r>
    </w:p>
    <w:p w:rsidR="003B1D14" w:rsidRPr="00637DE7" w:rsidRDefault="00637DE7" w:rsidP="008C074A">
      <w:pPr>
        <w:suppressAutoHyphens w:val="0"/>
        <w:spacing w:line="320" w:lineRule="exact"/>
        <w:ind w:firstLine="709"/>
        <w:jc w:val="both"/>
        <w:rPr>
          <w:b/>
          <w:bCs/>
        </w:rPr>
      </w:pPr>
      <w:r>
        <w:rPr>
          <w:rFonts w:eastAsia="Calibri"/>
          <w:lang w:eastAsia="en-US"/>
        </w:rPr>
        <w:t>В</w:t>
      </w:r>
      <w:r w:rsidR="00250431" w:rsidRPr="00BF339F">
        <w:rPr>
          <w:rFonts w:eastAsia="Calibri"/>
          <w:lang w:eastAsia="en-US"/>
        </w:rPr>
        <w:t xml:space="preserve"> соответствии с требованиями стандарта </w:t>
      </w:r>
      <w:r w:rsidR="00674E6F" w:rsidRPr="00BF339F">
        <w:rPr>
          <w:rFonts w:eastAsia="Calibri"/>
          <w:lang w:eastAsia="en-US"/>
        </w:rPr>
        <w:t>«</w:t>
      </w:r>
      <w:r w:rsidR="00250431" w:rsidRPr="00BF339F">
        <w:rPr>
          <w:bCs/>
        </w:rPr>
        <w:t>Экспертиза проекта бюджета города Покачи на очередной финансовый год и плановый период</w:t>
      </w:r>
      <w:r>
        <w:rPr>
          <w:bCs/>
        </w:rPr>
        <w:t>», утверждё</w:t>
      </w:r>
      <w:r w:rsidR="00674E6F" w:rsidRPr="00BF339F">
        <w:rPr>
          <w:bCs/>
        </w:rPr>
        <w:t>нного прик</w:t>
      </w:r>
      <w:r>
        <w:rPr>
          <w:bCs/>
        </w:rPr>
        <w:t>азом председателя контрольно-счё</w:t>
      </w:r>
      <w:r w:rsidR="00674E6F" w:rsidRPr="00BF339F">
        <w:rPr>
          <w:bCs/>
        </w:rPr>
        <w:t>тной палаты города Покачи о</w:t>
      </w:r>
      <w:r>
        <w:rPr>
          <w:bCs/>
        </w:rPr>
        <w:t xml:space="preserve">т 12.11.2015 №28 </w:t>
      </w:r>
      <w:r w:rsidRPr="00637DE7">
        <w:rPr>
          <w:b/>
          <w:bCs/>
        </w:rPr>
        <w:t xml:space="preserve">в ходе экспертизы сделаны </w:t>
      </w:r>
      <w:r w:rsidR="00674E6F" w:rsidRPr="00637DE7">
        <w:rPr>
          <w:b/>
          <w:bCs/>
        </w:rPr>
        <w:t xml:space="preserve">следующие </w:t>
      </w:r>
      <w:r w:rsidR="00A30975" w:rsidRPr="00637DE7">
        <w:rPr>
          <w:b/>
          <w:bCs/>
        </w:rPr>
        <w:t>выводы</w:t>
      </w:r>
      <w:r w:rsidR="00674E6F" w:rsidRPr="00637DE7">
        <w:rPr>
          <w:b/>
          <w:bCs/>
        </w:rPr>
        <w:t>:</w:t>
      </w:r>
    </w:p>
    <w:p w:rsidR="00A30975" w:rsidRPr="00BF339F" w:rsidRDefault="00A30975" w:rsidP="008C074A">
      <w:pPr>
        <w:pStyle w:val="af"/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lang w:eastAsia="ru-RU"/>
        </w:rPr>
      </w:pPr>
      <w:r w:rsidRPr="00BF339F">
        <w:rPr>
          <w:lang w:eastAsia="ru-RU"/>
        </w:rPr>
        <w:t>«7. При планировании расходов действующие ра</w:t>
      </w:r>
      <w:r w:rsidR="00637DE7">
        <w:rPr>
          <w:lang w:eastAsia="ru-RU"/>
        </w:rPr>
        <w:t>сходные обязательства обеспечиваются не в полном объё</w:t>
      </w:r>
      <w:r w:rsidRPr="00BF339F">
        <w:rPr>
          <w:lang w:eastAsia="ru-RU"/>
        </w:rPr>
        <w:t xml:space="preserve">ме. Обязательства по виду расходов РЗ 02 </w:t>
      </w:r>
      <w:proofErr w:type="gramStart"/>
      <w:r w:rsidRPr="00BF339F">
        <w:rPr>
          <w:lang w:eastAsia="ru-RU"/>
        </w:rPr>
        <w:t>ПР</w:t>
      </w:r>
      <w:proofErr w:type="gramEnd"/>
      <w:r w:rsidRPr="00BF339F">
        <w:rPr>
          <w:lang w:eastAsia="ru-RU"/>
        </w:rPr>
        <w:t xml:space="preserve"> 03 ЦСР 14103G2040 ВР 120 приняты с превышением пределов</w:t>
      </w:r>
      <w:r w:rsidR="00637DE7">
        <w:rPr>
          <w:lang w:eastAsia="ru-RU"/>
        </w:rPr>
        <w:t>,</w:t>
      </w:r>
      <w:r w:rsidRPr="00BF339F">
        <w:rPr>
          <w:lang w:eastAsia="ru-RU"/>
        </w:rPr>
        <w:t xml:space="preserve"> установленных частью 3 статьи 136 Б</w:t>
      </w:r>
      <w:r w:rsidR="00A33025" w:rsidRPr="00BF339F">
        <w:rPr>
          <w:lang w:eastAsia="ru-RU"/>
        </w:rPr>
        <w:t>юджетного кодекса</w:t>
      </w:r>
      <w:r w:rsidRPr="00BF339F">
        <w:rPr>
          <w:lang w:eastAsia="ru-RU"/>
        </w:rPr>
        <w:t xml:space="preserve"> Р</w:t>
      </w:r>
      <w:r w:rsidR="00A33025" w:rsidRPr="00BF339F">
        <w:rPr>
          <w:lang w:eastAsia="ru-RU"/>
        </w:rPr>
        <w:t>оссийской Федерации (далее – БК РФ).</w:t>
      </w:r>
      <w:r w:rsidRPr="00BF339F">
        <w:rPr>
          <w:lang w:eastAsia="ru-RU"/>
        </w:rPr>
        <w:t xml:space="preserve"> </w:t>
      </w:r>
    </w:p>
    <w:p w:rsidR="00A30975" w:rsidRPr="00BF339F" w:rsidRDefault="00A30975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lang w:eastAsia="ru-RU"/>
        </w:rPr>
        <w:t xml:space="preserve">8. Предельные нормативы </w:t>
      </w:r>
      <w:r w:rsidRPr="00BF339F">
        <w:rPr>
          <w:rFonts w:eastAsia="Calibri"/>
          <w:lang w:eastAsia="en-US"/>
        </w:rPr>
        <w:t>расходов на содержание органов местного самоуправления, установленные Приказом Департамента Финансов Ханты-Мансийского автономного округа-Югры от 29.07.2019 №88-о в соответствии с частью 2 статьи 136 БК РФ</w:t>
      </w:r>
      <w:r w:rsidR="00637DE7">
        <w:rPr>
          <w:rFonts w:eastAsia="Calibri"/>
          <w:lang w:eastAsia="en-US"/>
        </w:rPr>
        <w:t>,</w:t>
      </w:r>
      <w:r w:rsidRPr="00BF339F">
        <w:rPr>
          <w:rFonts w:eastAsia="Calibri"/>
          <w:lang w:eastAsia="en-US"/>
        </w:rPr>
        <w:t xml:space="preserve"> не превышены (норматив 229 734, 8 тыс. рублей - фактически 166 310,9 тыс. рублей).</w:t>
      </w:r>
    </w:p>
    <w:p w:rsidR="00A30975" w:rsidRPr="00BF339F" w:rsidRDefault="00A30975" w:rsidP="008C074A">
      <w:pPr>
        <w:widowControl w:val="0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9. По некоторым видам расходов бюджетные обязательства не предусмотрены проектом бюджета:</w:t>
      </w:r>
    </w:p>
    <w:p w:rsidR="00A30975" w:rsidRPr="00BF339F" w:rsidRDefault="00A30975" w:rsidP="008C074A">
      <w:pPr>
        <w:suppressAutoHyphens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lastRenderedPageBreak/>
        <w:t>- РЗ 01 ПР13ЦСР 03Я0200591 ВР850</w:t>
      </w:r>
      <w:r w:rsidRPr="00BF339F">
        <w:rPr>
          <w:b/>
          <w:lang w:eastAsia="ru-RU"/>
        </w:rPr>
        <w:t xml:space="preserve"> -</w:t>
      </w:r>
      <w:r w:rsidRPr="00BF339F">
        <w:rPr>
          <w:lang w:eastAsia="ru-RU"/>
        </w:rPr>
        <w:t>на уплату налогов и различного рода платежей 3 207 800,00 рублей;</w:t>
      </w:r>
    </w:p>
    <w:p w:rsidR="00A30975" w:rsidRPr="00BF339F" w:rsidRDefault="00A30975" w:rsidP="008C074A">
      <w:pPr>
        <w:widowControl w:val="0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- на реализацию основного мероприятия «Обеспечение комплексной безопасности образовательных организаций города Покачи» муниципальной программы «Развитие образования в городе Покачи на 2019-2025» составляет 32 276 288 рублей.</w:t>
      </w:r>
    </w:p>
    <w:p w:rsidR="00A30975" w:rsidRPr="00BF339F" w:rsidRDefault="00A30975" w:rsidP="008C074A">
      <w:pPr>
        <w:widowControl w:val="0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10. Расходы на оплату труда муниципаль</w:t>
      </w:r>
      <w:r w:rsidR="00637DE7">
        <w:rPr>
          <w:lang w:eastAsia="ru-RU"/>
        </w:rPr>
        <w:t>ных служащих запланированы с учётом снижения объё</w:t>
      </w:r>
      <w:r w:rsidRPr="00BF339F">
        <w:rPr>
          <w:lang w:eastAsia="ru-RU"/>
        </w:rPr>
        <w:t>ма стимулир</w:t>
      </w:r>
      <w:r w:rsidR="00637DE7">
        <w:rPr>
          <w:lang w:eastAsia="ru-RU"/>
        </w:rPr>
        <w:t>ующих выплат по сравнению с объё</w:t>
      </w:r>
      <w:r w:rsidRPr="00BF339F">
        <w:rPr>
          <w:lang w:eastAsia="ru-RU"/>
        </w:rPr>
        <w:t>мом</w:t>
      </w:r>
      <w:r w:rsidR="00637DE7">
        <w:rPr>
          <w:lang w:eastAsia="ru-RU"/>
        </w:rPr>
        <w:t>,</w:t>
      </w:r>
      <w:r w:rsidRPr="00BF339F">
        <w:rPr>
          <w:lang w:eastAsia="ru-RU"/>
        </w:rPr>
        <w:t xml:space="preserve"> предусмотренным положением об оплате труда. </w:t>
      </w:r>
      <w:proofErr w:type="gramStart"/>
      <w:r w:rsidRPr="00BF339F">
        <w:rPr>
          <w:lang w:eastAsia="ru-RU"/>
        </w:rPr>
        <w:t>Расходы на оплату труда работников муниципальных учреждений запланированы</w:t>
      </w:r>
      <w:r w:rsidR="00637DE7">
        <w:rPr>
          <w:lang w:eastAsia="ru-RU"/>
        </w:rPr>
        <w:t>,</w:t>
      </w:r>
      <w:r w:rsidRPr="00BF339F">
        <w:rPr>
          <w:lang w:eastAsia="ru-RU"/>
        </w:rPr>
        <w:t xml:space="preserve"> исходя из среднего показателя фактически занятых ставок за 9 месяцев 2019 года, кроме работников, попадающих по</w:t>
      </w:r>
      <w:r w:rsidR="00637DE7">
        <w:rPr>
          <w:lang w:eastAsia="ru-RU"/>
        </w:rPr>
        <w:t>д</w:t>
      </w:r>
      <w:r w:rsidRPr="00BF339F">
        <w:rPr>
          <w:lang w:eastAsia="ru-RU"/>
        </w:rPr>
        <w:t xml:space="preserve"> действие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ФОТ которых</w:t>
      </w:r>
      <w:proofErr w:type="gramEnd"/>
      <w:r w:rsidRPr="00BF339F">
        <w:rPr>
          <w:lang w:eastAsia="ru-RU"/>
        </w:rPr>
        <w:t xml:space="preserve"> рассчитывается</w:t>
      </w:r>
      <w:r w:rsidR="00637DE7">
        <w:rPr>
          <w:lang w:eastAsia="ru-RU"/>
        </w:rPr>
        <w:t>,</w:t>
      </w:r>
      <w:r w:rsidRPr="00BF339F">
        <w:rPr>
          <w:lang w:eastAsia="ru-RU"/>
        </w:rPr>
        <w:t xml:space="preserve"> исходя из среднесписочной численности. </w:t>
      </w:r>
    </w:p>
    <w:p w:rsidR="00A30975" w:rsidRPr="00BF339F" w:rsidRDefault="00637DE7" w:rsidP="008C074A">
      <w:pPr>
        <w:widowControl w:val="0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637DE7">
        <w:rPr>
          <w:lang w:eastAsia="ru-RU"/>
        </w:rPr>
        <w:t>11. В полном объёме и в объё</w:t>
      </w:r>
      <w:r w:rsidR="00A30975" w:rsidRPr="00637DE7">
        <w:rPr>
          <w:lang w:eastAsia="ru-RU"/>
        </w:rPr>
        <w:t>ме, превышающем денежную оценку расходных обязательств, принимаются расходные обязательс</w:t>
      </w:r>
      <w:r w:rsidRPr="00637DE7">
        <w:rPr>
          <w:lang w:eastAsia="ru-RU"/>
        </w:rPr>
        <w:t>тва по некоторым видам расходов.</w:t>
      </w:r>
    </w:p>
    <w:p w:rsidR="00A30975" w:rsidRPr="00BF339F" w:rsidRDefault="00A30975" w:rsidP="008C074A">
      <w:pPr>
        <w:widowControl w:val="0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rFonts w:eastAsia="Calibri"/>
          <w:lang w:eastAsia="ru-RU"/>
        </w:rPr>
      </w:pPr>
      <w:r w:rsidRPr="00BF339F">
        <w:rPr>
          <w:rFonts w:eastAsia="Calibri"/>
          <w:lang w:eastAsia="en-US"/>
        </w:rPr>
        <w:t xml:space="preserve">12. </w:t>
      </w:r>
      <w:proofErr w:type="gramStart"/>
      <w:r w:rsidRPr="00BF339F">
        <w:rPr>
          <w:rFonts w:eastAsia="Calibri"/>
          <w:lang w:eastAsia="en-US"/>
        </w:rPr>
        <w:t>По некоторым видам расходов,</w:t>
      </w:r>
      <w:r w:rsidR="00637DE7">
        <w:rPr>
          <w:rFonts w:eastAsia="Calibri"/>
          <w:lang w:eastAsia="en-US"/>
        </w:rPr>
        <w:t xml:space="preserve"> </w:t>
      </w:r>
      <w:r w:rsidRPr="00BF339F">
        <w:rPr>
          <w:rFonts w:eastAsia="Calibri"/>
          <w:lang w:eastAsia="en-US"/>
        </w:rPr>
        <w:t>предусматривающих выполнение работ,</w:t>
      </w:r>
      <w:r w:rsidR="00637DE7" w:rsidRPr="00637DE7">
        <w:t xml:space="preserve"> </w:t>
      </w:r>
      <w:r w:rsidR="00637DE7" w:rsidRPr="00637DE7">
        <w:rPr>
          <w:rFonts w:eastAsia="Calibri"/>
          <w:lang w:eastAsia="en-US"/>
        </w:rPr>
        <w:t>финансирование которых осуществляется за счёт бюджетов разных уровней,</w:t>
      </w:r>
      <w:r w:rsidRPr="00BF339F">
        <w:rPr>
          <w:rFonts w:eastAsia="Calibri"/>
          <w:lang w:eastAsia="en-US"/>
        </w:rPr>
        <w:t xml:space="preserve"> обоснование денежной оценки принимаемых обязательств представлены в такой форме, котор</w:t>
      </w:r>
      <w:r w:rsidR="00637DE7">
        <w:rPr>
          <w:rFonts w:eastAsia="Calibri"/>
          <w:lang w:eastAsia="en-US"/>
        </w:rPr>
        <w:t>ая  не позволяет определить объё</w:t>
      </w:r>
      <w:r w:rsidRPr="00BF339F">
        <w:rPr>
          <w:rFonts w:eastAsia="Calibri"/>
          <w:lang w:eastAsia="en-US"/>
        </w:rPr>
        <w:t xml:space="preserve">м работ, </w:t>
      </w:r>
      <w:r w:rsidR="00637DE7">
        <w:rPr>
          <w:rFonts w:eastAsia="Calibri"/>
          <w:lang w:eastAsia="en-US"/>
        </w:rPr>
        <w:t>планируемых</w:t>
      </w:r>
      <w:r w:rsidRPr="00BF339F">
        <w:rPr>
          <w:rFonts w:eastAsia="Calibri"/>
          <w:lang w:eastAsia="en-US"/>
        </w:rPr>
        <w:t xml:space="preserve"> в рамках данных видов расходов</w:t>
      </w:r>
      <w:r w:rsidR="00637DE7">
        <w:rPr>
          <w:rFonts w:eastAsia="Calibri"/>
          <w:lang w:eastAsia="en-US"/>
        </w:rPr>
        <w:t>,</w:t>
      </w:r>
      <w:r w:rsidRPr="00BF339F">
        <w:rPr>
          <w:rFonts w:eastAsia="Calibri"/>
          <w:lang w:eastAsia="en-US"/>
        </w:rPr>
        <w:t xml:space="preserve"> и обоснованность </w:t>
      </w:r>
      <w:r w:rsidR="00637DE7">
        <w:rPr>
          <w:rFonts w:eastAsia="Calibri"/>
          <w:lang w:eastAsia="en-US"/>
        </w:rPr>
        <w:t xml:space="preserve">их </w:t>
      </w:r>
      <w:r w:rsidRPr="00BF339F">
        <w:rPr>
          <w:rFonts w:eastAsia="Calibri"/>
          <w:lang w:eastAsia="en-US"/>
        </w:rPr>
        <w:t>денежной оценки</w:t>
      </w:r>
      <w:r w:rsidR="00637DE7">
        <w:rPr>
          <w:rFonts w:eastAsia="Calibri"/>
          <w:lang w:eastAsia="en-US"/>
        </w:rPr>
        <w:t>.».</w:t>
      </w:r>
      <w:proofErr w:type="gramEnd"/>
    </w:p>
    <w:p w:rsidR="00A30975" w:rsidRPr="00637DE7" w:rsidRDefault="00637DE7" w:rsidP="008C074A">
      <w:pPr>
        <w:tabs>
          <w:tab w:val="left" w:pos="851"/>
        </w:tabs>
        <w:suppressAutoHyphens w:val="0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По результатам экспертизы с</w:t>
      </w:r>
      <w:r w:rsidR="00A30975" w:rsidRPr="00637DE7">
        <w:rPr>
          <w:rFonts w:eastAsia="Calibri"/>
          <w:b/>
          <w:lang w:eastAsia="ru-RU"/>
        </w:rPr>
        <w:t>формулированы следующ</w:t>
      </w:r>
      <w:r>
        <w:rPr>
          <w:rFonts w:eastAsia="Calibri"/>
          <w:b/>
          <w:lang w:eastAsia="ru-RU"/>
        </w:rPr>
        <w:t>ие п</w:t>
      </w:r>
      <w:r w:rsidR="00A30975" w:rsidRPr="00637DE7">
        <w:rPr>
          <w:rFonts w:eastAsia="Calibri"/>
          <w:b/>
          <w:lang w:eastAsia="ru-RU"/>
        </w:rPr>
        <w:t>редложения:</w:t>
      </w:r>
    </w:p>
    <w:p w:rsidR="00A30975" w:rsidRPr="00BF339F" w:rsidRDefault="001D6C07" w:rsidP="008C074A">
      <w:pPr>
        <w:suppressAutoHyphens w:val="0"/>
        <w:spacing w:line="320" w:lineRule="exact"/>
        <w:ind w:firstLine="709"/>
        <w:jc w:val="both"/>
        <w:rPr>
          <w:i/>
          <w:lang w:eastAsia="ru-RU"/>
        </w:rPr>
      </w:pPr>
      <w:r w:rsidRPr="00BF339F">
        <w:rPr>
          <w:rFonts w:eastAsia="Calibri"/>
          <w:lang w:eastAsia="ru-RU"/>
        </w:rPr>
        <w:t>«</w:t>
      </w:r>
      <w:r w:rsidR="00A30975" w:rsidRPr="00BF339F">
        <w:rPr>
          <w:rFonts w:eastAsia="Calibri"/>
          <w:lang w:eastAsia="ru-RU"/>
        </w:rPr>
        <w:t xml:space="preserve">1. По виду расходов </w:t>
      </w:r>
      <w:r w:rsidR="00637DE7">
        <w:rPr>
          <w:lang w:eastAsia="ru-RU"/>
        </w:rPr>
        <w:t>РЗ 01 ПР04 ЦСР 1410202110</w:t>
      </w:r>
      <w:r w:rsidR="00A30975" w:rsidRPr="00BF339F">
        <w:rPr>
          <w:lang w:eastAsia="ru-RU"/>
        </w:rPr>
        <w:t>ВР 850</w:t>
      </w:r>
      <w:r w:rsidR="00A30975" w:rsidRPr="00BF339F">
        <w:rPr>
          <w:i/>
          <w:lang w:eastAsia="ru-RU"/>
        </w:rPr>
        <w:t xml:space="preserve"> бюджетные ассигнования в размере 585 416,00 рублей перераспределить на другие виды расходов. </w:t>
      </w:r>
    </w:p>
    <w:p w:rsidR="00A30975" w:rsidRPr="00BF339F" w:rsidRDefault="00A30975" w:rsidP="008C074A">
      <w:pPr>
        <w:suppressAutoHyphens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 xml:space="preserve">2. По виду расходов РЗ 04 </w:t>
      </w:r>
      <w:proofErr w:type="gramStart"/>
      <w:r w:rsidRPr="00BF339F">
        <w:rPr>
          <w:lang w:eastAsia="ru-RU"/>
        </w:rPr>
        <w:t>ПР</w:t>
      </w:r>
      <w:proofErr w:type="gramEnd"/>
      <w:r w:rsidRPr="00BF339F">
        <w:rPr>
          <w:lang w:eastAsia="ru-RU"/>
        </w:rPr>
        <w:t xml:space="preserve"> 12 ЦСР 10Я0200591 ВР 240 бюджетные ассигнования в размере 403 563,20 рубля переместить на другие виды расходов.</w:t>
      </w:r>
    </w:p>
    <w:p w:rsidR="00A30975" w:rsidRPr="00BF339F" w:rsidRDefault="00A30975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lang w:eastAsia="ru-RU"/>
        </w:rPr>
        <w:t xml:space="preserve">3.  </w:t>
      </w:r>
      <w:proofErr w:type="gramStart"/>
      <w:r w:rsidRPr="00BF339F">
        <w:rPr>
          <w:rFonts w:eastAsia="Calibri"/>
          <w:noProof/>
          <w:lang w:eastAsia="ru-RU"/>
        </w:rPr>
        <w:t>По виду расходов РЗ 03 ПР 09 ЦСР 2210100591 ВР 240 в части бюджетных ассигнований на сумму 726 578,47 руб. на техническое обслуживание системы ТАСЦО целевую статью привести в соотвествие с основным мероприятияем «Обеспечение мероприятий по обслуживанию и модернизации системы оповещения населения города Покачи об опасностях  ТАСЦО» подпрограммы «Защита населения и территории города Покачи от чрезвычайных ситуаций, совершенствование гражданской обороны</w:t>
      </w:r>
      <w:proofErr w:type="gramEnd"/>
      <w:r w:rsidRPr="00BF339F">
        <w:rPr>
          <w:rFonts w:eastAsia="Calibri"/>
          <w:noProof/>
          <w:lang w:eastAsia="ru-RU"/>
        </w:rPr>
        <w:t xml:space="preserve">, </w:t>
      </w:r>
      <w:proofErr w:type="gramStart"/>
      <w:r w:rsidRPr="00BF339F">
        <w:rPr>
          <w:rFonts w:eastAsia="Calibri"/>
          <w:noProof/>
          <w:lang w:eastAsia="ru-RU"/>
        </w:rPr>
        <w:t>обеспечение пожарной безопасности и безопасности людей на водных объектах» муниципальной программы «Обеспечение безопасности жизнедеятельности населения на территории города Покачи в 2019 - 2025 годах и на период до 2030 года»</w:t>
      </w:r>
      <w:r w:rsidR="00637DE7">
        <w:rPr>
          <w:rFonts w:eastAsia="Calibri"/>
          <w:noProof/>
          <w:lang w:eastAsia="ru-RU"/>
        </w:rPr>
        <w:t>.</w:t>
      </w:r>
      <w:proofErr w:type="gramEnd"/>
    </w:p>
    <w:p w:rsidR="00A30975" w:rsidRPr="00BF339F" w:rsidRDefault="00A30975" w:rsidP="008C074A">
      <w:pPr>
        <w:suppressAutoHyphens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 xml:space="preserve">4. </w:t>
      </w:r>
      <w:proofErr w:type="gramStart"/>
      <w:r w:rsidRPr="00BF339F">
        <w:rPr>
          <w:lang w:eastAsia="ru-RU"/>
        </w:rPr>
        <w:t>До заключения договоров, контрактов и соглашений по видам расходов, указанным в части 12 выводов</w:t>
      </w:r>
      <w:r w:rsidR="00637DE7">
        <w:rPr>
          <w:lang w:eastAsia="ru-RU"/>
        </w:rPr>
        <w:t>,</w:t>
      </w:r>
      <w:r w:rsidRPr="00BF339F">
        <w:rPr>
          <w:lang w:eastAsia="ru-RU"/>
        </w:rPr>
        <w:t xml:space="preserve"> перед утверждением аукционной или конкурсной документации направлять в </w:t>
      </w:r>
      <w:r w:rsidR="00637DE7">
        <w:rPr>
          <w:lang w:eastAsia="ru-RU"/>
        </w:rPr>
        <w:t xml:space="preserve">СП </w:t>
      </w:r>
      <w:r w:rsidRPr="00BF339F">
        <w:rPr>
          <w:lang w:eastAsia="ru-RU"/>
        </w:rPr>
        <w:t xml:space="preserve">сведения с обоснованием начальной максимальной цены контрактов или суммы договоров и соглашений для проведения </w:t>
      </w:r>
      <w:r w:rsidR="00637DE7">
        <w:rPr>
          <w:lang w:eastAsia="ru-RU"/>
        </w:rPr>
        <w:t>анализа сметной стоимости и объё</w:t>
      </w:r>
      <w:r w:rsidRPr="00BF339F">
        <w:rPr>
          <w:lang w:eastAsia="ru-RU"/>
        </w:rPr>
        <w:t>мов работ.</w:t>
      </w:r>
      <w:r w:rsidR="001D6C07" w:rsidRPr="00BF339F">
        <w:rPr>
          <w:lang w:eastAsia="ru-RU"/>
        </w:rPr>
        <w:t>»</w:t>
      </w:r>
      <w:r w:rsidR="00637DE7">
        <w:rPr>
          <w:lang w:eastAsia="ru-RU"/>
        </w:rPr>
        <w:t>.</w:t>
      </w:r>
      <w:r w:rsidRPr="00BF339F">
        <w:rPr>
          <w:lang w:eastAsia="ru-RU"/>
        </w:rPr>
        <w:t xml:space="preserve"> </w:t>
      </w:r>
      <w:proofErr w:type="gramEnd"/>
    </w:p>
    <w:p w:rsidR="00674E6F" w:rsidRPr="00BF339F" w:rsidRDefault="00674E6F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Решением Думы города Покачи</w:t>
      </w:r>
      <w:r w:rsidR="004F469A" w:rsidRPr="00BF339F">
        <w:rPr>
          <w:lang w:eastAsia="ru-RU"/>
        </w:rPr>
        <w:t xml:space="preserve"> от 1</w:t>
      </w:r>
      <w:r w:rsidR="00A30975" w:rsidRPr="00BF339F">
        <w:rPr>
          <w:lang w:eastAsia="ru-RU"/>
        </w:rPr>
        <w:t>3</w:t>
      </w:r>
      <w:r w:rsidR="004F469A" w:rsidRPr="00BF339F">
        <w:rPr>
          <w:lang w:eastAsia="ru-RU"/>
        </w:rPr>
        <w:t>.12.201</w:t>
      </w:r>
      <w:r w:rsidR="00A30975" w:rsidRPr="00BF339F">
        <w:rPr>
          <w:lang w:eastAsia="ru-RU"/>
        </w:rPr>
        <w:t>9</w:t>
      </w:r>
      <w:r w:rsidR="004F469A" w:rsidRPr="00BF339F">
        <w:rPr>
          <w:lang w:eastAsia="ru-RU"/>
        </w:rPr>
        <w:t xml:space="preserve"> №</w:t>
      </w:r>
      <w:r w:rsidR="00A30975" w:rsidRPr="00BF339F">
        <w:rPr>
          <w:lang w:eastAsia="ru-RU"/>
        </w:rPr>
        <w:t>98</w:t>
      </w:r>
      <w:r w:rsidR="00637DE7">
        <w:rPr>
          <w:lang w:eastAsia="ru-RU"/>
        </w:rPr>
        <w:t xml:space="preserve"> утверждё</w:t>
      </w:r>
      <w:r w:rsidR="004F469A" w:rsidRPr="00BF339F">
        <w:rPr>
          <w:lang w:eastAsia="ru-RU"/>
        </w:rPr>
        <w:t>н бюджет города Покачи на 20</w:t>
      </w:r>
      <w:r w:rsidR="00A30975" w:rsidRPr="00BF339F">
        <w:rPr>
          <w:lang w:eastAsia="ru-RU"/>
        </w:rPr>
        <w:t>20</w:t>
      </w:r>
      <w:r w:rsidR="004F469A" w:rsidRPr="00BF339F">
        <w:rPr>
          <w:lang w:eastAsia="ru-RU"/>
        </w:rPr>
        <w:t xml:space="preserve"> год и плановый период 202</w:t>
      </w:r>
      <w:r w:rsidR="00A30975" w:rsidRPr="00BF339F">
        <w:rPr>
          <w:lang w:eastAsia="ru-RU"/>
        </w:rPr>
        <w:t>1</w:t>
      </w:r>
      <w:r w:rsidR="004F469A" w:rsidRPr="00BF339F">
        <w:rPr>
          <w:lang w:eastAsia="ru-RU"/>
        </w:rPr>
        <w:t>-202</w:t>
      </w:r>
      <w:r w:rsidR="00A30975" w:rsidRPr="00BF339F">
        <w:rPr>
          <w:lang w:eastAsia="ru-RU"/>
        </w:rPr>
        <w:t>2</w:t>
      </w:r>
      <w:r w:rsidR="004F469A" w:rsidRPr="00BF339F">
        <w:rPr>
          <w:lang w:eastAsia="ru-RU"/>
        </w:rPr>
        <w:t xml:space="preserve"> годов. </w:t>
      </w:r>
    </w:p>
    <w:p w:rsidR="00674E6F" w:rsidRPr="00BF339F" w:rsidRDefault="00674E6F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</w:p>
    <w:p w:rsidR="006812B6" w:rsidRPr="00BF339F" w:rsidRDefault="009D114E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 xml:space="preserve">2) </w:t>
      </w:r>
      <w:r w:rsidR="00637DE7" w:rsidRPr="00637DE7">
        <w:rPr>
          <w:b/>
          <w:lang w:eastAsia="ru-RU"/>
        </w:rPr>
        <w:t>«Э</w:t>
      </w:r>
      <w:r w:rsidR="006812B6" w:rsidRPr="00637DE7">
        <w:rPr>
          <w:b/>
          <w:lang w:eastAsia="ru-RU"/>
        </w:rPr>
        <w:t>кспертиза проектов о внесении изменений в бюджет города Покачи</w:t>
      </w:r>
      <w:r w:rsidR="00637DE7" w:rsidRPr="00637DE7">
        <w:rPr>
          <w:b/>
          <w:lang w:eastAsia="ru-RU"/>
        </w:rPr>
        <w:t xml:space="preserve">» </w:t>
      </w:r>
      <w:r w:rsidR="00637DE7" w:rsidRPr="00637DE7">
        <w:rPr>
          <w:lang w:eastAsia="ru-RU"/>
        </w:rPr>
        <w:t>(пять мероприятий,</w:t>
      </w:r>
      <w:r w:rsidR="004F469A" w:rsidRPr="00BF339F">
        <w:rPr>
          <w:lang w:eastAsia="ru-RU"/>
        </w:rPr>
        <w:t xml:space="preserve"> по результатам кото</w:t>
      </w:r>
      <w:r w:rsidR="00637DE7">
        <w:rPr>
          <w:lang w:eastAsia="ru-RU"/>
        </w:rPr>
        <w:t>рых были составлены заключения</w:t>
      </w:r>
      <w:r w:rsidR="006812B6" w:rsidRPr="00BF339F">
        <w:rPr>
          <w:lang w:eastAsia="ru-RU"/>
        </w:rPr>
        <w:t>:</w:t>
      </w:r>
    </w:p>
    <w:p w:rsidR="006812B6" w:rsidRPr="00BF339F" w:rsidRDefault="007A32E5" w:rsidP="008C074A">
      <w:pPr>
        <w:suppressAutoHyphens w:val="0"/>
        <w:spacing w:line="320" w:lineRule="exact"/>
        <w:ind w:firstLine="709"/>
        <w:contextualSpacing/>
        <w:jc w:val="both"/>
        <w:rPr>
          <w:lang w:eastAsia="ru-RU"/>
        </w:rPr>
      </w:pPr>
      <w:r w:rsidRPr="00BF339F">
        <w:rPr>
          <w:lang w:eastAsia="ru-RU"/>
        </w:rPr>
        <w:lastRenderedPageBreak/>
        <w:t>2.1</w:t>
      </w:r>
      <w:r w:rsidR="00994D74" w:rsidRPr="00BF339F">
        <w:rPr>
          <w:lang w:eastAsia="ru-RU"/>
        </w:rPr>
        <w:t>)</w:t>
      </w:r>
      <w:r w:rsidR="006812B6" w:rsidRPr="00BF339F">
        <w:rPr>
          <w:lang w:eastAsia="ru-RU"/>
        </w:rPr>
        <w:t xml:space="preserve"> </w:t>
      </w:r>
      <w:r w:rsidR="00994D74" w:rsidRPr="00BF339F">
        <w:rPr>
          <w:lang w:eastAsia="ru-RU"/>
        </w:rPr>
        <w:t>з</w:t>
      </w:r>
      <w:r w:rsidR="006812B6" w:rsidRPr="00BF339F">
        <w:rPr>
          <w:lang w:eastAsia="ru-RU"/>
        </w:rPr>
        <w:t>аключение</w:t>
      </w:r>
      <w:r w:rsidR="001F1072" w:rsidRPr="00BF339F">
        <w:rPr>
          <w:lang w:eastAsia="ru-RU"/>
        </w:rPr>
        <w:t xml:space="preserve"> </w:t>
      </w:r>
      <w:r w:rsidR="006812B6" w:rsidRPr="00BF339F">
        <w:rPr>
          <w:lang w:eastAsia="ru-RU"/>
        </w:rPr>
        <w:t xml:space="preserve"> от </w:t>
      </w:r>
      <w:r w:rsidR="001F1072" w:rsidRPr="00BF339F">
        <w:rPr>
          <w:lang w:eastAsia="ru-RU"/>
        </w:rPr>
        <w:t>08.02.2019</w:t>
      </w:r>
      <w:r w:rsidRPr="00BF339F">
        <w:rPr>
          <w:lang w:eastAsia="ru-RU"/>
        </w:rPr>
        <w:t xml:space="preserve"> №6 </w:t>
      </w:r>
      <w:r w:rsidR="006812B6" w:rsidRPr="00BF339F">
        <w:rPr>
          <w:lang w:eastAsia="ru-RU"/>
        </w:rPr>
        <w:t>по проекту решения Думы города Покачи о внесении изменений в бюджет: по результатам экспертизы сделан вывод о целесообразности и обоснованности внесения изменений в решение о бюджете</w:t>
      </w:r>
      <w:r w:rsidR="001F1072" w:rsidRPr="00BF339F">
        <w:rPr>
          <w:lang w:eastAsia="ru-RU"/>
        </w:rPr>
        <w:t xml:space="preserve"> и наличии сверхнормативных расходов в объеме </w:t>
      </w:r>
      <w:r w:rsidR="00093C22" w:rsidRPr="00BF339F">
        <w:rPr>
          <w:rFonts w:eastAsia="Calibri"/>
          <w:spacing w:val="-4"/>
        </w:rPr>
        <w:t>1 695 227,75</w:t>
      </w:r>
      <w:r w:rsidR="00093C22" w:rsidRPr="00BF339F">
        <w:rPr>
          <w:lang w:eastAsia="ru-RU"/>
        </w:rPr>
        <w:t xml:space="preserve"> рубля;</w:t>
      </w:r>
    </w:p>
    <w:p w:rsidR="006812B6" w:rsidRPr="00BF339F" w:rsidRDefault="007A32E5" w:rsidP="008C074A">
      <w:pPr>
        <w:suppressAutoHyphens w:val="0"/>
        <w:spacing w:line="320" w:lineRule="exact"/>
        <w:ind w:firstLine="709"/>
        <w:contextualSpacing/>
        <w:jc w:val="both"/>
        <w:rPr>
          <w:lang w:eastAsia="ru-RU"/>
        </w:rPr>
      </w:pPr>
      <w:r w:rsidRPr="00BF339F">
        <w:rPr>
          <w:lang w:eastAsia="ru-RU"/>
        </w:rPr>
        <w:t>2.2</w:t>
      </w:r>
      <w:r w:rsidR="00994D74" w:rsidRPr="00BF339F">
        <w:rPr>
          <w:lang w:eastAsia="ru-RU"/>
        </w:rPr>
        <w:t>)</w:t>
      </w:r>
      <w:r w:rsidR="006812B6" w:rsidRPr="00BF339F">
        <w:rPr>
          <w:lang w:eastAsia="ru-RU"/>
        </w:rPr>
        <w:t xml:space="preserve"> </w:t>
      </w:r>
      <w:r w:rsidR="00DA61CE" w:rsidRPr="00BF339F">
        <w:rPr>
          <w:lang w:eastAsia="ru-RU"/>
        </w:rPr>
        <w:t>з</w:t>
      </w:r>
      <w:r w:rsidR="006812B6" w:rsidRPr="00BF339F">
        <w:rPr>
          <w:lang w:eastAsia="ru-RU"/>
        </w:rPr>
        <w:t xml:space="preserve">аключение от </w:t>
      </w:r>
      <w:r w:rsidR="00093C22" w:rsidRPr="00BF339F">
        <w:rPr>
          <w:lang w:eastAsia="ru-RU"/>
        </w:rPr>
        <w:t>21</w:t>
      </w:r>
      <w:r w:rsidR="006812B6" w:rsidRPr="00BF339F">
        <w:rPr>
          <w:lang w:eastAsia="ru-RU"/>
        </w:rPr>
        <w:t>.0</w:t>
      </w:r>
      <w:r w:rsidR="00093C22" w:rsidRPr="00BF339F">
        <w:rPr>
          <w:lang w:eastAsia="ru-RU"/>
        </w:rPr>
        <w:t>3</w:t>
      </w:r>
      <w:r w:rsidR="006812B6" w:rsidRPr="00BF339F">
        <w:rPr>
          <w:lang w:eastAsia="ru-RU"/>
        </w:rPr>
        <w:t>.201</w:t>
      </w:r>
      <w:r w:rsidR="00093C22" w:rsidRPr="00BF339F">
        <w:rPr>
          <w:lang w:eastAsia="ru-RU"/>
        </w:rPr>
        <w:t>9</w:t>
      </w:r>
      <w:r w:rsidR="006812B6" w:rsidRPr="00BF339F">
        <w:rPr>
          <w:lang w:eastAsia="ru-RU"/>
        </w:rPr>
        <w:t xml:space="preserve"> №</w:t>
      </w:r>
      <w:r w:rsidR="00093C22" w:rsidRPr="00BF339F">
        <w:rPr>
          <w:lang w:eastAsia="ru-RU"/>
        </w:rPr>
        <w:t>27</w:t>
      </w:r>
      <w:r w:rsidR="006812B6" w:rsidRPr="00BF339F">
        <w:rPr>
          <w:lang w:eastAsia="ru-RU"/>
        </w:rPr>
        <w:t xml:space="preserve"> сделан вывод о целесообразности и обоснованности внесения изменений в решение о бюджете</w:t>
      </w:r>
      <w:r w:rsidR="00DA61CE" w:rsidRPr="00BF339F">
        <w:rPr>
          <w:lang w:eastAsia="ru-RU"/>
        </w:rPr>
        <w:t>;</w:t>
      </w:r>
    </w:p>
    <w:p w:rsidR="00093C22" w:rsidRPr="00BF339F" w:rsidRDefault="007A32E5" w:rsidP="008C074A">
      <w:pPr>
        <w:suppressAutoHyphens w:val="0"/>
        <w:spacing w:line="320" w:lineRule="exact"/>
        <w:ind w:firstLine="709"/>
        <w:contextualSpacing/>
        <w:jc w:val="both"/>
        <w:rPr>
          <w:lang w:eastAsia="ru-RU"/>
        </w:rPr>
      </w:pPr>
      <w:r w:rsidRPr="00BF339F">
        <w:rPr>
          <w:lang w:eastAsia="ru-RU"/>
        </w:rPr>
        <w:t>2.3</w:t>
      </w:r>
      <w:r w:rsidR="00093C22" w:rsidRPr="00BF339F">
        <w:rPr>
          <w:lang w:eastAsia="ru-RU"/>
        </w:rPr>
        <w:t xml:space="preserve">) заключение от 03.06.2019 </w:t>
      </w:r>
      <w:r w:rsidRPr="00BF339F">
        <w:rPr>
          <w:lang w:eastAsia="ru-RU"/>
        </w:rPr>
        <w:t xml:space="preserve">№44 </w:t>
      </w:r>
      <w:r w:rsidR="00093C22" w:rsidRPr="00BF339F">
        <w:rPr>
          <w:lang w:eastAsia="ru-RU"/>
        </w:rPr>
        <w:t>сделан вывод о целесообразности и обоснованности внесения изменений в решение о бюджете</w:t>
      </w:r>
    </w:p>
    <w:p w:rsidR="006812B6" w:rsidRPr="00BF339F" w:rsidRDefault="007A32E5" w:rsidP="008C074A">
      <w:pPr>
        <w:suppressAutoHyphens w:val="0"/>
        <w:spacing w:line="320" w:lineRule="exact"/>
        <w:ind w:firstLine="709"/>
        <w:contextualSpacing/>
        <w:jc w:val="both"/>
        <w:rPr>
          <w:lang w:eastAsia="ru-RU"/>
        </w:rPr>
      </w:pPr>
      <w:r w:rsidRPr="00BF339F">
        <w:rPr>
          <w:lang w:eastAsia="ru-RU"/>
        </w:rPr>
        <w:t>2.4</w:t>
      </w:r>
      <w:r w:rsidR="00994D74" w:rsidRPr="00BF339F">
        <w:rPr>
          <w:lang w:eastAsia="ru-RU"/>
        </w:rPr>
        <w:t>)</w:t>
      </w:r>
      <w:r w:rsidR="006812B6" w:rsidRPr="00BF339F">
        <w:rPr>
          <w:lang w:eastAsia="ru-RU"/>
        </w:rPr>
        <w:t xml:space="preserve"> </w:t>
      </w:r>
      <w:r w:rsidR="00DA61CE" w:rsidRPr="00BF339F">
        <w:rPr>
          <w:lang w:eastAsia="ru-RU"/>
        </w:rPr>
        <w:t>з</w:t>
      </w:r>
      <w:r w:rsidR="006812B6" w:rsidRPr="00BF339F">
        <w:rPr>
          <w:lang w:eastAsia="ru-RU"/>
        </w:rPr>
        <w:t xml:space="preserve">аключение </w:t>
      </w:r>
      <w:r w:rsidR="00093C22" w:rsidRPr="00BF339F">
        <w:rPr>
          <w:lang w:eastAsia="ru-RU"/>
        </w:rPr>
        <w:t>от 02.09.2019 №57</w:t>
      </w:r>
      <w:r w:rsidR="006812B6" w:rsidRPr="00BF339F">
        <w:rPr>
          <w:lang w:eastAsia="ru-RU"/>
        </w:rPr>
        <w:t xml:space="preserve"> сделан вывод о целесообразности и обоснованности внесения изменений в решение о бюджете</w:t>
      </w:r>
      <w:r w:rsidR="00DA61CE" w:rsidRPr="00BF339F">
        <w:rPr>
          <w:lang w:eastAsia="ru-RU"/>
        </w:rPr>
        <w:t>;</w:t>
      </w:r>
    </w:p>
    <w:p w:rsidR="004F469A" w:rsidRPr="00BF339F" w:rsidRDefault="007A32E5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proofErr w:type="gramStart"/>
      <w:r w:rsidRPr="00BF339F">
        <w:rPr>
          <w:lang w:eastAsia="ru-RU"/>
        </w:rPr>
        <w:t>2.5</w:t>
      </w:r>
      <w:r w:rsidR="00994D74" w:rsidRPr="00BF339F">
        <w:rPr>
          <w:lang w:eastAsia="ru-RU"/>
        </w:rPr>
        <w:t>)</w:t>
      </w:r>
      <w:r w:rsidR="006812B6" w:rsidRPr="00BF339F">
        <w:rPr>
          <w:lang w:eastAsia="ru-RU"/>
        </w:rPr>
        <w:t xml:space="preserve"> </w:t>
      </w:r>
      <w:r w:rsidR="00DA61CE" w:rsidRPr="00BF339F">
        <w:rPr>
          <w:lang w:eastAsia="ru-RU"/>
        </w:rPr>
        <w:t>з</w:t>
      </w:r>
      <w:r w:rsidR="006812B6" w:rsidRPr="00BF339F">
        <w:rPr>
          <w:lang w:eastAsia="ru-RU"/>
        </w:rPr>
        <w:t xml:space="preserve">аключение от </w:t>
      </w:r>
      <w:r w:rsidR="00093C22" w:rsidRPr="00BF339F">
        <w:rPr>
          <w:lang w:eastAsia="ru-RU"/>
        </w:rPr>
        <w:t>16</w:t>
      </w:r>
      <w:r w:rsidR="006812B6" w:rsidRPr="00BF339F">
        <w:rPr>
          <w:lang w:eastAsia="ru-RU"/>
        </w:rPr>
        <w:t>.</w:t>
      </w:r>
      <w:r w:rsidR="00093C22" w:rsidRPr="00BF339F">
        <w:rPr>
          <w:lang w:eastAsia="ru-RU"/>
        </w:rPr>
        <w:t>12</w:t>
      </w:r>
      <w:r w:rsidR="006812B6" w:rsidRPr="00BF339F">
        <w:rPr>
          <w:lang w:eastAsia="ru-RU"/>
        </w:rPr>
        <w:t>.201</w:t>
      </w:r>
      <w:r w:rsidR="00093C22" w:rsidRPr="00BF339F">
        <w:rPr>
          <w:lang w:eastAsia="ru-RU"/>
        </w:rPr>
        <w:t>9</w:t>
      </w:r>
      <w:r w:rsidR="006812B6" w:rsidRPr="00BF339F">
        <w:rPr>
          <w:lang w:eastAsia="ru-RU"/>
        </w:rPr>
        <w:t xml:space="preserve"> </w:t>
      </w:r>
      <w:r w:rsidRPr="00BF339F">
        <w:rPr>
          <w:lang w:eastAsia="ru-RU"/>
        </w:rPr>
        <w:t xml:space="preserve">№93 </w:t>
      </w:r>
      <w:r w:rsidR="00093C22" w:rsidRPr="00BF339F">
        <w:rPr>
          <w:lang w:eastAsia="ru-RU"/>
        </w:rPr>
        <w:t>сделан вывод о целесообразности и обоснованности внесения изменений в решение о бюджете</w:t>
      </w:r>
      <w:r w:rsidR="00637DE7">
        <w:rPr>
          <w:lang w:eastAsia="ru-RU"/>
        </w:rPr>
        <w:t>)</w:t>
      </w:r>
      <w:r w:rsidR="001D6C07" w:rsidRPr="00BF339F">
        <w:rPr>
          <w:lang w:eastAsia="ru-RU"/>
        </w:rPr>
        <w:t>.</w:t>
      </w:r>
      <w:r w:rsidR="004F469A" w:rsidRPr="00BF339F">
        <w:rPr>
          <w:lang w:eastAsia="ru-RU"/>
        </w:rPr>
        <w:t xml:space="preserve"> </w:t>
      </w:r>
      <w:proofErr w:type="gramEnd"/>
    </w:p>
    <w:p w:rsidR="00637DE7" w:rsidRPr="00637DE7" w:rsidRDefault="00637DE7" w:rsidP="008C074A">
      <w:pPr>
        <w:suppressAutoHyphens w:val="0"/>
        <w:spacing w:line="320" w:lineRule="exact"/>
        <w:ind w:firstLine="709"/>
        <w:jc w:val="both"/>
        <w:rPr>
          <w:b/>
          <w:bCs/>
        </w:rPr>
      </w:pPr>
      <w:r>
        <w:rPr>
          <w:b/>
          <w:bCs/>
        </w:rPr>
        <w:t>В</w:t>
      </w:r>
      <w:r w:rsidRPr="00637DE7">
        <w:rPr>
          <w:b/>
          <w:bCs/>
        </w:rPr>
        <w:t xml:space="preserve"> ходе </w:t>
      </w:r>
      <w:r>
        <w:rPr>
          <w:b/>
          <w:bCs/>
        </w:rPr>
        <w:t>экспертиз</w:t>
      </w:r>
      <w:r w:rsidRPr="00637DE7">
        <w:rPr>
          <w:b/>
          <w:bCs/>
        </w:rPr>
        <w:t xml:space="preserve"> сделаны выводы:</w:t>
      </w:r>
    </w:p>
    <w:p w:rsidR="009D114E" w:rsidRPr="00BF339F" w:rsidRDefault="001D6C07" w:rsidP="008C074A">
      <w:pPr>
        <w:tabs>
          <w:tab w:val="left" w:pos="709"/>
        </w:tabs>
        <w:suppressAutoHyphens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 xml:space="preserve">Средства при планировании расходов проекта решения о внесении изменений в бюджет города Покачи в объеме </w:t>
      </w:r>
      <w:r w:rsidRPr="00BF339F">
        <w:rPr>
          <w:rFonts w:eastAsia="Calibri"/>
          <w:spacing w:val="-4"/>
        </w:rPr>
        <w:t>1 695 227,75</w:t>
      </w:r>
      <w:r w:rsidRPr="00BF339F">
        <w:rPr>
          <w:lang w:eastAsia="ru-RU"/>
        </w:rPr>
        <w:t xml:space="preserve"> рубля перераспределены с расходов на выполнение муниципального з</w:t>
      </w:r>
      <w:r w:rsidR="007A32E5" w:rsidRPr="00BF339F">
        <w:rPr>
          <w:lang w:eastAsia="ru-RU"/>
        </w:rPr>
        <w:t xml:space="preserve">адания МАУ </w:t>
      </w:r>
      <w:r w:rsidRPr="00BF339F">
        <w:rPr>
          <w:lang w:eastAsia="ru-RU"/>
        </w:rPr>
        <w:t xml:space="preserve">ИПЦ </w:t>
      </w:r>
      <w:r w:rsidR="007A32E5" w:rsidRPr="00BF339F">
        <w:rPr>
          <w:lang w:eastAsia="ru-RU"/>
        </w:rPr>
        <w:t>«</w:t>
      </w:r>
      <w:proofErr w:type="gramStart"/>
      <w:r w:rsidRPr="00BF339F">
        <w:rPr>
          <w:lang w:eastAsia="ru-RU"/>
        </w:rPr>
        <w:t>Медиа» на</w:t>
      </w:r>
      <w:proofErr w:type="gramEnd"/>
      <w:r w:rsidRPr="00BF339F">
        <w:rPr>
          <w:lang w:eastAsia="ru-RU"/>
        </w:rPr>
        <w:t xml:space="preserve"> другие расходы.</w:t>
      </w:r>
      <w:r w:rsidR="004760D2" w:rsidRPr="00BF339F">
        <w:rPr>
          <w:lang w:eastAsia="ru-RU"/>
        </w:rPr>
        <w:t xml:space="preserve"> </w:t>
      </w:r>
    </w:p>
    <w:p w:rsidR="009D114E" w:rsidRPr="00BF339F" w:rsidRDefault="009D114E" w:rsidP="008C074A">
      <w:pPr>
        <w:tabs>
          <w:tab w:val="left" w:pos="709"/>
        </w:tabs>
        <w:suppressAutoHyphens w:val="0"/>
        <w:spacing w:line="320" w:lineRule="exact"/>
        <w:ind w:firstLine="709"/>
        <w:jc w:val="both"/>
        <w:rPr>
          <w:lang w:eastAsia="ru-RU"/>
        </w:rPr>
      </w:pPr>
    </w:p>
    <w:p w:rsidR="00637DE7" w:rsidRDefault="009D114E" w:rsidP="008C074A">
      <w:pPr>
        <w:tabs>
          <w:tab w:val="left" w:pos="709"/>
        </w:tabs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637DE7">
        <w:rPr>
          <w:rFonts w:eastAsia="Calibri"/>
          <w:b/>
          <w:lang w:eastAsia="en-US"/>
        </w:rPr>
        <w:t>3</w:t>
      </w:r>
      <w:r w:rsidR="00637DE7">
        <w:rPr>
          <w:rFonts w:eastAsia="Calibri"/>
          <w:b/>
          <w:lang w:eastAsia="en-US"/>
        </w:rPr>
        <w:t>.</w:t>
      </w:r>
      <w:r w:rsidRPr="00637DE7">
        <w:rPr>
          <w:rFonts w:eastAsia="Calibri"/>
          <w:b/>
          <w:lang w:eastAsia="en-US"/>
        </w:rPr>
        <w:t xml:space="preserve"> </w:t>
      </w:r>
      <w:r w:rsidR="00994D74" w:rsidRPr="00637DE7">
        <w:rPr>
          <w:rFonts w:eastAsia="Calibri"/>
          <w:b/>
          <w:lang w:eastAsia="en-US"/>
        </w:rPr>
        <w:t>В</w:t>
      </w:r>
      <w:r w:rsidR="00637DE7">
        <w:rPr>
          <w:rFonts w:eastAsia="Calibri"/>
          <w:b/>
          <w:lang w:eastAsia="en-US"/>
        </w:rPr>
        <w:t>нешняя проверка годового отчё</w:t>
      </w:r>
      <w:r w:rsidRPr="00637DE7">
        <w:rPr>
          <w:rFonts w:eastAsia="Calibri"/>
          <w:b/>
          <w:lang w:eastAsia="en-US"/>
        </w:rPr>
        <w:t>та об исполнении местного бюджета</w:t>
      </w:r>
      <w:r w:rsidR="00637DE7">
        <w:rPr>
          <w:rFonts w:eastAsia="Calibri"/>
          <w:b/>
          <w:lang w:eastAsia="en-US"/>
        </w:rPr>
        <w:t xml:space="preserve"> </w:t>
      </w:r>
      <w:r w:rsidR="00637DE7" w:rsidRPr="00637DE7">
        <w:rPr>
          <w:rFonts w:eastAsia="Calibri"/>
          <w:lang w:eastAsia="en-US"/>
        </w:rPr>
        <w:t xml:space="preserve">(одно мероприятие, </w:t>
      </w:r>
      <w:r w:rsidR="00637DE7">
        <w:rPr>
          <w:rFonts w:eastAsia="Calibri"/>
          <w:lang w:eastAsia="en-US"/>
        </w:rPr>
        <w:t>апрель</w:t>
      </w:r>
      <w:r w:rsidRPr="00BF339F">
        <w:rPr>
          <w:rFonts w:eastAsia="Calibri"/>
          <w:lang w:eastAsia="en-US"/>
        </w:rPr>
        <w:t xml:space="preserve"> 201</w:t>
      </w:r>
      <w:r w:rsidR="001D6C07" w:rsidRPr="00BF339F">
        <w:rPr>
          <w:rFonts w:eastAsia="Calibri"/>
          <w:lang w:eastAsia="en-US"/>
        </w:rPr>
        <w:t>9</w:t>
      </w:r>
      <w:r w:rsidRPr="00BF339F">
        <w:rPr>
          <w:rFonts w:eastAsia="Calibri"/>
          <w:lang w:eastAsia="en-US"/>
        </w:rPr>
        <w:t xml:space="preserve"> года</w:t>
      </w:r>
      <w:r w:rsidR="00637DE7">
        <w:rPr>
          <w:rFonts w:eastAsia="Calibri"/>
          <w:lang w:eastAsia="en-US"/>
        </w:rPr>
        <w:t>,</w:t>
      </w:r>
      <w:r w:rsidRPr="00BF339F">
        <w:rPr>
          <w:rFonts w:eastAsia="Calibri"/>
          <w:lang w:eastAsia="en-US"/>
        </w:rPr>
        <w:t xml:space="preserve"> заключение от 2</w:t>
      </w:r>
      <w:r w:rsidR="00B47204" w:rsidRPr="00BF339F">
        <w:rPr>
          <w:rFonts w:eastAsia="Calibri"/>
          <w:lang w:eastAsia="en-US"/>
        </w:rPr>
        <w:t>5</w:t>
      </w:r>
      <w:r w:rsidRPr="00BF339F">
        <w:rPr>
          <w:rFonts w:eastAsia="Calibri"/>
          <w:lang w:eastAsia="en-US"/>
        </w:rPr>
        <w:t>.04.201</w:t>
      </w:r>
      <w:r w:rsidR="00B47204" w:rsidRPr="00BF339F">
        <w:rPr>
          <w:rFonts w:eastAsia="Calibri"/>
          <w:lang w:eastAsia="en-US"/>
        </w:rPr>
        <w:t>9</w:t>
      </w:r>
      <w:r w:rsidRPr="00BF339F">
        <w:rPr>
          <w:rFonts w:eastAsia="Calibri"/>
          <w:lang w:eastAsia="en-US"/>
        </w:rPr>
        <w:t xml:space="preserve"> №</w:t>
      </w:r>
      <w:r w:rsidR="00B47204" w:rsidRPr="00BF339F">
        <w:rPr>
          <w:rFonts w:eastAsia="Calibri"/>
          <w:lang w:eastAsia="en-US"/>
        </w:rPr>
        <w:t>39</w:t>
      </w:r>
      <w:r w:rsidR="00637DE7">
        <w:rPr>
          <w:rFonts w:eastAsia="Calibri"/>
          <w:lang w:eastAsia="en-US"/>
        </w:rPr>
        <w:t>)</w:t>
      </w:r>
      <w:r w:rsidRPr="00BF339F">
        <w:rPr>
          <w:rFonts w:eastAsia="Calibri"/>
          <w:lang w:eastAsia="en-US"/>
        </w:rPr>
        <w:t xml:space="preserve">. </w:t>
      </w:r>
    </w:p>
    <w:p w:rsidR="009D114E" w:rsidRPr="00637DE7" w:rsidRDefault="00D62635" w:rsidP="008C074A">
      <w:pPr>
        <w:tabs>
          <w:tab w:val="left" w:pos="709"/>
        </w:tabs>
        <w:suppressAutoHyphens w:val="0"/>
        <w:spacing w:line="320" w:lineRule="exact"/>
        <w:ind w:firstLine="709"/>
        <w:jc w:val="both"/>
        <w:rPr>
          <w:rFonts w:eastAsia="Calibri"/>
          <w:b/>
          <w:u w:val="single"/>
          <w:lang w:eastAsia="en-US"/>
        </w:rPr>
      </w:pPr>
      <w:r w:rsidRPr="00BF339F">
        <w:rPr>
          <w:rFonts w:eastAsia="Calibri"/>
          <w:lang w:eastAsia="en-US"/>
        </w:rPr>
        <w:t>По результата</w:t>
      </w:r>
      <w:r w:rsidR="00637DE7">
        <w:rPr>
          <w:rFonts w:eastAsia="Calibri"/>
          <w:lang w:eastAsia="en-US"/>
        </w:rPr>
        <w:t>м внешней проверки годового отчё</w:t>
      </w:r>
      <w:r w:rsidRPr="00BF339F">
        <w:rPr>
          <w:rFonts w:eastAsia="Calibri"/>
          <w:lang w:eastAsia="en-US"/>
        </w:rPr>
        <w:t xml:space="preserve">та об исполнении местного бюджета </w:t>
      </w:r>
      <w:r w:rsidRPr="00637DE7">
        <w:rPr>
          <w:rFonts w:eastAsia="Calibri"/>
          <w:b/>
          <w:lang w:eastAsia="en-US"/>
        </w:rPr>
        <w:t>сделаны следующие основные выводы:</w:t>
      </w:r>
    </w:p>
    <w:p w:rsidR="00D62635" w:rsidRPr="00BF339F" w:rsidRDefault="007A32E5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1)</w:t>
      </w:r>
      <w:r w:rsidR="00637DE7">
        <w:rPr>
          <w:rFonts w:eastAsia="Calibri"/>
          <w:lang w:eastAsia="en-US"/>
        </w:rPr>
        <w:t xml:space="preserve"> основания для отклонения отчё</w:t>
      </w:r>
      <w:r w:rsidR="00D62635" w:rsidRPr="00BF339F">
        <w:rPr>
          <w:rFonts w:eastAsia="Calibri"/>
          <w:lang w:eastAsia="en-US"/>
        </w:rPr>
        <w:t>та об исполнении бюджета за 201</w:t>
      </w:r>
      <w:r w:rsidR="00B47204" w:rsidRPr="00BF339F">
        <w:rPr>
          <w:rFonts w:eastAsia="Calibri"/>
          <w:lang w:eastAsia="en-US"/>
        </w:rPr>
        <w:t>8</w:t>
      </w:r>
      <w:r w:rsidR="00D62635" w:rsidRPr="00BF339F">
        <w:rPr>
          <w:rFonts w:eastAsia="Calibri"/>
          <w:lang w:eastAsia="en-US"/>
        </w:rPr>
        <w:t xml:space="preserve"> год</w:t>
      </w:r>
      <w:r w:rsidR="00637DE7">
        <w:rPr>
          <w:rFonts w:eastAsia="Calibri"/>
          <w:lang w:eastAsia="en-US"/>
        </w:rPr>
        <w:t>,</w:t>
      </w:r>
      <w:r w:rsidR="00D62635" w:rsidRPr="00BF339F">
        <w:rPr>
          <w:rFonts w:eastAsia="Calibri"/>
          <w:lang w:eastAsia="en-US"/>
        </w:rPr>
        <w:t xml:space="preserve"> установленные частью 3 статьи 264.5 Бюджетного кодекса Российской Федерации (далее БК РФ)</w:t>
      </w:r>
      <w:r w:rsidR="00637DE7">
        <w:rPr>
          <w:rFonts w:eastAsia="Calibri"/>
          <w:lang w:eastAsia="en-US"/>
        </w:rPr>
        <w:t>,</w:t>
      </w:r>
      <w:r w:rsidR="00D62635" w:rsidRPr="00BF339F">
        <w:rPr>
          <w:rFonts w:eastAsia="Calibri"/>
          <w:lang w:eastAsia="en-US"/>
        </w:rPr>
        <w:t xml:space="preserve"> отсутствуют;</w:t>
      </w:r>
    </w:p>
    <w:p w:rsidR="00D62635" w:rsidRPr="00BF339F" w:rsidRDefault="007A32E5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2)</w:t>
      </w:r>
      <w:r w:rsidR="00D62635" w:rsidRPr="00BF339F">
        <w:rPr>
          <w:rFonts w:eastAsia="Calibri"/>
          <w:lang w:eastAsia="en-US"/>
        </w:rPr>
        <w:t xml:space="preserve"> ограничения, установленные частью 4 статьи 92.1, статьями 106, 107, 111 БК РФ</w:t>
      </w:r>
      <w:r w:rsidR="00042E74" w:rsidRPr="00BF339F">
        <w:rPr>
          <w:rFonts w:eastAsia="Calibri"/>
          <w:lang w:eastAsia="en-US"/>
        </w:rPr>
        <w:t xml:space="preserve"> при исполнении бюджета</w:t>
      </w:r>
      <w:r w:rsidR="00637DE7">
        <w:rPr>
          <w:rFonts w:eastAsia="Calibri"/>
          <w:lang w:eastAsia="en-US"/>
        </w:rPr>
        <w:t>,</w:t>
      </w:r>
      <w:r w:rsidR="00042E74" w:rsidRPr="00BF339F">
        <w:rPr>
          <w:rFonts w:eastAsia="Calibri"/>
          <w:lang w:eastAsia="en-US"/>
        </w:rPr>
        <w:t xml:space="preserve"> соблюдены. </w:t>
      </w:r>
    </w:p>
    <w:p w:rsidR="00042E74" w:rsidRPr="00BF339F" w:rsidRDefault="00637DE7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Отчёт об исполнении бюджета утверждё</w:t>
      </w:r>
      <w:r w:rsidR="00042E74" w:rsidRPr="00BF339F">
        <w:rPr>
          <w:rFonts w:eastAsia="Calibri"/>
          <w:lang w:eastAsia="en-US"/>
        </w:rPr>
        <w:t xml:space="preserve">н решением Думы города Покачи от </w:t>
      </w:r>
      <w:r w:rsidR="00B47204" w:rsidRPr="00BF339F">
        <w:rPr>
          <w:rFonts w:eastAsia="Calibri"/>
          <w:lang w:eastAsia="en-US"/>
        </w:rPr>
        <w:t>20</w:t>
      </w:r>
      <w:r w:rsidR="00643360" w:rsidRPr="00BF339F">
        <w:rPr>
          <w:rFonts w:eastAsia="Calibri"/>
          <w:lang w:eastAsia="en-US"/>
        </w:rPr>
        <w:t>.06.201</w:t>
      </w:r>
      <w:r w:rsidR="00B47204" w:rsidRPr="00BF339F">
        <w:rPr>
          <w:rFonts w:eastAsia="Calibri"/>
          <w:lang w:eastAsia="en-US"/>
        </w:rPr>
        <w:t>9</w:t>
      </w:r>
      <w:r w:rsidR="00643360" w:rsidRPr="00BF339F">
        <w:rPr>
          <w:rFonts w:eastAsia="Calibri"/>
          <w:lang w:eastAsia="en-US"/>
        </w:rPr>
        <w:t xml:space="preserve"> №</w:t>
      </w:r>
      <w:r w:rsidR="00B47204" w:rsidRPr="00BF339F">
        <w:rPr>
          <w:rFonts w:eastAsia="Calibri"/>
          <w:lang w:eastAsia="en-US"/>
        </w:rPr>
        <w:t>39</w:t>
      </w:r>
      <w:r w:rsidR="00643360" w:rsidRPr="00BF339F">
        <w:rPr>
          <w:rFonts w:eastAsia="Calibri"/>
          <w:lang w:eastAsia="en-US"/>
        </w:rPr>
        <w:t xml:space="preserve">. </w:t>
      </w:r>
    </w:p>
    <w:p w:rsidR="00D62635" w:rsidRPr="00BF339F" w:rsidRDefault="00D62635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 xml:space="preserve"> </w:t>
      </w:r>
    </w:p>
    <w:p w:rsidR="00BB2004" w:rsidRPr="00BF339F" w:rsidRDefault="00BB2004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4</w:t>
      </w:r>
      <w:r w:rsidR="00994D74" w:rsidRPr="00BF339F">
        <w:rPr>
          <w:rFonts w:eastAsia="Calibri"/>
          <w:lang w:eastAsia="en-US"/>
        </w:rPr>
        <w:t xml:space="preserve">. </w:t>
      </w:r>
      <w:r w:rsidR="00637DE7" w:rsidRPr="00637DE7">
        <w:rPr>
          <w:rFonts w:eastAsia="Calibri"/>
          <w:b/>
          <w:lang w:eastAsia="en-US"/>
        </w:rPr>
        <w:t xml:space="preserve">В рамках </w:t>
      </w:r>
      <w:r w:rsidRPr="00637DE7">
        <w:rPr>
          <w:rFonts w:eastAsia="Calibri"/>
          <w:b/>
          <w:lang w:eastAsia="en-US"/>
        </w:rPr>
        <w:t>финансово-экономической экспертизы проектов муниципальных правовых актов</w:t>
      </w:r>
      <w:r w:rsidRPr="00BF339F">
        <w:rPr>
          <w:rFonts w:eastAsia="Calibri"/>
          <w:lang w:eastAsia="en-US"/>
        </w:rPr>
        <w:t xml:space="preserve"> (включая финансово-экономичес</w:t>
      </w:r>
      <w:r w:rsidR="00637DE7">
        <w:rPr>
          <w:rFonts w:eastAsia="Calibri"/>
          <w:lang w:eastAsia="en-US"/>
        </w:rPr>
        <w:t>кие обоснования</w:t>
      </w:r>
      <w:r w:rsidRPr="00BF339F">
        <w:rPr>
          <w:rFonts w:eastAsia="Calibri"/>
          <w:lang w:eastAsia="en-US"/>
        </w:rPr>
        <w:t>) в части, касающейся расходных обязательств муниципального образования, а также муниципальных программ</w:t>
      </w:r>
      <w:r w:rsidR="00637DE7">
        <w:rPr>
          <w:rFonts w:eastAsia="Calibri"/>
          <w:lang w:eastAsia="en-US"/>
        </w:rPr>
        <w:t>,</w:t>
      </w:r>
      <w:r w:rsidRPr="00BF339F">
        <w:rPr>
          <w:rFonts w:eastAsia="Calibri"/>
          <w:lang w:eastAsia="en-US"/>
        </w:rPr>
        <w:t xml:space="preserve"> </w:t>
      </w:r>
      <w:r w:rsidR="00637DE7">
        <w:rPr>
          <w:rFonts w:eastAsia="Calibri"/>
          <w:lang w:eastAsia="en-US"/>
        </w:rPr>
        <w:t>проведено</w:t>
      </w:r>
      <w:r w:rsidRPr="00BF339F">
        <w:rPr>
          <w:rFonts w:eastAsia="Calibri"/>
          <w:lang w:eastAsia="en-US"/>
        </w:rPr>
        <w:t>:</w:t>
      </w:r>
    </w:p>
    <w:p w:rsidR="002715C4" w:rsidRPr="00BF339F" w:rsidRDefault="002715C4" w:rsidP="008C074A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 xml:space="preserve">28 </w:t>
      </w:r>
      <w:r w:rsidR="00637DE7">
        <w:rPr>
          <w:rFonts w:eastAsia="Calibri"/>
          <w:lang w:eastAsia="en-US"/>
        </w:rPr>
        <w:t>экспертиз проектов</w:t>
      </w:r>
      <w:r w:rsidRPr="00BF339F">
        <w:rPr>
          <w:rFonts w:eastAsia="Calibri"/>
          <w:lang w:eastAsia="en-US"/>
        </w:rPr>
        <w:t xml:space="preserve"> решений Думы города;</w:t>
      </w:r>
    </w:p>
    <w:p w:rsidR="002715C4" w:rsidRPr="00BF339F" w:rsidRDefault="00637DE7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lang w:eastAsia="en-US"/>
        </w:rPr>
        <w:t>90 экспертиз проектов</w:t>
      </w:r>
      <w:r w:rsidR="002715C4" w:rsidRPr="00BF339F">
        <w:rPr>
          <w:rFonts w:eastAsia="Calibri"/>
          <w:lang w:eastAsia="en-US"/>
        </w:rPr>
        <w:t xml:space="preserve"> постановлений</w:t>
      </w:r>
      <w:r>
        <w:rPr>
          <w:rFonts w:eastAsia="Calibri"/>
          <w:lang w:eastAsia="en-US"/>
        </w:rPr>
        <w:t>, в том числе</w:t>
      </w:r>
      <w:r w:rsidR="002715C4" w:rsidRPr="00BF33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48</w:t>
      </w:r>
      <w:r w:rsidR="002715C4" w:rsidRPr="00BF33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</w:t>
      </w:r>
      <w:r w:rsidR="002715C4" w:rsidRPr="00BF339F">
        <w:rPr>
          <w:rFonts w:eastAsia="Calibri"/>
          <w:lang w:eastAsia="en-US"/>
        </w:rPr>
        <w:t>муниципальные программы</w:t>
      </w:r>
      <w:r>
        <w:rPr>
          <w:rFonts w:eastAsia="Calibri"/>
          <w:lang w:eastAsia="en-US"/>
        </w:rPr>
        <w:t>.</w:t>
      </w:r>
      <w:r w:rsidR="002715C4" w:rsidRPr="00BF339F">
        <w:rPr>
          <w:rFonts w:eastAsia="Calibri"/>
          <w:highlight w:val="yellow"/>
          <w:lang w:eastAsia="en-US"/>
        </w:rPr>
        <w:t xml:space="preserve"> </w:t>
      </w:r>
    </w:p>
    <w:p w:rsidR="00BB2004" w:rsidRPr="00637DE7" w:rsidRDefault="00BB2004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lang w:eastAsia="en-US"/>
        </w:rPr>
      </w:pPr>
      <w:r w:rsidRPr="00637DE7">
        <w:rPr>
          <w:rFonts w:eastAsia="Calibri"/>
          <w:b/>
          <w:lang w:eastAsia="en-US"/>
        </w:rPr>
        <w:t xml:space="preserve">По итогам </w:t>
      </w:r>
      <w:r w:rsidR="00637DE7" w:rsidRPr="00637DE7">
        <w:rPr>
          <w:rFonts w:eastAsia="Calibri"/>
          <w:b/>
          <w:lang w:eastAsia="en-US"/>
        </w:rPr>
        <w:t xml:space="preserve">финансово-экономической экспертизы проектов муниципальных правовых актов </w:t>
      </w:r>
      <w:r w:rsidRPr="00637DE7">
        <w:rPr>
          <w:rFonts w:eastAsia="Calibri"/>
          <w:b/>
          <w:lang w:eastAsia="en-US"/>
        </w:rPr>
        <w:t xml:space="preserve">были </w:t>
      </w:r>
      <w:r w:rsidR="00637DE7" w:rsidRPr="00637DE7">
        <w:rPr>
          <w:rFonts w:eastAsia="Calibri"/>
          <w:b/>
          <w:lang w:eastAsia="en-US"/>
        </w:rPr>
        <w:t xml:space="preserve">сформулированы </w:t>
      </w:r>
      <w:r w:rsidR="00896291" w:rsidRPr="00637DE7">
        <w:rPr>
          <w:rFonts w:eastAsia="Calibri"/>
          <w:b/>
          <w:lang w:eastAsia="en-US"/>
        </w:rPr>
        <w:t>следующие предложения:</w:t>
      </w:r>
    </w:p>
    <w:p w:rsidR="00DB7211" w:rsidRPr="00BF339F" w:rsidRDefault="00637DE7" w:rsidP="008C074A">
      <w:pPr>
        <w:pStyle w:val="af"/>
        <w:spacing w:line="320" w:lineRule="exact"/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1) привести наименования</w:t>
      </w:r>
      <w:r w:rsidR="00DB7211" w:rsidRPr="00BF339F">
        <w:rPr>
          <w:rFonts w:eastAsia="Calibri"/>
          <w:lang w:eastAsia="en-US"/>
        </w:rPr>
        <w:t xml:space="preserve"> должностей и уровень должностных окладов в соответствие с Квалификационным справочником должностей руководителей, с</w:t>
      </w:r>
      <w:r>
        <w:rPr>
          <w:rFonts w:eastAsia="Calibri"/>
          <w:lang w:eastAsia="en-US"/>
        </w:rPr>
        <w:t>пециалистов и служащих, утверждё</w:t>
      </w:r>
      <w:r w:rsidR="00DB7211" w:rsidRPr="00BF339F">
        <w:rPr>
          <w:rFonts w:eastAsia="Calibri"/>
          <w:lang w:eastAsia="en-US"/>
        </w:rPr>
        <w:t>нным Постановлением Министерством труда и социального развития Российской Федерации от 21.08.1998 №37 и Приказом Министерства здравоохранения и социального развития Российской Федерации от 29.05.2008 №247н (</w:t>
      </w:r>
      <w:r>
        <w:rPr>
          <w:rFonts w:eastAsia="Calibri"/>
          <w:lang w:eastAsia="en-US"/>
        </w:rPr>
        <w:t xml:space="preserve">Исполнено: </w:t>
      </w:r>
      <w:r w:rsidR="00DB7211" w:rsidRPr="00BF339F">
        <w:rPr>
          <w:rFonts w:eastAsia="Calibri"/>
          <w:lang w:eastAsia="en-US"/>
        </w:rPr>
        <w:t>разработаны и утверждены соответствующие НПА</w:t>
      </w:r>
      <w:r>
        <w:rPr>
          <w:rFonts w:eastAsia="Calibri"/>
          <w:lang w:eastAsia="en-US"/>
        </w:rPr>
        <w:t>,</w:t>
      </w:r>
      <w:r w:rsidR="00DB7211" w:rsidRPr="00BF339F">
        <w:rPr>
          <w:rFonts w:eastAsia="Calibri"/>
          <w:lang w:eastAsia="en-US"/>
        </w:rPr>
        <w:t xml:space="preserve"> изменяющие наименование должностей и отнесение их к соответствующим ПКГ);</w:t>
      </w:r>
      <w:proofErr w:type="gramEnd"/>
    </w:p>
    <w:p w:rsidR="00DB7211" w:rsidRPr="00BF339F" w:rsidRDefault="00DB7211" w:rsidP="008C074A">
      <w:pPr>
        <w:pStyle w:val="af"/>
        <w:spacing w:line="320" w:lineRule="exact"/>
        <w:ind w:left="0" w:firstLine="709"/>
        <w:jc w:val="both"/>
        <w:rPr>
          <w:rFonts w:eastAsia="Calibri"/>
          <w:lang w:eastAsia="en-US"/>
        </w:rPr>
      </w:pPr>
      <w:proofErr w:type="gramStart"/>
      <w:r w:rsidRPr="00BF339F">
        <w:rPr>
          <w:rFonts w:eastAsia="Calibri"/>
          <w:lang w:eastAsia="en-US"/>
        </w:rPr>
        <w:lastRenderedPageBreak/>
        <w:t>2) изменить значени</w:t>
      </w:r>
      <w:r w:rsidR="00637DE7">
        <w:rPr>
          <w:rFonts w:eastAsia="Calibri"/>
          <w:lang w:eastAsia="en-US"/>
        </w:rPr>
        <w:t>я целевых показателей программы, не соответствующих</w:t>
      </w:r>
      <w:r w:rsidRPr="00BF339F">
        <w:rPr>
          <w:rFonts w:eastAsia="Calibri"/>
          <w:lang w:eastAsia="en-US"/>
        </w:rPr>
        <w:t xml:space="preserve"> значениям целевых показателей, указанных в Программе за 2018 год, требованиям Постановления администрации города Покачи от 01.11.2018 №1094 и методических рекомендаций, изложенных в Письме Министерства финансов Российской Федерации от 30.09.2014 №09-05-05/48843 (</w:t>
      </w:r>
      <w:r w:rsidR="00637DE7">
        <w:rPr>
          <w:rFonts w:eastAsia="Calibri"/>
          <w:lang w:eastAsia="en-US"/>
        </w:rPr>
        <w:t>оценка целевых показателей</w:t>
      </w:r>
      <w:r w:rsidRPr="00BF339F">
        <w:rPr>
          <w:rFonts w:eastAsia="Calibri"/>
          <w:lang w:eastAsia="en-US"/>
        </w:rPr>
        <w:t xml:space="preserve"> </w:t>
      </w:r>
      <w:r w:rsidR="00637DE7">
        <w:rPr>
          <w:rFonts w:eastAsia="Calibri"/>
          <w:lang w:eastAsia="en-US"/>
        </w:rPr>
        <w:t xml:space="preserve">и их соотнесение </w:t>
      </w:r>
      <w:r w:rsidR="00637DE7" w:rsidRPr="00637DE7">
        <w:rPr>
          <w:rFonts w:eastAsia="Calibri"/>
          <w:lang w:eastAsia="en-US"/>
        </w:rPr>
        <w:t xml:space="preserve">с требованиями методических рекомендаций </w:t>
      </w:r>
      <w:r w:rsidR="00637DE7">
        <w:rPr>
          <w:rFonts w:eastAsia="Calibri"/>
          <w:lang w:eastAsia="en-US"/>
        </w:rPr>
        <w:t xml:space="preserve">будет проведена </w:t>
      </w:r>
      <w:r w:rsidR="00637DE7" w:rsidRPr="00637DE7">
        <w:rPr>
          <w:rFonts w:eastAsia="Calibri"/>
          <w:lang w:eastAsia="en-US"/>
        </w:rPr>
        <w:t>в рамках другого экспе</w:t>
      </w:r>
      <w:r w:rsidR="00637DE7">
        <w:rPr>
          <w:rFonts w:eastAsia="Calibri"/>
          <w:lang w:eastAsia="en-US"/>
        </w:rPr>
        <w:t>ртно-аналитического мероприятия</w:t>
      </w:r>
      <w:r w:rsidR="00BB7965" w:rsidRPr="00BF339F">
        <w:rPr>
          <w:rFonts w:eastAsia="Calibri"/>
          <w:lang w:eastAsia="en-US"/>
        </w:rPr>
        <w:t>)</w:t>
      </w:r>
      <w:r w:rsidRPr="00BF339F">
        <w:rPr>
          <w:rFonts w:eastAsia="Calibri"/>
          <w:lang w:eastAsia="en-US"/>
        </w:rPr>
        <w:t>;</w:t>
      </w:r>
      <w:proofErr w:type="gramEnd"/>
    </w:p>
    <w:p w:rsidR="00DB7211" w:rsidRPr="00BF339F" w:rsidRDefault="00637DE7" w:rsidP="008C074A">
      <w:pPr>
        <w:pStyle w:val="af"/>
        <w:spacing w:line="320" w:lineRule="exact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соотнести объё</w:t>
      </w:r>
      <w:r w:rsidR="00DB7211" w:rsidRPr="00BF339F">
        <w:rPr>
          <w:rFonts w:eastAsia="Calibri"/>
          <w:lang w:eastAsia="en-US"/>
        </w:rPr>
        <w:t>м финансового обеспечения проекта пос</w:t>
      </w:r>
      <w:r>
        <w:rPr>
          <w:rFonts w:eastAsia="Calibri"/>
          <w:lang w:eastAsia="en-US"/>
        </w:rPr>
        <w:t>тановления с объё</w:t>
      </w:r>
      <w:r w:rsidR="00DB7211" w:rsidRPr="00BF339F">
        <w:rPr>
          <w:rFonts w:eastAsia="Calibri"/>
          <w:lang w:eastAsia="en-US"/>
        </w:rPr>
        <w:t>мом бюджетных ассигнований, установленных решением Думы города от 17.12.2018 №107 «О бюджете города Покачи на 2019 год и на плановый период 2020 и 2021 годов»</w:t>
      </w:r>
      <w:r w:rsidR="005F5C46" w:rsidRPr="00BF339F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 xml:space="preserve">Исполнение: </w:t>
      </w:r>
      <w:r w:rsidR="005F5C46" w:rsidRPr="00BF339F">
        <w:rPr>
          <w:rFonts w:eastAsia="Calibri"/>
          <w:lang w:eastAsia="en-US"/>
        </w:rPr>
        <w:t>внесены соответствующие изменения в проект программы)</w:t>
      </w:r>
      <w:r w:rsidR="00DB7211" w:rsidRPr="00BF339F">
        <w:rPr>
          <w:rFonts w:eastAsia="Calibri"/>
          <w:lang w:eastAsia="en-US"/>
        </w:rPr>
        <w:t>;</w:t>
      </w:r>
    </w:p>
    <w:p w:rsidR="00DB7211" w:rsidRPr="00BF339F" w:rsidRDefault="00BB7965" w:rsidP="008C074A">
      <w:pPr>
        <w:pStyle w:val="af"/>
        <w:spacing w:line="320" w:lineRule="exact"/>
        <w:ind w:left="0" w:firstLine="709"/>
        <w:jc w:val="both"/>
      </w:pPr>
      <w:proofErr w:type="gramStart"/>
      <w:r w:rsidRPr="00BF339F">
        <w:t>4</w:t>
      </w:r>
      <w:r w:rsidR="00DB7211" w:rsidRPr="00BF339F">
        <w:t xml:space="preserve">) </w:t>
      </w:r>
      <w:r w:rsidR="00637DE7" w:rsidRPr="00637DE7">
        <w:t xml:space="preserve">установить </w:t>
      </w:r>
      <w:r w:rsidR="00DB7211" w:rsidRPr="00BF339F">
        <w:t xml:space="preserve">размер базового коэффициента уровня образования (среднее общее образование) </w:t>
      </w:r>
      <w:r w:rsidRPr="00BF339F">
        <w:t>в</w:t>
      </w:r>
      <w:r w:rsidR="00637DE7">
        <w:t xml:space="preserve"> </w:t>
      </w:r>
      <w:r w:rsidR="00DB7211" w:rsidRPr="00BF339F">
        <w:t>соответств</w:t>
      </w:r>
      <w:r w:rsidRPr="00BF339F">
        <w:t>ии с</w:t>
      </w:r>
      <w:r w:rsidR="00DB7211" w:rsidRPr="00BF339F">
        <w:t xml:space="preserve"> размер</w:t>
      </w:r>
      <w:r w:rsidRPr="00BF339F">
        <w:t>ом</w:t>
      </w:r>
      <w:r w:rsidR="00637DE7">
        <w:t>, установленны</w:t>
      </w:r>
      <w:r w:rsidR="00DB7211" w:rsidRPr="00BF339F">
        <w:t xml:space="preserve">м приказом Департамента образования и молодёжной политики </w:t>
      </w:r>
      <w:r w:rsidR="00DB4AF3" w:rsidRPr="00BF339F">
        <w:t xml:space="preserve">Ханты-Мансийского автономного округа - Югры </w:t>
      </w:r>
      <w:r w:rsidR="00DB7211" w:rsidRPr="00BF339F">
        <w:t xml:space="preserve">от 27.02.2019 №5-нп «О внесении изменений в приказ Департамента образования и молодёжной политики </w:t>
      </w:r>
      <w:r w:rsidR="00DB4AF3" w:rsidRPr="00BF339F">
        <w:t>Ханты-Мансийского автономного округа - Югры</w:t>
      </w:r>
      <w:r w:rsidR="00DB7211" w:rsidRPr="00BF339F">
        <w:t>» от 02.03.2017 (вместо 1,18 в проекте постановления указан 1,8)</w:t>
      </w:r>
      <w:r w:rsidR="005F5C46" w:rsidRPr="00BF339F">
        <w:t xml:space="preserve"> (</w:t>
      </w:r>
      <w:r w:rsidR="00637DE7">
        <w:t xml:space="preserve">Исполнено: </w:t>
      </w:r>
      <w:r w:rsidR="005F5C46" w:rsidRPr="00BF339F">
        <w:t>внесены изменения в проект постановления)</w:t>
      </w:r>
      <w:r w:rsidR="00DB7211" w:rsidRPr="00BF339F">
        <w:t>;</w:t>
      </w:r>
      <w:proofErr w:type="gramEnd"/>
    </w:p>
    <w:p w:rsidR="00DB7211" w:rsidRPr="00BF339F" w:rsidRDefault="00BB7965" w:rsidP="008C074A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BF339F">
        <w:t>5</w:t>
      </w:r>
      <w:r w:rsidR="00637DE7">
        <w:t>) объё</w:t>
      </w:r>
      <w:r w:rsidR="00DB7211" w:rsidRPr="00BF339F">
        <w:t>м финансового обеспечения</w:t>
      </w:r>
      <w:r w:rsidR="00FD0550">
        <w:t xml:space="preserve"> муниципальной программы</w:t>
      </w:r>
      <w:r w:rsidR="00DB7211" w:rsidRPr="00BF339F">
        <w:t xml:space="preserve"> </w:t>
      </w:r>
      <w:r w:rsidR="00FD0550">
        <w:t>«</w:t>
      </w:r>
      <w:r w:rsidR="00FD0550" w:rsidRPr="00FD0550">
        <w:rPr>
          <w:rFonts w:eastAsia="Calibri"/>
          <w:lang w:eastAsia="en-US"/>
        </w:rPr>
        <w:t>Обеспечение жизнедеятельности населения на территории города Покачи в 2019-2025 годах и на период до 2030 года»</w:t>
      </w:r>
      <w:r w:rsidR="00FD0550">
        <w:rPr>
          <w:rFonts w:eastAsia="Calibri"/>
          <w:lang w:eastAsia="en-US"/>
        </w:rPr>
        <w:t xml:space="preserve"> </w:t>
      </w:r>
      <w:r w:rsidR="00DB7211" w:rsidRPr="00BF339F">
        <w:t>на 2019 год</w:t>
      </w:r>
      <w:r w:rsidRPr="00BF339F">
        <w:t xml:space="preserve"> </w:t>
      </w:r>
      <w:r w:rsidR="00637DE7">
        <w:t xml:space="preserve">определить </w:t>
      </w:r>
      <w:r w:rsidRPr="00BF339F">
        <w:t xml:space="preserve">в </w:t>
      </w:r>
      <w:r w:rsidR="00DB7211" w:rsidRPr="00BF339F">
        <w:t>соответств</w:t>
      </w:r>
      <w:r w:rsidRPr="00BF339F">
        <w:t>ии с</w:t>
      </w:r>
      <w:r w:rsidR="00DB7211" w:rsidRPr="00BF339F">
        <w:t xml:space="preserve"> бюджетным</w:t>
      </w:r>
      <w:r w:rsidRPr="00BF339F">
        <w:t>и</w:t>
      </w:r>
      <w:r w:rsidR="00DB7211" w:rsidRPr="00BF339F">
        <w:t xml:space="preserve"> ассигнованиям</w:t>
      </w:r>
      <w:r w:rsidRPr="00BF339F">
        <w:t>и</w:t>
      </w:r>
      <w:r w:rsidR="00DB7211" w:rsidRPr="00BF339F">
        <w:t>, установленным</w:t>
      </w:r>
      <w:r w:rsidRPr="00BF339F">
        <w:t>и</w:t>
      </w:r>
      <w:r w:rsidR="00DB7211" w:rsidRPr="00BF339F">
        <w:t xml:space="preserve"> решением о бю</w:t>
      </w:r>
      <w:r w:rsidRPr="00BF339F">
        <w:t>джете города Покачи на 2019 год</w:t>
      </w:r>
      <w:r w:rsidR="005F5C46" w:rsidRPr="00BF339F">
        <w:t xml:space="preserve"> (</w:t>
      </w:r>
      <w:r w:rsidR="00637DE7">
        <w:t xml:space="preserve">Исполнено: </w:t>
      </w:r>
      <w:r w:rsidR="005F5C46" w:rsidRPr="00BF339F">
        <w:t>внесены изменения в проект программы)</w:t>
      </w:r>
      <w:r w:rsidRPr="00BF339F">
        <w:t>;</w:t>
      </w:r>
    </w:p>
    <w:p w:rsidR="00BB7965" w:rsidRPr="00BF339F" w:rsidRDefault="00BB7965" w:rsidP="008C074A">
      <w:pPr>
        <w:pStyle w:val="af"/>
        <w:spacing w:line="320" w:lineRule="exact"/>
        <w:ind w:left="0" w:firstLine="709"/>
        <w:jc w:val="both"/>
      </w:pPr>
      <w:r w:rsidRPr="00BF339F">
        <w:t>6) привести муниципальную программу «Развитие муниципальной службы города Покачи на 2019-2025 годы и на период до 2030 годов» в соответствие с требованиями к форме муниципальной программы, установленными постановлением администрации города Покачи от 01.11.2018 №1094 (</w:t>
      </w:r>
      <w:r w:rsidR="00637DE7">
        <w:t xml:space="preserve">Исполнено: </w:t>
      </w:r>
      <w:r w:rsidRPr="00BF339F">
        <w:t>программа приведена в соответствие с действующими документами);</w:t>
      </w:r>
    </w:p>
    <w:p w:rsidR="00BB7965" w:rsidRPr="00BF339F" w:rsidRDefault="00BB7965" w:rsidP="008C074A">
      <w:pPr>
        <w:pStyle w:val="af"/>
        <w:spacing w:line="320" w:lineRule="exact"/>
        <w:ind w:left="0" w:firstLine="709"/>
        <w:jc w:val="both"/>
      </w:pPr>
      <w:r w:rsidRPr="00BF339F">
        <w:t xml:space="preserve">7) внести изменения в учредительные документы в связи с выполнением </w:t>
      </w:r>
      <w:r w:rsidR="00FD0EB5">
        <w:t>УМТО</w:t>
      </w:r>
      <w:r w:rsidR="00637DE7">
        <w:t xml:space="preserve"> новых функций и установлением</w:t>
      </w:r>
      <w:r w:rsidRPr="00BF339F">
        <w:t xml:space="preserve"> в штате учреждения новой должности (</w:t>
      </w:r>
      <w:r w:rsidR="00637DE7">
        <w:t xml:space="preserve">Исполнено: </w:t>
      </w:r>
      <w:r w:rsidRPr="00BF339F">
        <w:t>внесены изменения в учредительные документы);</w:t>
      </w:r>
    </w:p>
    <w:p w:rsidR="00BB7965" w:rsidRPr="00BF339F" w:rsidRDefault="00BB7965" w:rsidP="008C074A">
      <w:pPr>
        <w:pStyle w:val="af"/>
        <w:spacing w:line="320" w:lineRule="exact"/>
        <w:ind w:left="0" w:firstLine="709"/>
        <w:jc w:val="both"/>
      </w:pPr>
      <w:r w:rsidRPr="00BF339F">
        <w:t>8) привести проект решения в соответствие с частью 8 статьи 26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(проект решения отозван);</w:t>
      </w:r>
    </w:p>
    <w:p w:rsidR="00BB7965" w:rsidRPr="00BF339F" w:rsidRDefault="00BB7965" w:rsidP="008C074A">
      <w:pPr>
        <w:pStyle w:val="af"/>
        <w:spacing w:line="320" w:lineRule="exact"/>
        <w:ind w:left="0" w:firstLine="709"/>
        <w:jc w:val="both"/>
      </w:pPr>
      <w:r w:rsidRPr="00BF339F">
        <w:t>9) изменить содержание нормы, устанавливающей порядок возмещения расходов при проезде к месту проведения отпуска и обратно на арендованном автомобиле</w:t>
      </w:r>
      <w:r w:rsidR="00637DE7">
        <w:t>, с учё</w:t>
      </w:r>
      <w:r w:rsidRPr="00BF339F">
        <w:t xml:space="preserve">том норм статьей 632 и 641 Гражданского кодекса Российской </w:t>
      </w:r>
      <w:r w:rsidR="00637DE7">
        <w:t>Федерации (проект решения изменё</w:t>
      </w:r>
      <w:r w:rsidRPr="00BF339F">
        <w:t xml:space="preserve">н </w:t>
      </w:r>
      <w:r w:rsidR="00637DE7">
        <w:t>в соответствии с предложениями).</w:t>
      </w:r>
    </w:p>
    <w:p w:rsidR="00DB7211" w:rsidRPr="00BF339F" w:rsidRDefault="00DB7211" w:rsidP="008C074A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highlight w:val="yellow"/>
          <w:lang w:eastAsia="en-US"/>
        </w:rPr>
      </w:pPr>
    </w:p>
    <w:p w:rsidR="00CE6AE2" w:rsidRPr="00637DE7" w:rsidRDefault="00EE062F" w:rsidP="008C074A">
      <w:pPr>
        <w:suppressAutoHyphens w:val="0"/>
        <w:spacing w:line="320" w:lineRule="exact"/>
        <w:ind w:firstLine="709"/>
        <w:jc w:val="both"/>
        <w:rPr>
          <w:b/>
        </w:rPr>
      </w:pPr>
      <w:r w:rsidRPr="00637DE7">
        <w:rPr>
          <w:b/>
        </w:rPr>
        <w:t>5</w:t>
      </w:r>
      <w:r w:rsidR="00994D74" w:rsidRPr="00637DE7">
        <w:rPr>
          <w:b/>
        </w:rPr>
        <w:t>.</w:t>
      </w:r>
      <w:r w:rsidRPr="00637DE7">
        <w:rPr>
          <w:b/>
        </w:rPr>
        <w:t xml:space="preserve"> </w:t>
      </w:r>
      <w:r w:rsidR="00994D74" w:rsidRPr="00637DE7">
        <w:rPr>
          <w:b/>
        </w:rPr>
        <w:t>А</w:t>
      </w:r>
      <w:r w:rsidRPr="00637DE7">
        <w:rPr>
          <w:b/>
        </w:rPr>
        <w:t xml:space="preserve">удит закупок </w:t>
      </w:r>
    </w:p>
    <w:p w:rsidR="00777E43" w:rsidRPr="00BF339F" w:rsidRDefault="00994D74" w:rsidP="008C074A">
      <w:pPr>
        <w:suppressAutoHyphens w:val="0"/>
        <w:spacing w:line="320" w:lineRule="exact"/>
        <w:ind w:firstLine="709"/>
        <w:jc w:val="both"/>
      </w:pPr>
      <w:r w:rsidRPr="00BF339F">
        <w:rPr>
          <w:lang w:eastAsia="ru-RU"/>
        </w:rPr>
        <w:t xml:space="preserve">Аудит закупок проводился в </w:t>
      </w:r>
      <w:r w:rsidR="00637DE7">
        <w:rPr>
          <w:lang w:eastAsia="ru-RU"/>
        </w:rPr>
        <w:t>четырё</w:t>
      </w:r>
      <w:r w:rsidR="00777E43" w:rsidRPr="00BF339F">
        <w:rPr>
          <w:lang w:eastAsia="ru-RU"/>
        </w:rPr>
        <w:t xml:space="preserve">х </w:t>
      </w:r>
      <w:r w:rsidRPr="00BF339F">
        <w:rPr>
          <w:lang w:eastAsia="ru-RU"/>
        </w:rPr>
        <w:t>учреждениях</w:t>
      </w:r>
      <w:r w:rsidR="00637DE7">
        <w:rPr>
          <w:lang w:eastAsia="ru-RU"/>
        </w:rPr>
        <w:t>:</w:t>
      </w:r>
      <w:r w:rsidRPr="00BF339F">
        <w:rPr>
          <w:lang w:eastAsia="ru-RU"/>
        </w:rPr>
        <w:t xml:space="preserve"> </w:t>
      </w:r>
      <w:r w:rsidR="00637DE7">
        <w:t>МУ КУ</w:t>
      </w:r>
      <w:r w:rsidR="003A0143" w:rsidRPr="00BF339F">
        <w:t>МИ, МУ а</w:t>
      </w:r>
      <w:r w:rsidR="00777E43" w:rsidRPr="00BF339F">
        <w:t xml:space="preserve">дминистрация города, </w:t>
      </w:r>
      <w:r w:rsidR="00DB69E6" w:rsidRPr="00BF339F">
        <w:t>МУ «Управление капитального строительства»</w:t>
      </w:r>
      <w:r w:rsidR="00777E43" w:rsidRPr="00BF339F">
        <w:t>, МКУ УМТО</w:t>
      </w:r>
      <w:r w:rsidR="00DB69E6" w:rsidRPr="00BF339F">
        <w:t xml:space="preserve">. </w:t>
      </w:r>
    </w:p>
    <w:p w:rsidR="003A0143" w:rsidRPr="00637DE7" w:rsidRDefault="00DB69E6" w:rsidP="008C074A">
      <w:pPr>
        <w:suppressAutoHyphens w:val="0"/>
        <w:spacing w:line="320" w:lineRule="exact"/>
        <w:ind w:firstLine="709"/>
        <w:jc w:val="both"/>
        <w:rPr>
          <w:b/>
        </w:rPr>
      </w:pPr>
      <w:r w:rsidRPr="00637DE7">
        <w:rPr>
          <w:b/>
        </w:rPr>
        <w:t>По результатам проведенных мероприятий были выявлены следующие нарушения:</w:t>
      </w:r>
    </w:p>
    <w:p w:rsidR="003A0143" w:rsidRPr="00BF339F" w:rsidRDefault="00376E15" w:rsidP="008C074A">
      <w:pPr>
        <w:suppressAutoHyphens w:val="0"/>
        <w:spacing w:line="320" w:lineRule="exact"/>
        <w:ind w:firstLine="709"/>
        <w:jc w:val="both"/>
      </w:pPr>
      <w:r w:rsidRPr="00BF339F">
        <w:lastRenderedPageBreak/>
        <w:t xml:space="preserve">МУ </w:t>
      </w:r>
      <w:r w:rsidR="00637DE7">
        <w:t>КУМИ</w:t>
      </w:r>
    </w:p>
    <w:p w:rsidR="00777E43" w:rsidRPr="00BF339F" w:rsidRDefault="00777E43" w:rsidP="008C074A">
      <w:pPr>
        <w:spacing w:line="320" w:lineRule="exact"/>
        <w:ind w:firstLine="709"/>
        <w:jc w:val="both"/>
      </w:pPr>
      <w:r w:rsidRPr="00BF339F">
        <w:t>1) установлены дополнительные требования к участникам закупки, не соответствующие статье 31 Федерального закона №44-Ф</w:t>
      </w:r>
      <w:r w:rsidR="00BB7D13" w:rsidRPr="00BF339F">
        <w:t>З</w:t>
      </w:r>
      <w:r w:rsidRPr="00BF339F">
        <w:t>;</w:t>
      </w:r>
    </w:p>
    <w:p w:rsidR="00777E43" w:rsidRPr="00BF339F" w:rsidRDefault="00777E43" w:rsidP="008C074A">
      <w:pPr>
        <w:spacing w:line="320" w:lineRule="exact"/>
        <w:ind w:firstLine="709"/>
        <w:jc w:val="both"/>
        <w:rPr>
          <w:rFonts w:eastAsia="Calibri"/>
          <w:color w:val="FF0000"/>
          <w:spacing w:val="-4"/>
        </w:rPr>
      </w:pPr>
      <w:r w:rsidRPr="00BF339F">
        <w:rPr>
          <w:rFonts w:eastAsia="Calibri"/>
          <w:spacing w:val="-4"/>
        </w:rPr>
        <w:t xml:space="preserve">2) в документацию (извещение) о закупке </w:t>
      </w:r>
      <w:r w:rsidR="00637DE7">
        <w:rPr>
          <w:rFonts w:eastAsia="Calibri"/>
          <w:spacing w:val="-4"/>
        </w:rPr>
        <w:t>включены требования</w:t>
      </w:r>
      <w:r w:rsidRPr="00BF339F">
        <w:rPr>
          <w:rFonts w:eastAsia="Calibri"/>
          <w:spacing w:val="-4"/>
        </w:rPr>
        <w:t xml:space="preserve"> к объекту закуп</w:t>
      </w:r>
      <w:r w:rsidR="00637DE7">
        <w:rPr>
          <w:rFonts w:eastAsia="Calibri"/>
          <w:spacing w:val="-4"/>
        </w:rPr>
        <w:t>ки, приводящие</w:t>
      </w:r>
      <w:r w:rsidRPr="00BF339F">
        <w:rPr>
          <w:rFonts w:eastAsia="Calibri"/>
          <w:spacing w:val="-4"/>
        </w:rPr>
        <w:t xml:space="preserve"> к ограничению конкуренции.</w:t>
      </w:r>
    </w:p>
    <w:p w:rsidR="00777E43" w:rsidRPr="00BF339F" w:rsidRDefault="00777E43" w:rsidP="008C074A">
      <w:pPr>
        <w:spacing w:line="320" w:lineRule="exact"/>
        <w:ind w:firstLine="709"/>
        <w:jc w:val="both"/>
        <w:rPr>
          <w:rFonts w:eastAsia="Calibri"/>
          <w:color w:val="FF0000"/>
          <w:spacing w:val="-4"/>
        </w:rPr>
      </w:pPr>
    </w:p>
    <w:p w:rsidR="00777E43" w:rsidRPr="00BF339F" w:rsidRDefault="00376E15" w:rsidP="008C074A">
      <w:pPr>
        <w:spacing w:line="320" w:lineRule="exact"/>
        <w:ind w:firstLine="709"/>
        <w:jc w:val="both"/>
        <w:rPr>
          <w:rFonts w:eastAsia="Calibri"/>
          <w:spacing w:val="-4"/>
        </w:rPr>
      </w:pPr>
      <w:r w:rsidRPr="00BF339F">
        <w:rPr>
          <w:rFonts w:eastAsia="Calibri"/>
          <w:spacing w:val="-4"/>
        </w:rPr>
        <w:t xml:space="preserve">МКУ </w:t>
      </w:r>
      <w:r w:rsidR="00637DE7">
        <w:rPr>
          <w:rFonts w:eastAsia="Calibri"/>
          <w:spacing w:val="-4"/>
        </w:rPr>
        <w:t>УКС</w:t>
      </w:r>
    </w:p>
    <w:p w:rsidR="00777E43" w:rsidRPr="00BF339F" w:rsidRDefault="00BB7D13" w:rsidP="008C074A">
      <w:pPr>
        <w:spacing w:line="320" w:lineRule="exact"/>
        <w:ind w:firstLine="709"/>
        <w:jc w:val="both"/>
        <w:rPr>
          <w:rFonts w:eastAsia="Calibri"/>
          <w:spacing w:val="-4"/>
        </w:rPr>
      </w:pPr>
      <w:r w:rsidRPr="00BF339F">
        <w:t>1</w:t>
      </w:r>
      <w:r w:rsidR="00777E43" w:rsidRPr="00BF339F">
        <w:t>) н</w:t>
      </w:r>
      <w:r w:rsidR="00637DE7">
        <w:rPr>
          <w:rFonts w:eastAsia="Calibri"/>
          <w:spacing w:val="-4"/>
        </w:rPr>
        <w:t xml:space="preserve">арушен </w:t>
      </w:r>
      <w:r w:rsidR="00777E43" w:rsidRPr="00BF339F">
        <w:rPr>
          <w:rFonts w:eastAsia="Calibri"/>
          <w:spacing w:val="-4"/>
        </w:rPr>
        <w:t>поряд</w:t>
      </w:r>
      <w:r w:rsidR="00637DE7">
        <w:rPr>
          <w:rFonts w:eastAsia="Calibri"/>
          <w:spacing w:val="-4"/>
        </w:rPr>
        <w:t>ок</w:t>
      </w:r>
      <w:r w:rsidR="00777E43" w:rsidRPr="00BF339F">
        <w:rPr>
          <w:rFonts w:eastAsia="Calibri"/>
          <w:spacing w:val="-4"/>
        </w:rPr>
        <w:t xml:space="preserve"> формирования, утверждения и ведения плана закупок, поряд</w:t>
      </w:r>
      <w:r w:rsidR="00637DE7">
        <w:rPr>
          <w:rFonts w:eastAsia="Calibri"/>
          <w:spacing w:val="-4"/>
        </w:rPr>
        <w:t>ок</w:t>
      </w:r>
      <w:r w:rsidR="00777E43" w:rsidRPr="00BF339F">
        <w:rPr>
          <w:rFonts w:eastAsia="Calibri"/>
          <w:spacing w:val="-4"/>
        </w:rPr>
        <w:t xml:space="preserve"> его размещения в открытом доступе (</w:t>
      </w:r>
      <w:r w:rsidR="00637DE7">
        <w:t>план закупок утверждё</w:t>
      </w:r>
      <w:r w:rsidR="00777E43" w:rsidRPr="00BF339F">
        <w:t>н с нарушением установленного срока)</w:t>
      </w:r>
      <w:r w:rsidR="00777E43" w:rsidRPr="00BF339F">
        <w:rPr>
          <w:rFonts w:eastAsia="Calibri"/>
          <w:spacing w:val="-4"/>
        </w:rPr>
        <w:t>;</w:t>
      </w:r>
    </w:p>
    <w:p w:rsidR="00777E43" w:rsidRPr="00BF339F" w:rsidRDefault="00BB7D13" w:rsidP="008C074A">
      <w:pPr>
        <w:spacing w:line="320" w:lineRule="exact"/>
        <w:ind w:firstLine="709"/>
        <w:jc w:val="both"/>
        <w:rPr>
          <w:rFonts w:eastAsia="Calibri"/>
          <w:spacing w:val="-4"/>
        </w:rPr>
      </w:pPr>
      <w:r w:rsidRPr="00BF339F">
        <w:rPr>
          <w:rFonts w:eastAsia="Calibri"/>
          <w:spacing w:val="-4"/>
        </w:rPr>
        <w:t>2</w:t>
      </w:r>
      <w:r w:rsidR="00637DE7">
        <w:rPr>
          <w:rFonts w:eastAsia="Calibri"/>
          <w:spacing w:val="-4"/>
        </w:rPr>
        <w:t>) нарушен</w:t>
      </w:r>
      <w:r w:rsidR="00777E43" w:rsidRPr="00BF339F">
        <w:rPr>
          <w:rFonts w:eastAsia="Calibri"/>
          <w:spacing w:val="-4"/>
        </w:rPr>
        <w:t xml:space="preserve"> поряд</w:t>
      </w:r>
      <w:r w:rsidR="00637DE7">
        <w:rPr>
          <w:rFonts w:eastAsia="Calibri"/>
          <w:spacing w:val="-4"/>
        </w:rPr>
        <w:t>ок</w:t>
      </w:r>
      <w:r w:rsidR="00777E43" w:rsidRPr="00BF339F">
        <w:rPr>
          <w:rFonts w:eastAsia="Calibri"/>
          <w:spacing w:val="-4"/>
        </w:rPr>
        <w:t xml:space="preserve"> формирования, утверждения и ведения плана-графика закупок, поряд</w:t>
      </w:r>
      <w:r w:rsidR="00637DE7">
        <w:rPr>
          <w:rFonts w:eastAsia="Calibri"/>
          <w:spacing w:val="-4"/>
        </w:rPr>
        <w:t>ок</w:t>
      </w:r>
      <w:r w:rsidR="00777E43" w:rsidRPr="00BF339F">
        <w:rPr>
          <w:rFonts w:eastAsia="Calibri"/>
          <w:spacing w:val="-4"/>
        </w:rPr>
        <w:t xml:space="preserve"> его размещения в открытом доступе (</w:t>
      </w:r>
      <w:r w:rsidR="00637DE7">
        <w:t>план-график закупок утверждё</w:t>
      </w:r>
      <w:r w:rsidR="00777E43" w:rsidRPr="00BF339F">
        <w:t>н с нарушением установленного срока)</w:t>
      </w:r>
      <w:r w:rsidR="00777E43" w:rsidRPr="00BF339F">
        <w:rPr>
          <w:rFonts w:eastAsia="Calibri"/>
          <w:spacing w:val="-4"/>
        </w:rPr>
        <w:t>;</w:t>
      </w:r>
    </w:p>
    <w:p w:rsidR="00777E43" w:rsidRPr="00BF339F" w:rsidRDefault="00BB7D13" w:rsidP="008C074A">
      <w:pPr>
        <w:spacing w:line="320" w:lineRule="exact"/>
        <w:ind w:firstLine="709"/>
        <w:jc w:val="both"/>
        <w:rPr>
          <w:rFonts w:eastAsia="Calibri"/>
          <w:spacing w:val="-4"/>
        </w:rPr>
      </w:pPr>
      <w:r w:rsidRPr="00BF339F">
        <w:rPr>
          <w:rFonts w:eastAsia="Calibri"/>
          <w:spacing w:val="-4"/>
        </w:rPr>
        <w:t>3</w:t>
      </w:r>
      <w:r w:rsidR="00777E43" w:rsidRPr="00BF339F">
        <w:rPr>
          <w:rFonts w:eastAsia="Calibri"/>
          <w:spacing w:val="-4"/>
        </w:rPr>
        <w:t xml:space="preserve">) </w:t>
      </w:r>
      <w:r w:rsidR="00637DE7">
        <w:rPr>
          <w:rFonts w:eastAsia="Calibri"/>
          <w:spacing w:val="-4"/>
        </w:rPr>
        <w:t xml:space="preserve">нарушены сроки </w:t>
      </w:r>
      <w:r w:rsidR="00637DE7" w:rsidRPr="00FD0EB5">
        <w:rPr>
          <w:rFonts w:eastAsia="Calibri"/>
          <w:spacing w:val="-4"/>
        </w:rPr>
        <w:t xml:space="preserve">направления </w:t>
      </w:r>
      <w:r w:rsidR="00637DE7" w:rsidRPr="00FD0EB5">
        <w:t xml:space="preserve">информации </w:t>
      </w:r>
      <w:r w:rsidR="00FD0EB5">
        <w:t>в ЕИС</w:t>
      </w:r>
      <w:r w:rsidR="00777E43" w:rsidRPr="00BF339F">
        <w:t xml:space="preserve"> об исполнении контракт</w:t>
      </w:r>
      <w:r w:rsidR="005F5C46" w:rsidRPr="00BF339F">
        <w:t>ов и внесении изменений</w:t>
      </w:r>
      <w:r w:rsidR="00777E43" w:rsidRPr="00BF339F">
        <w:t xml:space="preserve"> </w:t>
      </w:r>
      <w:r w:rsidR="005F5C46" w:rsidRPr="00BF339F">
        <w:t xml:space="preserve">в </w:t>
      </w:r>
      <w:r w:rsidR="00637DE7">
        <w:t>них</w:t>
      </w:r>
      <w:r w:rsidR="00777E43" w:rsidRPr="00BF339F">
        <w:rPr>
          <w:rFonts w:eastAsia="Calibri"/>
          <w:spacing w:val="-4"/>
        </w:rPr>
        <w:t>;</w:t>
      </w:r>
    </w:p>
    <w:p w:rsidR="00777E43" w:rsidRPr="00BF339F" w:rsidRDefault="00BB7D13" w:rsidP="008C074A">
      <w:pPr>
        <w:spacing w:line="320" w:lineRule="exact"/>
        <w:ind w:firstLine="709"/>
        <w:jc w:val="both"/>
      </w:pPr>
      <w:r w:rsidRPr="00BF339F">
        <w:rPr>
          <w:rFonts w:eastAsia="Calibri"/>
          <w:spacing w:val="-4"/>
        </w:rPr>
        <w:t>4</w:t>
      </w:r>
      <w:r w:rsidR="00777E43" w:rsidRPr="00BF339F">
        <w:rPr>
          <w:rFonts w:eastAsia="Calibri"/>
          <w:spacing w:val="-4"/>
        </w:rPr>
        <w:t xml:space="preserve">) </w:t>
      </w:r>
      <w:r w:rsidR="00637DE7" w:rsidRPr="00637DE7">
        <w:rPr>
          <w:rFonts w:eastAsia="Calibri"/>
          <w:spacing w:val="-4"/>
        </w:rPr>
        <w:t>нарушены сроки</w:t>
      </w:r>
      <w:r w:rsidR="00637DE7" w:rsidRPr="00637DE7">
        <w:t xml:space="preserve"> </w:t>
      </w:r>
      <w:r w:rsidR="00637DE7" w:rsidRPr="00FD0EB5">
        <w:t>размещения</w:t>
      </w:r>
      <w:r w:rsidR="00637DE7" w:rsidRPr="00FD0EB5">
        <w:rPr>
          <w:rFonts w:eastAsia="Calibri"/>
          <w:spacing w:val="-4"/>
        </w:rPr>
        <w:t xml:space="preserve"> </w:t>
      </w:r>
      <w:r w:rsidR="00637DE7" w:rsidRPr="00FD0EB5">
        <w:t xml:space="preserve">отчётов </w:t>
      </w:r>
      <w:r w:rsidR="00FD0EB5">
        <w:t>в ЕИС</w:t>
      </w:r>
      <w:r w:rsidR="00777E43" w:rsidRPr="00BF339F">
        <w:t xml:space="preserve"> по исполнению контрактов;</w:t>
      </w:r>
    </w:p>
    <w:p w:rsidR="00777E43" w:rsidRPr="008C074A" w:rsidRDefault="00BB7D1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 w:themeColor="text1"/>
          <w:spacing w:val="-4"/>
        </w:rPr>
      </w:pPr>
      <w:r w:rsidRPr="00BF339F">
        <w:rPr>
          <w:rFonts w:eastAsia="Calibri"/>
          <w:spacing w:val="-4"/>
        </w:rPr>
        <w:t>5</w:t>
      </w:r>
      <w:r w:rsidR="00777E43" w:rsidRPr="00BF339F">
        <w:rPr>
          <w:rFonts w:eastAsia="Calibri"/>
          <w:spacing w:val="-4"/>
        </w:rPr>
        <w:t xml:space="preserve">) </w:t>
      </w:r>
      <w:r w:rsidR="00637DE7">
        <w:rPr>
          <w:rFonts w:eastAsia="Calibri"/>
          <w:spacing w:val="-4"/>
        </w:rPr>
        <w:t>нарушены требования</w:t>
      </w:r>
      <w:r w:rsidR="00777E43" w:rsidRPr="00BF339F">
        <w:rPr>
          <w:rFonts w:eastAsia="Calibri"/>
          <w:spacing w:val="-4"/>
        </w:rPr>
        <w:t xml:space="preserve"> к содержанию доку</w:t>
      </w:r>
      <w:r w:rsidR="00637DE7">
        <w:rPr>
          <w:rFonts w:eastAsia="Calibri"/>
          <w:spacing w:val="-4"/>
        </w:rPr>
        <w:t xml:space="preserve">ментации (извещения) о закупке: </w:t>
      </w:r>
      <w:r w:rsidR="00637DE7" w:rsidRPr="00637DE7">
        <w:rPr>
          <w:rFonts w:eastAsia="Calibri"/>
          <w:spacing w:val="-4"/>
        </w:rPr>
        <w:t xml:space="preserve">не установлены требования, предъявляемые к </w:t>
      </w:r>
      <w:r w:rsidR="00637DE7" w:rsidRPr="008C074A">
        <w:rPr>
          <w:rFonts w:eastAsia="Calibri"/>
          <w:color w:val="000000" w:themeColor="text1"/>
          <w:spacing w:val="-4"/>
        </w:rPr>
        <w:t xml:space="preserve">участникам аукциона, </w:t>
      </w:r>
      <w:r w:rsidR="00777E43" w:rsidRPr="008C074A">
        <w:rPr>
          <w:color w:val="000000" w:themeColor="text1"/>
        </w:rPr>
        <w:t>для СМП и СОНО</w:t>
      </w:r>
      <w:r w:rsidR="00777E43" w:rsidRPr="008C074A">
        <w:rPr>
          <w:rFonts w:eastAsia="Calibri"/>
          <w:color w:val="000000" w:themeColor="text1"/>
          <w:spacing w:val="-4"/>
        </w:rPr>
        <w:t>;</w:t>
      </w:r>
    </w:p>
    <w:p w:rsidR="00777E43" w:rsidRPr="008C074A" w:rsidRDefault="00BB7D1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 w:themeColor="text1"/>
        </w:rPr>
      </w:pPr>
      <w:r w:rsidRPr="008C074A">
        <w:rPr>
          <w:rFonts w:eastAsia="Calibri"/>
          <w:color w:val="000000" w:themeColor="text1"/>
          <w:spacing w:val="-4"/>
        </w:rPr>
        <w:t>6</w:t>
      </w:r>
      <w:r w:rsidR="00777E43" w:rsidRPr="008C074A">
        <w:rPr>
          <w:rFonts w:eastAsia="Calibri"/>
          <w:color w:val="000000" w:themeColor="text1"/>
          <w:spacing w:val="-4"/>
        </w:rPr>
        <w:t xml:space="preserve">) </w:t>
      </w:r>
      <w:r w:rsidR="00777E43" w:rsidRPr="008C074A">
        <w:rPr>
          <w:color w:val="000000" w:themeColor="text1"/>
        </w:rPr>
        <w:t>отсутствует требование к участникам закупки, установленное пунктом 11 части 1 статьи 31 Федерального закона №44-ФЗ;</w:t>
      </w:r>
    </w:p>
    <w:p w:rsidR="00777E43" w:rsidRPr="008C074A" w:rsidRDefault="00BB7D1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 w:themeColor="text1"/>
          <w:spacing w:val="-4"/>
        </w:rPr>
      </w:pPr>
      <w:r w:rsidRPr="008C074A">
        <w:rPr>
          <w:rFonts w:eastAsia="Calibri"/>
          <w:color w:val="000000" w:themeColor="text1"/>
          <w:spacing w:val="-4"/>
        </w:rPr>
        <w:t>7</w:t>
      </w:r>
      <w:r w:rsidR="00637DE7" w:rsidRPr="008C074A">
        <w:rPr>
          <w:rFonts w:eastAsia="Calibri"/>
          <w:color w:val="000000" w:themeColor="text1"/>
          <w:spacing w:val="-4"/>
        </w:rPr>
        <w:t>)  нарушены сроки расчётов</w:t>
      </w:r>
      <w:r w:rsidR="00777E43" w:rsidRPr="008C074A">
        <w:rPr>
          <w:rFonts w:eastAsia="Calibri"/>
          <w:color w:val="000000" w:themeColor="text1"/>
          <w:spacing w:val="-4"/>
        </w:rPr>
        <w:t xml:space="preserve"> по контрактам; </w:t>
      </w:r>
    </w:p>
    <w:p w:rsidR="00777E43" w:rsidRPr="008C074A" w:rsidRDefault="00BB7D1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 w:themeColor="text1"/>
        </w:rPr>
      </w:pPr>
      <w:r w:rsidRPr="008C074A">
        <w:rPr>
          <w:color w:val="000000" w:themeColor="text1"/>
        </w:rPr>
        <w:t>8</w:t>
      </w:r>
      <w:r w:rsidR="00777E43" w:rsidRPr="008C074A">
        <w:rPr>
          <w:color w:val="000000" w:themeColor="text1"/>
        </w:rPr>
        <w:t xml:space="preserve">) </w:t>
      </w:r>
      <w:r w:rsidR="00637DE7" w:rsidRPr="008C074A">
        <w:rPr>
          <w:color w:val="000000" w:themeColor="text1"/>
        </w:rPr>
        <w:t>для проведения экспертизы выполненных работ</w:t>
      </w:r>
      <w:r w:rsidR="00777E43" w:rsidRPr="008C074A">
        <w:rPr>
          <w:color w:val="000000" w:themeColor="text1"/>
        </w:rPr>
        <w:t xml:space="preserve"> </w:t>
      </w:r>
      <w:r w:rsidR="00637DE7" w:rsidRPr="008C074A">
        <w:rPr>
          <w:color w:val="000000" w:themeColor="text1"/>
        </w:rPr>
        <w:t>эксперты и экспертные</w:t>
      </w:r>
      <w:r w:rsidR="00777E43" w:rsidRPr="008C074A">
        <w:rPr>
          <w:color w:val="000000" w:themeColor="text1"/>
        </w:rPr>
        <w:t xml:space="preserve"> организ</w:t>
      </w:r>
      <w:r w:rsidR="00637DE7" w:rsidRPr="008C074A">
        <w:rPr>
          <w:color w:val="000000" w:themeColor="text1"/>
        </w:rPr>
        <w:t>ации</w:t>
      </w:r>
      <w:r w:rsidR="00777E43" w:rsidRPr="008C074A">
        <w:rPr>
          <w:color w:val="000000" w:themeColor="text1"/>
        </w:rPr>
        <w:t xml:space="preserve"> по контракту не </w:t>
      </w:r>
      <w:r w:rsidR="00637DE7" w:rsidRPr="008C074A">
        <w:rPr>
          <w:color w:val="000000" w:themeColor="text1"/>
        </w:rPr>
        <w:t>привлекались</w:t>
      </w:r>
      <w:r w:rsidR="00777E43" w:rsidRPr="008C074A">
        <w:rPr>
          <w:color w:val="000000" w:themeColor="text1"/>
        </w:rPr>
        <w:t>;</w:t>
      </w:r>
    </w:p>
    <w:p w:rsidR="00777E43" w:rsidRPr="008C074A" w:rsidRDefault="00BB7D1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 w:themeColor="text1"/>
        </w:rPr>
      </w:pPr>
      <w:r w:rsidRPr="008C074A">
        <w:rPr>
          <w:rFonts w:eastAsia="Calibri"/>
          <w:color w:val="000000" w:themeColor="text1"/>
          <w:spacing w:val="-4"/>
        </w:rPr>
        <w:t>9</w:t>
      </w:r>
      <w:r w:rsidR="00777E43" w:rsidRPr="008C074A">
        <w:rPr>
          <w:rFonts w:eastAsia="Calibri"/>
          <w:color w:val="000000" w:themeColor="text1"/>
          <w:spacing w:val="-4"/>
        </w:rPr>
        <w:t>)  в</w:t>
      </w:r>
      <w:r w:rsidR="00777E43" w:rsidRPr="008C074A">
        <w:rPr>
          <w:color w:val="000000" w:themeColor="text1"/>
        </w:rPr>
        <w:t xml:space="preserve"> нарушение требований части 1 статьи 95 Федерального закона №44-ФЗ заключено дополнительное соглашение к контракту об и</w:t>
      </w:r>
      <w:r w:rsidR="00637DE7" w:rsidRPr="008C074A">
        <w:rPr>
          <w:color w:val="000000" w:themeColor="text1"/>
        </w:rPr>
        <w:t>зменении срока выполнения работ.</w:t>
      </w:r>
    </w:p>
    <w:p w:rsidR="00777E43" w:rsidRPr="00BF339F" w:rsidRDefault="00777E4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</w:pPr>
    </w:p>
    <w:p w:rsidR="00777E43" w:rsidRPr="00BF339F" w:rsidRDefault="00637DE7" w:rsidP="008C07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</w:pPr>
      <w:r>
        <w:t>УМТО</w:t>
      </w:r>
    </w:p>
    <w:p w:rsidR="00777E43" w:rsidRPr="00BF339F" w:rsidRDefault="00BB7D13" w:rsidP="008C074A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rFonts w:eastAsia="Calibri"/>
          <w:spacing w:val="-4"/>
        </w:rPr>
        <w:t xml:space="preserve">1) </w:t>
      </w:r>
      <w:r w:rsidR="00777E43" w:rsidRPr="00BF339F">
        <w:rPr>
          <w:rFonts w:eastAsia="Calibri"/>
          <w:spacing w:val="-4"/>
        </w:rPr>
        <w:t>при выборе способа определения поставщика (подрядчика, исполнителя)</w:t>
      </w:r>
      <w:r w:rsidR="00637DE7">
        <w:rPr>
          <w:rFonts w:eastAsia="Calibri"/>
          <w:spacing w:val="-4"/>
        </w:rPr>
        <w:t>,</w:t>
      </w:r>
      <w:r w:rsidR="00777E43" w:rsidRPr="00BF339F">
        <w:rPr>
          <w:rFonts w:eastAsia="Calibri"/>
          <w:spacing w:val="-4"/>
        </w:rPr>
        <w:t xml:space="preserve"> как закупка у единственного поставщика (подрядчика, исполнителя)</w:t>
      </w:r>
      <w:r w:rsidR="00637DE7">
        <w:rPr>
          <w:rFonts w:eastAsia="Calibri"/>
          <w:spacing w:val="-4"/>
        </w:rPr>
        <w:t>,</w:t>
      </w:r>
      <w:r w:rsidRPr="00BF339F">
        <w:rPr>
          <w:lang w:eastAsia="ru-RU"/>
        </w:rPr>
        <w:t xml:space="preserve"> </w:t>
      </w:r>
      <w:r w:rsidR="00637DE7">
        <w:rPr>
          <w:lang w:eastAsia="ru-RU"/>
        </w:rPr>
        <w:t>не учтены ограничения, установленные</w:t>
      </w:r>
      <w:r w:rsidR="00777E43" w:rsidRPr="00BF339F">
        <w:rPr>
          <w:lang w:eastAsia="ru-RU"/>
        </w:rPr>
        <w:t xml:space="preserve"> пунктом 4 части 1 статьи 93 Федерального закона 44-ФЗ </w:t>
      </w:r>
      <w:r w:rsidR="00637DE7">
        <w:rPr>
          <w:lang w:eastAsia="ru-RU"/>
        </w:rPr>
        <w:t>в двух</w:t>
      </w:r>
      <w:r w:rsidRPr="00BF339F">
        <w:rPr>
          <w:lang w:eastAsia="ru-RU"/>
        </w:rPr>
        <w:t xml:space="preserve"> договора</w:t>
      </w:r>
      <w:r w:rsidR="00637DE7">
        <w:rPr>
          <w:lang w:eastAsia="ru-RU"/>
        </w:rPr>
        <w:t>х</w:t>
      </w:r>
      <w:r w:rsidRPr="00BF339F">
        <w:rPr>
          <w:lang w:eastAsia="ru-RU"/>
        </w:rPr>
        <w:t>;</w:t>
      </w:r>
    </w:p>
    <w:p w:rsidR="00777E43" w:rsidRPr="008C074A" w:rsidRDefault="00BB7D1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 w:themeColor="text1"/>
          <w:spacing w:val="-4"/>
        </w:rPr>
      </w:pPr>
      <w:r w:rsidRPr="00BF339F">
        <w:rPr>
          <w:rFonts w:eastAsia="Calibri"/>
          <w:spacing w:val="-4"/>
        </w:rPr>
        <w:t xml:space="preserve">2) </w:t>
      </w:r>
      <w:r w:rsidR="00777E43" w:rsidRPr="00BF339F">
        <w:t>обоснование начальной максимальной цены по контракту осуществлено методом</w:t>
      </w:r>
      <w:r w:rsidR="00637DE7">
        <w:t>, запрещённым</w:t>
      </w:r>
      <w:r w:rsidR="00777E43" w:rsidRPr="00BF339F">
        <w:t xml:space="preserve"> в соответствии со статьей 22 Федерального закона 44-ФЗ при </w:t>
      </w:r>
      <w:r w:rsidR="00777E43" w:rsidRPr="008C074A">
        <w:rPr>
          <w:color w:val="000000" w:themeColor="text1"/>
        </w:rPr>
        <w:t>обосновании НМЦК для данных работ</w:t>
      </w:r>
      <w:r w:rsidRPr="008C074A">
        <w:rPr>
          <w:color w:val="000000" w:themeColor="text1"/>
        </w:rPr>
        <w:t>;</w:t>
      </w:r>
    </w:p>
    <w:p w:rsidR="00777E43" w:rsidRPr="008C074A" w:rsidRDefault="00BB7D13" w:rsidP="008C074A">
      <w:pPr>
        <w:spacing w:line="320" w:lineRule="exact"/>
        <w:ind w:firstLine="709"/>
        <w:jc w:val="both"/>
        <w:rPr>
          <w:rFonts w:eastAsia="Calibri"/>
          <w:color w:val="000000" w:themeColor="text1"/>
          <w:spacing w:val="-4"/>
        </w:rPr>
      </w:pPr>
      <w:proofErr w:type="gramStart"/>
      <w:r w:rsidRPr="008C074A">
        <w:rPr>
          <w:rFonts w:eastAsia="Calibri"/>
          <w:color w:val="000000" w:themeColor="text1"/>
          <w:spacing w:val="-4"/>
        </w:rPr>
        <w:t>3) н</w:t>
      </w:r>
      <w:r w:rsidR="00637DE7" w:rsidRPr="008C074A">
        <w:rPr>
          <w:rFonts w:eastAsia="Calibri"/>
          <w:color w:val="000000" w:themeColor="text1"/>
          <w:spacing w:val="-4"/>
        </w:rPr>
        <w:t>арушение требований о заключении государственных (муниципальных</w:t>
      </w:r>
      <w:r w:rsidR="00777E43" w:rsidRPr="008C074A">
        <w:rPr>
          <w:rFonts w:eastAsia="Calibri"/>
          <w:color w:val="000000" w:themeColor="text1"/>
          <w:spacing w:val="-4"/>
        </w:rPr>
        <w:t>) контр</w:t>
      </w:r>
      <w:r w:rsidR="00637DE7" w:rsidRPr="008C074A">
        <w:rPr>
          <w:rFonts w:eastAsia="Calibri"/>
          <w:color w:val="000000" w:themeColor="text1"/>
          <w:spacing w:val="-4"/>
        </w:rPr>
        <w:t>актов (договоров</w:t>
      </w:r>
      <w:r w:rsidR="00777E43" w:rsidRPr="008C074A">
        <w:rPr>
          <w:rFonts w:eastAsia="Calibri"/>
          <w:color w:val="000000" w:themeColor="text1"/>
          <w:spacing w:val="-4"/>
        </w:rPr>
        <w:t>) в соответствии с планом-графиком закупок товаров, работ, услуг для обеспечения государственных (муниципальных)</w:t>
      </w:r>
      <w:r w:rsidR="00637DE7" w:rsidRPr="008C074A">
        <w:rPr>
          <w:rFonts w:eastAsia="Calibri"/>
          <w:color w:val="000000" w:themeColor="text1"/>
          <w:spacing w:val="-4"/>
        </w:rPr>
        <w:t xml:space="preserve"> нужд, сформированным и утверждё</w:t>
      </w:r>
      <w:r w:rsidR="00777E43" w:rsidRPr="008C074A">
        <w:rPr>
          <w:rFonts w:eastAsia="Calibri"/>
          <w:color w:val="000000" w:themeColor="text1"/>
          <w:spacing w:val="-4"/>
        </w:rPr>
        <w:t xml:space="preserve">нным в установленном </w:t>
      </w:r>
      <w:hyperlink r:id="rId13" w:history="1">
        <w:r w:rsidR="00777E43" w:rsidRPr="008C074A">
          <w:rPr>
            <w:rFonts w:eastAsia="Calibri"/>
            <w:color w:val="000000" w:themeColor="text1"/>
            <w:spacing w:val="-4"/>
          </w:rPr>
          <w:t>законодательством</w:t>
        </w:r>
      </w:hyperlink>
      <w:r w:rsidR="00777E43" w:rsidRPr="008C074A">
        <w:rPr>
          <w:rFonts w:eastAsia="Calibri"/>
          <w:color w:val="000000" w:themeColor="text1"/>
          <w:spacing w:val="-4"/>
        </w:rPr>
        <w:t xml:space="preserve"> Р</w:t>
      </w:r>
      <w:r w:rsidR="00A33025" w:rsidRPr="008C074A">
        <w:rPr>
          <w:rFonts w:eastAsia="Calibri"/>
          <w:color w:val="000000" w:themeColor="text1"/>
          <w:spacing w:val="-4"/>
        </w:rPr>
        <w:t>оссийской Федерации</w:t>
      </w:r>
      <w:r w:rsidR="00777E43" w:rsidRPr="008C074A">
        <w:rPr>
          <w:rFonts w:eastAsia="Calibri"/>
          <w:color w:val="000000" w:themeColor="text1"/>
          <w:spacing w:val="-4"/>
        </w:rPr>
        <w:t xml:space="preserve"> </w:t>
      </w:r>
      <w:r w:rsidR="00637DE7" w:rsidRPr="008C074A">
        <w:rPr>
          <w:rFonts w:eastAsia="Calibri"/>
          <w:color w:val="000000" w:themeColor="text1"/>
          <w:spacing w:val="-4"/>
        </w:rPr>
        <w:t xml:space="preserve">порядке </w:t>
      </w:r>
      <w:r w:rsidR="00777E43" w:rsidRPr="008C074A">
        <w:rPr>
          <w:rFonts w:eastAsia="Calibri"/>
          <w:color w:val="000000" w:themeColor="text1"/>
          <w:spacing w:val="-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C074A">
        <w:rPr>
          <w:rFonts w:eastAsia="Calibri"/>
          <w:color w:val="000000" w:themeColor="text1"/>
          <w:spacing w:val="-4"/>
        </w:rPr>
        <w:t>;</w:t>
      </w:r>
      <w:proofErr w:type="gramEnd"/>
    </w:p>
    <w:p w:rsidR="00777E43" w:rsidRPr="00BF339F" w:rsidRDefault="00BB7D13" w:rsidP="008C074A">
      <w:pPr>
        <w:spacing w:line="320" w:lineRule="exact"/>
        <w:ind w:firstLine="709"/>
        <w:jc w:val="both"/>
        <w:rPr>
          <w:b/>
          <w:caps/>
        </w:rPr>
      </w:pPr>
      <w:r w:rsidRPr="008C074A">
        <w:rPr>
          <w:color w:val="000000" w:themeColor="text1"/>
        </w:rPr>
        <w:t xml:space="preserve">4) </w:t>
      </w:r>
      <w:r w:rsidR="00777E43" w:rsidRPr="008C074A">
        <w:rPr>
          <w:color w:val="000000" w:themeColor="text1"/>
        </w:rPr>
        <w:t xml:space="preserve">обоснование начальной максимальной цены </w:t>
      </w:r>
      <w:r w:rsidR="00637DE7" w:rsidRPr="008C074A">
        <w:rPr>
          <w:color w:val="000000" w:themeColor="text1"/>
        </w:rPr>
        <w:t xml:space="preserve">по </w:t>
      </w:r>
      <w:r w:rsidR="00777E43" w:rsidRPr="008C074A">
        <w:rPr>
          <w:color w:val="000000" w:themeColor="text1"/>
        </w:rPr>
        <w:t>контракт</w:t>
      </w:r>
      <w:r w:rsidR="00637DE7" w:rsidRPr="008C074A">
        <w:rPr>
          <w:color w:val="000000" w:themeColor="text1"/>
        </w:rPr>
        <w:t>у</w:t>
      </w:r>
      <w:r w:rsidR="00777E43" w:rsidRPr="008C074A">
        <w:rPr>
          <w:color w:val="000000" w:themeColor="text1"/>
        </w:rPr>
        <w:t xml:space="preserve"> осуществлено методом, </w:t>
      </w:r>
      <w:r w:rsidR="00637DE7" w:rsidRPr="008C074A">
        <w:rPr>
          <w:color w:val="000000" w:themeColor="text1"/>
        </w:rPr>
        <w:t xml:space="preserve">не </w:t>
      </w:r>
      <w:r w:rsidR="00777E43" w:rsidRPr="008C074A">
        <w:rPr>
          <w:color w:val="000000" w:themeColor="text1"/>
        </w:rPr>
        <w:t>указан</w:t>
      </w:r>
      <w:r w:rsidR="00637DE7" w:rsidRPr="008C074A">
        <w:rPr>
          <w:color w:val="000000" w:themeColor="text1"/>
        </w:rPr>
        <w:t>ным</w:t>
      </w:r>
      <w:r w:rsidR="00777E43" w:rsidRPr="008C074A">
        <w:rPr>
          <w:color w:val="000000" w:themeColor="text1"/>
        </w:rPr>
        <w:t xml:space="preserve"> </w:t>
      </w:r>
      <w:r w:rsidR="00777E43" w:rsidRPr="00BF339F">
        <w:t xml:space="preserve">в плане-графике закупок </w:t>
      </w:r>
      <w:r w:rsidR="00637DE7">
        <w:t>(</w:t>
      </w:r>
      <w:r w:rsidR="00777E43" w:rsidRPr="00BF339F">
        <w:t xml:space="preserve">по </w:t>
      </w:r>
      <w:r w:rsidR="00637DE7">
        <w:t>трё</w:t>
      </w:r>
      <w:r w:rsidR="003A0143" w:rsidRPr="00BF339F">
        <w:t>м</w:t>
      </w:r>
      <w:r w:rsidR="00777E43" w:rsidRPr="00BF339F">
        <w:t xml:space="preserve"> контрактам</w:t>
      </w:r>
      <w:r w:rsidR="00637DE7">
        <w:t>)</w:t>
      </w:r>
      <w:r w:rsidRPr="00BF339F">
        <w:t>;</w:t>
      </w:r>
    </w:p>
    <w:p w:rsidR="00777E43" w:rsidRPr="00BF339F" w:rsidRDefault="00BB7D1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lang w:eastAsia="ru-RU"/>
        </w:rPr>
      </w:pPr>
      <w:r w:rsidRPr="00BF339F">
        <w:rPr>
          <w:rFonts w:eastAsia="Calibri"/>
          <w:spacing w:val="-4"/>
        </w:rPr>
        <w:t xml:space="preserve">5) </w:t>
      </w:r>
      <w:r w:rsidR="00777E43" w:rsidRPr="00BF339F">
        <w:rPr>
          <w:lang w:eastAsia="ru-RU"/>
        </w:rPr>
        <w:t xml:space="preserve">документация для закупки составлена с нарушением требования пункта 2 статьи 42 Федерального закона 44-ФЗ </w:t>
      </w:r>
      <w:r w:rsidR="00637DE7">
        <w:rPr>
          <w:lang w:eastAsia="ru-RU"/>
        </w:rPr>
        <w:t xml:space="preserve">и </w:t>
      </w:r>
      <w:r w:rsidR="00777E43" w:rsidRPr="00BF339F">
        <w:rPr>
          <w:lang w:eastAsia="ru-RU"/>
        </w:rPr>
        <w:t xml:space="preserve">не содержит указание на цену запасных частей или каждой запасной части к технике, оборудованию, </w:t>
      </w:r>
      <w:r w:rsidR="00637DE7">
        <w:rPr>
          <w:lang w:eastAsia="ru-RU"/>
        </w:rPr>
        <w:t xml:space="preserve">на </w:t>
      </w:r>
      <w:r w:rsidR="00777E43" w:rsidRPr="00BF339F">
        <w:rPr>
          <w:lang w:eastAsia="ru-RU"/>
        </w:rPr>
        <w:t>цену единицы работы или услуги;</w:t>
      </w:r>
    </w:p>
    <w:p w:rsidR="00777E43" w:rsidRPr="00BF339F" w:rsidRDefault="00BB7D1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lang w:eastAsia="ru-RU"/>
        </w:rPr>
      </w:pPr>
      <w:r w:rsidRPr="00BF339F">
        <w:rPr>
          <w:lang w:eastAsia="ru-RU"/>
        </w:rPr>
        <w:lastRenderedPageBreak/>
        <w:t xml:space="preserve">6) </w:t>
      </w:r>
      <w:r w:rsidR="00637DE7">
        <w:rPr>
          <w:lang w:eastAsia="ru-RU"/>
        </w:rPr>
        <w:t xml:space="preserve">имеются </w:t>
      </w:r>
      <w:r w:rsidR="00777E43" w:rsidRPr="00BF339F">
        <w:rPr>
          <w:rFonts w:eastAsia="Calibri"/>
          <w:spacing w:val="-4"/>
        </w:rPr>
        <w:t>нарушения при установлении преимуществ отдельным участникам закупок (организации инвалидов)</w:t>
      </w:r>
      <w:r w:rsidR="00777E43" w:rsidRPr="00BF339F">
        <w:t>;</w:t>
      </w:r>
    </w:p>
    <w:p w:rsidR="00777E43" w:rsidRPr="00BF339F" w:rsidRDefault="00BB7D1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contextualSpacing/>
        <w:jc w:val="both"/>
      </w:pPr>
      <w:r w:rsidRPr="00BF339F">
        <w:rPr>
          <w:lang w:eastAsia="ru-RU"/>
        </w:rPr>
        <w:t xml:space="preserve">7) </w:t>
      </w:r>
      <w:r w:rsidR="00637DE7">
        <w:rPr>
          <w:lang w:eastAsia="ru-RU"/>
        </w:rPr>
        <w:t>нарушен срок</w:t>
      </w:r>
      <w:r w:rsidR="00637DE7" w:rsidRPr="00637DE7">
        <w:rPr>
          <w:lang w:eastAsia="ru-RU"/>
        </w:rPr>
        <w:t xml:space="preserve"> </w:t>
      </w:r>
      <w:r w:rsidR="00637DE7" w:rsidRPr="00BF339F">
        <w:t>размещен</w:t>
      </w:r>
      <w:r w:rsidR="00637DE7">
        <w:t>ия</w:t>
      </w:r>
      <w:r w:rsidR="00637DE7" w:rsidRPr="00BF339F">
        <w:t xml:space="preserve"> </w:t>
      </w:r>
      <w:r w:rsidR="00637DE7">
        <w:t>отчё</w:t>
      </w:r>
      <w:r w:rsidR="00777E43" w:rsidRPr="00BF339F">
        <w:t>т</w:t>
      </w:r>
      <w:r w:rsidR="00637DE7">
        <w:t>а</w:t>
      </w:r>
      <w:r w:rsidR="00777E43" w:rsidRPr="00BF339F">
        <w:t xml:space="preserve"> об исполнении контракта </w:t>
      </w:r>
      <w:r w:rsidR="00637DE7">
        <w:t>в ЕИС</w:t>
      </w:r>
      <w:r w:rsidR="00777E43" w:rsidRPr="00BF339F">
        <w:t>;</w:t>
      </w:r>
    </w:p>
    <w:p w:rsidR="00777E43" w:rsidRPr="008C074A" w:rsidRDefault="00BB7D13" w:rsidP="008C074A">
      <w:pPr>
        <w:widowControl w:val="0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color w:val="000000" w:themeColor="text1"/>
        </w:rPr>
      </w:pPr>
      <w:r w:rsidRPr="00BF339F">
        <w:rPr>
          <w:lang w:eastAsia="ru-RU"/>
        </w:rPr>
        <w:t xml:space="preserve">8) </w:t>
      </w:r>
      <w:r w:rsidR="00637DE7" w:rsidRPr="00637DE7">
        <w:rPr>
          <w:lang w:eastAsia="ru-RU"/>
        </w:rPr>
        <w:t xml:space="preserve">нарушены сроки </w:t>
      </w:r>
      <w:r w:rsidR="00637DE7" w:rsidRPr="008C074A">
        <w:rPr>
          <w:color w:val="000000" w:themeColor="text1"/>
          <w:lang w:eastAsia="ru-RU"/>
        </w:rPr>
        <w:t>расчётов по контрактам</w:t>
      </w:r>
      <w:r w:rsidR="00637DE7" w:rsidRPr="008C074A">
        <w:rPr>
          <w:color w:val="000000" w:themeColor="text1"/>
        </w:rPr>
        <w:t>.</w:t>
      </w:r>
    </w:p>
    <w:p w:rsidR="00EA79BB" w:rsidRPr="008C074A" w:rsidRDefault="00EA79BB" w:rsidP="008C074A">
      <w:pPr>
        <w:spacing w:line="320" w:lineRule="exact"/>
        <w:ind w:firstLine="709"/>
        <w:jc w:val="both"/>
        <w:rPr>
          <w:color w:val="000000" w:themeColor="text1"/>
        </w:rPr>
      </w:pPr>
    </w:p>
    <w:p w:rsidR="00777E43" w:rsidRPr="008C074A" w:rsidRDefault="00777E43" w:rsidP="008C074A">
      <w:pPr>
        <w:spacing w:line="320" w:lineRule="exact"/>
        <w:ind w:firstLine="709"/>
        <w:jc w:val="both"/>
        <w:rPr>
          <w:rFonts w:eastAsia="Calibri"/>
          <w:color w:val="000000" w:themeColor="text1"/>
          <w:spacing w:val="-4"/>
        </w:rPr>
      </w:pPr>
      <w:r w:rsidRPr="008C074A">
        <w:rPr>
          <w:rFonts w:eastAsia="Calibri"/>
          <w:color w:val="000000" w:themeColor="text1"/>
          <w:spacing w:val="-4"/>
        </w:rPr>
        <w:t xml:space="preserve">Администрация города </w:t>
      </w:r>
      <w:r w:rsidR="003A0143" w:rsidRPr="008C074A">
        <w:rPr>
          <w:rFonts w:eastAsia="Calibri"/>
          <w:color w:val="000000" w:themeColor="text1"/>
          <w:spacing w:val="-4"/>
        </w:rPr>
        <w:t>Покачи</w:t>
      </w:r>
    </w:p>
    <w:p w:rsidR="00777E43" w:rsidRPr="008C074A" w:rsidRDefault="00637DE7" w:rsidP="008C074A">
      <w:pPr>
        <w:spacing w:line="320" w:lineRule="exact"/>
        <w:ind w:firstLine="709"/>
        <w:jc w:val="both"/>
        <w:rPr>
          <w:rFonts w:eastAsia="Calibri"/>
          <w:color w:val="000000" w:themeColor="text1"/>
          <w:spacing w:val="-4"/>
        </w:rPr>
      </w:pPr>
      <w:r w:rsidRPr="008C074A">
        <w:rPr>
          <w:rFonts w:eastAsia="Calibri"/>
          <w:color w:val="000000" w:themeColor="text1"/>
          <w:spacing w:val="-4"/>
        </w:rPr>
        <w:t>1) неверно определё</w:t>
      </w:r>
      <w:r w:rsidR="00BB7D13" w:rsidRPr="008C074A">
        <w:rPr>
          <w:rFonts w:eastAsia="Calibri"/>
          <w:color w:val="000000" w:themeColor="text1"/>
          <w:spacing w:val="-4"/>
        </w:rPr>
        <w:t>н метод обоснования начальной максимальной цены контракта;</w:t>
      </w:r>
    </w:p>
    <w:p w:rsidR="00777E43" w:rsidRPr="008C074A" w:rsidRDefault="00BB7D13" w:rsidP="008C074A">
      <w:pPr>
        <w:spacing w:line="320" w:lineRule="exact"/>
        <w:ind w:firstLine="709"/>
        <w:jc w:val="both"/>
        <w:rPr>
          <w:rFonts w:eastAsia="Calibri"/>
          <w:color w:val="000000" w:themeColor="text1"/>
          <w:spacing w:val="-4"/>
        </w:rPr>
      </w:pPr>
      <w:r w:rsidRPr="008C074A">
        <w:rPr>
          <w:rFonts w:eastAsia="Calibri"/>
          <w:color w:val="000000" w:themeColor="text1"/>
          <w:spacing w:val="-4"/>
        </w:rPr>
        <w:t xml:space="preserve">2) </w:t>
      </w:r>
      <w:r w:rsidR="00637DE7" w:rsidRPr="008C074A">
        <w:rPr>
          <w:rFonts w:eastAsia="Calibri"/>
          <w:color w:val="000000" w:themeColor="text1"/>
          <w:spacing w:val="-4"/>
        </w:rPr>
        <w:t>нарушен</w:t>
      </w:r>
      <w:r w:rsidR="00777E43" w:rsidRPr="008C074A">
        <w:rPr>
          <w:rFonts w:eastAsia="Calibri"/>
          <w:color w:val="000000" w:themeColor="text1"/>
          <w:spacing w:val="-4"/>
        </w:rPr>
        <w:t xml:space="preserve"> поряд</w:t>
      </w:r>
      <w:r w:rsidR="00637DE7" w:rsidRPr="008C074A">
        <w:rPr>
          <w:rFonts w:eastAsia="Calibri"/>
          <w:color w:val="000000" w:themeColor="text1"/>
          <w:spacing w:val="-4"/>
        </w:rPr>
        <w:t>ок</w:t>
      </w:r>
      <w:r w:rsidR="00777E43" w:rsidRPr="008C074A">
        <w:rPr>
          <w:rFonts w:eastAsia="Calibri"/>
          <w:color w:val="000000" w:themeColor="text1"/>
          <w:spacing w:val="-4"/>
        </w:rPr>
        <w:t xml:space="preserve"> представления информации для ведения реестров контрактов, реестра недобросовестных поставщиков;</w:t>
      </w:r>
    </w:p>
    <w:p w:rsidR="00777E43" w:rsidRPr="008C074A" w:rsidRDefault="00BB7D13" w:rsidP="008C074A">
      <w:pPr>
        <w:spacing w:line="320" w:lineRule="exact"/>
        <w:ind w:firstLine="709"/>
        <w:jc w:val="both"/>
        <w:rPr>
          <w:rFonts w:eastAsia="Calibri"/>
          <w:color w:val="000000" w:themeColor="text1"/>
          <w:spacing w:val="-4"/>
        </w:rPr>
      </w:pPr>
      <w:r w:rsidRPr="008C074A">
        <w:rPr>
          <w:rFonts w:eastAsia="Calibri"/>
          <w:color w:val="000000" w:themeColor="text1"/>
          <w:spacing w:val="-4"/>
        </w:rPr>
        <w:t xml:space="preserve">3) </w:t>
      </w:r>
      <w:r w:rsidR="00637DE7" w:rsidRPr="008C074A">
        <w:rPr>
          <w:rFonts w:eastAsia="Calibri"/>
          <w:color w:val="000000" w:themeColor="text1"/>
          <w:spacing w:val="-4"/>
        </w:rPr>
        <w:t>нарушены условия</w:t>
      </w:r>
      <w:r w:rsidR="00777E43" w:rsidRPr="008C074A">
        <w:rPr>
          <w:rFonts w:eastAsia="Calibri"/>
          <w:color w:val="000000" w:themeColor="text1"/>
          <w:spacing w:val="-4"/>
        </w:rPr>
        <w:t xml:space="preserve"> реализации контрактов (договоров), в том числе сроков реализаци</w:t>
      </w:r>
      <w:r w:rsidR="00637DE7" w:rsidRPr="008C074A">
        <w:rPr>
          <w:rFonts w:eastAsia="Calibri"/>
          <w:color w:val="000000" w:themeColor="text1"/>
          <w:spacing w:val="-4"/>
        </w:rPr>
        <w:t>и, включая своевременность расчё</w:t>
      </w:r>
      <w:r w:rsidR="00777E43" w:rsidRPr="008C074A">
        <w:rPr>
          <w:rFonts w:eastAsia="Calibri"/>
          <w:color w:val="000000" w:themeColor="text1"/>
          <w:spacing w:val="-4"/>
        </w:rPr>
        <w:t>тов по контракту (договору)</w:t>
      </w:r>
      <w:r w:rsidRPr="008C074A">
        <w:rPr>
          <w:rFonts w:eastAsia="Calibri"/>
          <w:color w:val="000000" w:themeColor="text1"/>
          <w:spacing w:val="-4"/>
        </w:rPr>
        <w:t>;</w:t>
      </w:r>
    </w:p>
    <w:p w:rsidR="00777E43" w:rsidRPr="008C074A" w:rsidRDefault="00BB7D13" w:rsidP="008C074A">
      <w:pPr>
        <w:spacing w:line="320" w:lineRule="exact"/>
        <w:ind w:firstLine="709"/>
        <w:jc w:val="both"/>
        <w:rPr>
          <w:color w:val="000000" w:themeColor="text1"/>
        </w:rPr>
      </w:pPr>
      <w:r w:rsidRPr="008C074A">
        <w:rPr>
          <w:color w:val="000000" w:themeColor="text1"/>
        </w:rPr>
        <w:t>4)</w:t>
      </w:r>
      <w:r w:rsidR="00777E43" w:rsidRPr="008C074A">
        <w:rPr>
          <w:color w:val="000000" w:themeColor="text1"/>
        </w:rPr>
        <w:t xml:space="preserve"> изменение сроков исполнения по контракту при исполнении контракта;</w:t>
      </w:r>
    </w:p>
    <w:p w:rsidR="00777E43" w:rsidRPr="008C074A" w:rsidRDefault="00BB7D13" w:rsidP="008C074A">
      <w:pPr>
        <w:spacing w:line="320" w:lineRule="exact"/>
        <w:ind w:firstLine="709"/>
        <w:jc w:val="both"/>
        <w:rPr>
          <w:rFonts w:eastAsia="Calibri"/>
          <w:color w:val="000000" w:themeColor="text1"/>
          <w:spacing w:val="-4"/>
        </w:rPr>
      </w:pPr>
      <w:r w:rsidRPr="008C074A">
        <w:rPr>
          <w:color w:val="000000" w:themeColor="text1"/>
        </w:rPr>
        <w:t>5)</w:t>
      </w:r>
      <w:r w:rsidR="00777E43" w:rsidRPr="008C074A">
        <w:rPr>
          <w:color w:val="000000" w:themeColor="text1"/>
        </w:rPr>
        <w:t xml:space="preserve"> наруш</w:t>
      </w:r>
      <w:r w:rsidRPr="008C074A">
        <w:rPr>
          <w:color w:val="000000" w:themeColor="text1"/>
        </w:rPr>
        <w:t>ение сроков оплаты по контракту;</w:t>
      </w:r>
    </w:p>
    <w:p w:rsidR="00885E01" w:rsidRPr="008C074A" w:rsidRDefault="00BB7D13" w:rsidP="008C074A">
      <w:pPr>
        <w:spacing w:line="320" w:lineRule="exact"/>
        <w:ind w:firstLine="709"/>
        <w:jc w:val="both"/>
        <w:rPr>
          <w:rFonts w:eastAsia="Calibri"/>
          <w:color w:val="000000" w:themeColor="text1"/>
          <w:spacing w:val="-4"/>
        </w:rPr>
      </w:pPr>
      <w:r w:rsidRPr="008C074A">
        <w:rPr>
          <w:rFonts w:eastAsia="Calibri"/>
          <w:color w:val="000000" w:themeColor="text1"/>
          <w:spacing w:val="-4"/>
        </w:rPr>
        <w:t xml:space="preserve">6) </w:t>
      </w:r>
      <w:r w:rsidR="00777E43" w:rsidRPr="008C074A">
        <w:rPr>
          <w:color w:val="000000" w:themeColor="text1"/>
        </w:rPr>
        <w:t xml:space="preserve">неверно выбран способ определения поставщика </w:t>
      </w:r>
      <w:r w:rsidR="00EE46A5" w:rsidRPr="008C074A">
        <w:rPr>
          <w:color w:val="000000" w:themeColor="text1"/>
        </w:rPr>
        <w:t>(</w:t>
      </w:r>
      <w:r w:rsidR="00777E43" w:rsidRPr="008C074A">
        <w:rPr>
          <w:color w:val="000000" w:themeColor="text1"/>
        </w:rPr>
        <w:t>вместо аукциона в электронной форме выбран открытый конкурс</w:t>
      </w:r>
      <w:r w:rsidR="00EE46A5" w:rsidRPr="008C074A">
        <w:rPr>
          <w:color w:val="000000" w:themeColor="text1"/>
        </w:rPr>
        <w:t>)</w:t>
      </w:r>
      <w:r w:rsidR="00777E43" w:rsidRPr="008C074A">
        <w:rPr>
          <w:rFonts w:eastAsia="Calibri"/>
          <w:color w:val="000000" w:themeColor="text1"/>
          <w:spacing w:val="-4"/>
        </w:rPr>
        <w:t>.</w:t>
      </w:r>
    </w:p>
    <w:p w:rsidR="00777E43" w:rsidRPr="00BF339F" w:rsidRDefault="00777E43" w:rsidP="00BF339F">
      <w:pPr>
        <w:spacing w:line="280" w:lineRule="exact"/>
        <w:ind w:firstLine="510"/>
        <w:jc w:val="both"/>
        <w:rPr>
          <w:rFonts w:eastAsia="Calibri"/>
          <w:spacing w:val="-4"/>
        </w:rPr>
      </w:pPr>
      <w:r w:rsidRPr="00BF339F">
        <w:rPr>
          <w:rFonts w:eastAsia="Calibri"/>
          <w:spacing w:val="-4"/>
        </w:rPr>
        <w:t xml:space="preserve"> </w:t>
      </w:r>
    </w:p>
    <w:p w:rsidR="0079079C" w:rsidRPr="00BF339F" w:rsidRDefault="00885E01" w:rsidP="00DB1872">
      <w:pPr>
        <w:pStyle w:val="af"/>
        <w:numPr>
          <w:ilvl w:val="0"/>
          <w:numId w:val="42"/>
        </w:numPr>
        <w:spacing w:line="280" w:lineRule="exact"/>
        <w:ind w:left="0" w:firstLine="0"/>
        <w:jc w:val="center"/>
        <w:rPr>
          <w:rFonts w:eastAsia="Calibri"/>
          <w:b/>
          <w:spacing w:val="-4"/>
        </w:rPr>
      </w:pPr>
      <w:r w:rsidRPr="00BF339F">
        <w:rPr>
          <w:rFonts w:eastAsia="Calibri"/>
          <w:b/>
          <w:spacing w:val="-4"/>
        </w:rPr>
        <w:t>Организация деятельности контрольно-счетной палаты</w:t>
      </w:r>
    </w:p>
    <w:p w:rsidR="00885E01" w:rsidRPr="00BF339F" w:rsidRDefault="00885E01" w:rsidP="00BF339F">
      <w:pPr>
        <w:pStyle w:val="af"/>
        <w:spacing w:line="280" w:lineRule="exact"/>
        <w:ind w:left="0" w:firstLine="510"/>
        <w:jc w:val="both"/>
        <w:rPr>
          <w:rFonts w:eastAsia="Calibri"/>
          <w:b/>
          <w:i/>
          <w:spacing w:val="-4"/>
        </w:rPr>
      </w:pPr>
    </w:p>
    <w:p w:rsidR="00885E01" w:rsidRPr="00BF339F" w:rsidRDefault="00885E01" w:rsidP="00B27557">
      <w:pPr>
        <w:pStyle w:val="af"/>
        <w:spacing w:line="320" w:lineRule="exact"/>
        <w:ind w:left="0" w:firstLine="709"/>
        <w:jc w:val="both"/>
        <w:rPr>
          <w:rFonts w:eastAsia="Calibri"/>
          <w:spacing w:val="-4"/>
        </w:rPr>
      </w:pPr>
      <w:r w:rsidRPr="00BF339F">
        <w:rPr>
          <w:rFonts w:eastAsia="Calibri"/>
          <w:spacing w:val="-4"/>
        </w:rPr>
        <w:t xml:space="preserve">В рамках организации деятельности </w:t>
      </w:r>
      <w:r w:rsidR="00637DE7">
        <w:rPr>
          <w:rFonts w:eastAsia="Calibri"/>
          <w:spacing w:val="-4"/>
        </w:rPr>
        <w:t xml:space="preserve">СП </w:t>
      </w:r>
      <w:r w:rsidRPr="00BF339F">
        <w:rPr>
          <w:rFonts w:eastAsia="Calibri"/>
          <w:spacing w:val="-4"/>
        </w:rPr>
        <w:t>было разработано и утвер</w:t>
      </w:r>
      <w:r w:rsidR="00637DE7">
        <w:rPr>
          <w:rFonts w:eastAsia="Calibri"/>
          <w:spacing w:val="-4"/>
        </w:rPr>
        <w:t>ждено Положение о контрольно-счё</w:t>
      </w:r>
      <w:r w:rsidRPr="00BF339F">
        <w:rPr>
          <w:rFonts w:eastAsia="Calibri"/>
          <w:spacing w:val="-4"/>
        </w:rPr>
        <w:t xml:space="preserve">тной палате </w:t>
      </w:r>
      <w:r w:rsidR="00C8688A" w:rsidRPr="00BF339F">
        <w:rPr>
          <w:rFonts w:eastAsia="Calibri"/>
          <w:spacing w:val="-4"/>
        </w:rPr>
        <w:t>г</w:t>
      </w:r>
      <w:r w:rsidR="00637DE7">
        <w:rPr>
          <w:rFonts w:eastAsia="Calibri"/>
          <w:spacing w:val="-4"/>
        </w:rPr>
        <w:t>орода Покачи с учё</w:t>
      </w:r>
      <w:r w:rsidRPr="00BF339F">
        <w:rPr>
          <w:rFonts w:eastAsia="Calibri"/>
          <w:spacing w:val="-4"/>
        </w:rPr>
        <w:t>том изменений законодательства Российской Федерации и законодательства Ханты-Мансийского автономного округа</w:t>
      </w:r>
      <w:r w:rsidR="00C8688A" w:rsidRPr="00BF339F">
        <w:rPr>
          <w:rFonts w:eastAsia="Calibri"/>
          <w:spacing w:val="-4"/>
        </w:rPr>
        <w:t xml:space="preserve"> - Югры</w:t>
      </w:r>
      <w:r w:rsidR="00B27557">
        <w:rPr>
          <w:rFonts w:eastAsia="Calibri"/>
          <w:spacing w:val="-4"/>
        </w:rPr>
        <w:t>.</w:t>
      </w:r>
    </w:p>
    <w:p w:rsidR="00885E01" w:rsidRPr="00BF339F" w:rsidRDefault="00885E01" w:rsidP="00B27557">
      <w:pPr>
        <w:pStyle w:val="af"/>
        <w:spacing w:line="320" w:lineRule="exact"/>
        <w:ind w:left="0" w:firstLine="709"/>
        <w:jc w:val="both"/>
        <w:rPr>
          <w:rFonts w:eastAsia="Calibri"/>
          <w:spacing w:val="-4"/>
        </w:rPr>
      </w:pPr>
      <w:proofErr w:type="gramStart"/>
      <w:r w:rsidRPr="00BF339F">
        <w:rPr>
          <w:rFonts w:eastAsia="Calibri"/>
          <w:spacing w:val="-4"/>
        </w:rPr>
        <w:t>В связи с принятием нового Положения о контрольно-сч</w:t>
      </w:r>
      <w:r w:rsidR="00FD0EB5">
        <w:rPr>
          <w:rFonts w:eastAsia="Calibri"/>
          <w:spacing w:val="-4"/>
        </w:rPr>
        <w:t>ёт</w:t>
      </w:r>
      <w:r w:rsidRPr="00BF339F">
        <w:rPr>
          <w:rFonts w:eastAsia="Calibri"/>
          <w:spacing w:val="-4"/>
        </w:rPr>
        <w:t>ной палате города Покачи был разработан и утвержде</w:t>
      </w:r>
      <w:r w:rsidR="00637DE7">
        <w:rPr>
          <w:rFonts w:eastAsia="Calibri"/>
          <w:spacing w:val="-4"/>
        </w:rPr>
        <w:t>н новый Регламент контрольно-счё</w:t>
      </w:r>
      <w:r w:rsidRPr="00BF339F">
        <w:rPr>
          <w:rFonts w:eastAsia="Calibri"/>
          <w:spacing w:val="-4"/>
        </w:rPr>
        <w:t>тной палаты города Покачи, а также в 2019 году в связи с изменениями действующего Положения и Регламента были утверждены в новой редакции</w:t>
      </w:r>
      <w:r w:rsidR="00B1536F" w:rsidRPr="00BF339F">
        <w:rPr>
          <w:rFonts w:eastAsia="Calibri"/>
          <w:spacing w:val="-4"/>
        </w:rPr>
        <w:t xml:space="preserve"> </w:t>
      </w:r>
      <w:r w:rsidR="00637DE7">
        <w:rPr>
          <w:rFonts w:eastAsia="Calibri"/>
          <w:spacing w:val="-4"/>
        </w:rPr>
        <w:t>стандарты, регулирующие</w:t>
      </w:r>
      <w:r w:rsidR="00FD0AC0" w:rsidRPr="00BF339F">
        <w:rPr>
          <w:rFonts w:eastAsia="Calibri"/>
          <w:spacing w:val="-4"/>
        </w:rPr>
        <w:t xml:space="preserve"> деятельность контрольно-</w:t>
      </w:r>
      <w:r w:rsidR="00C8688A" w:rsidRPr="00BF339F">
        <w:rPr>
          <w:rFonts w:eastAsia="Calibri"/>
          <w:spacing w:val="-4"/>
        </w:rPr>
        <w:t>счётной</w:t>
      </w:r>
      <w:r w:rsidR="00FD0AC0" w:rsidRPr="00BF339F">
        <w:rPr>
          <w:rFonts w:eastAsia="Calibri"/>
          <w:spacing w:val="-4"/>
        </w:rPr>
        <w:t xml:space="preserve"> </w:t>
      </w:r>
      <w:r w:rsidR="00637DE7">
        <w:rPr>
          <w:rFonts w:eastAsia="Calibri"/>
          <w:spacing w:val="-4"/>
        </w:rPr>
        <w:t>палаты: два стандарта</w:t>
      </w:r>
      <w:r w:rsidR="00FD0AC0" w:rsidRPr="00BF339F">
        <w:rPr>
          <w:rFonts w:eastAsia="Calibri"/>
          <w:spacing w:val="-4"/>
        </w:rPr>
        <w:t xml:space="preserve"> финансового контроля и один стандарт организации деятельности.   </w:t>
      </w:r>
      <w:r w:rsidRPr="00BF339F">
        <w:rPr>
          <w:rFonts w:eastAsia="Calibri"/>
          <w:spacing w:val="-4"/>
        </w:rPr>
        <w:t xml:space="preserve">   </w:t>
      </w:r>
      <w:proofErr w:type="gramEnd"/>
    </w:p>
    <w:p w:rsidR="00885E01" w:rsidRPr="00BF339F" w:rsidRDefault="00885E01" w:rsidP="00BF339F">
      <w:pPr>
        <w:pStyle w:val="af"/>
        <w:spacing w:line="280" w:lineRule="exact"/>
        <w:ind w:left="0" w:firstLine="510"/>
        <w:jc w:val="both"/>
        <w:rPr>
          <w:rFonts w:eastAsia="Calibri"/>
          <w:spacing w:val="-4"/>
        </w:rPr>
      </w:pPr>
    </w:p>
    <w:p w:rsidR="0045277D" w:rsidRPr="00BF339F" w:rsidRDefault="00FD24B7" w:rsidP="00DB1872">
      <w:pPr>
        <w:pStyle w:val="af"/>
        <w:numPr>
          <w:ilvl w:val="0"/>
          <w:numId w:val="42"/>
        </w:numPr>
        <w:tabs>
          <w:tab w:val="left" w:pos="709"/>
          <w:tab w:val="left" w:pos="2385"/>
        </w:tabs>
        <w:spacing w:line="280" w:lineRule="exact"/>
        <w:ind w:left="0" w:firstLine="0"/>
        <w:jc w:val="center"/>
        <w:rPr>
          <w:b/>
          <w:bCs/>
        </w:rPr>
      </w:pPr>
      <w:r w:rsidRPr="00BF339F">
        <w:rPr>
          <w:b/>
          <w:bCs/>
        </w:rPr>
        <w:t>Взаимодействие</w:t>
      </w:r>
      <w:r w:rsidR="00FD0AC0" w:rsidRPr="00BF339F">
        <w:rPr>
          <w:b/>
          <w:bCs/>
        </w:rPr>
        <w:t xml:space="preserve"> с другими органами</w:t>
      </w:r>
    </w:p>
    <w:p w:rsidR="00FD0AC0" w:rsidRPr="00BF339F" w:rsidRDefault="00FD0AC0" w:rsidP="00BF339F">
      <w:pPr>
        <w:pStyle w:val="af"/>
        <w:tabs>
          <w:tab w:val="left" w:pos="709"/>
          <w:tab w:val="left" w:pos="2385"/>
        </w:tabs>
        <w:spacing w:line="280" w:lineRule="exact"/>
        <w:ind w:left="0" w:firstLine="510"/>
        <w:jc w:val="both"/>
        <w:rPr>
          <w:b/>
          <w:bCs/>
          <w:i/>
        </w:rPr>
      </w:pPr>
    </w:p>
    <w:p w:rsidR="00637DE7" w:rsidRDefault="00562BA4" w:rsidP="00DB1872">
      <w:pPr>
        <w:tabs>
          <w:tab w:val="left" w:pos="709"/>
          <w:tab w:val="left" w:pos="2385"/>
        </w:tabs>
        <w:spacing w:line="320" w:lineRule="exact"/>
        <w:ind w:firstLine="709"/>
        <w:jc w:val="both"/>
        <w:rPr>
          <w:bCs/>
        </w:rPr>
      </w:pPr>
      <w:r w:rsidRPr="00BF339F">
        <w:rPr>
          <w:bCs/>
        </w:rPr>
        <w:t xml:space="preserve">Взаимодействие на </w:t>
      </w:r>
      <w:r w:rsidR="00637DE7">
        <w:rPr>
          <w:bCs/>
        </w:rPr>
        <w:t>постоянной основе между СП и Счё</w:t>
      </w:r>
      <w:r w:rsidRPr="00BF339F">
        <w:rPr>
          <w:bCs/>
        </w:rPr>
        <w:t xml:space="preserve">тной палатой </w:t>
      </w:r>
      <w:r w:rsidR="00DB4AF3" w:rsidRPr="00BF339F">
        <w:t>Ханты-Мансийского автономного округа - Югры</w:t>
      </w:r>
      <w:r w:rsidR="00DB4AF3" w:rsidRPr="00BF339F">
        <w:rPr>
          <w:bCs/>
        </w:rPr>
        <w:t xml:space="preserve"> </w:t>
      </w:r>
      <w:r w:rsidRPr="00BF339F">
        <w:rPr>
          <w:bCs/>
        </w:rPr>
        <w:t xml:space="preserve">осуществляется на основании статьи 18 Федерального закона 6-ФЗ. </w:t>
      </w:r>
      <w:r w:rsidR="007F0EEA" w:rsidRPr="00BF339F">
        <w:rPr>
          <w:bCs/>
        </w:rPr>
        <w:t>В 201</w:t>
      </w:r>
      <w:r w:rsidR="009C146A" w:rsidRPr="00BF339F">
        <w:rPr>
          <w:bCs/>
        </w:rPr>
        <w:t>9</w:t>
      </w:r>
      <w:r w:rsidR="007F0EEA" w:rsidRPr="00BF339F">
        <w:rPr>
          <w:bCs/>
        </w:rPr>
        <w:t xml:space="preserve"> г</w:t>
      </w:r>
      <w:r w:rsidR="00637DE7">
        <w:rPr>
          <w:bCs/>
        </w:rPr>
        <w:t>оду представитель контрольно-счё</w:t>
      </w:r>
      <w:r w:rsidR="007F0EEA" w:rsidRPr="00BF339F">
        <w:rPr>
          <w:bCs/>
        </w:rPr>
        <w:t>тной па</w:t>
      </w:r>
      <w:r w:rsidR="00637DE7">
        <w:rPr>
          <w:bCs/>
        </w:rPr>
        <w:t>латы города Покачи дважды принял</w:t>
      </w:r>
      <w:r w:rsidR="007F0EEA" w:rsidRPr="00BF339F">
        <w:rPr>
          <w:bCs/>
        </w:rPr>
        <w:t xml:space="preserve"> участие в заседаниях </w:t>
      </w:r>
      <w:r w:rsidR="009C146A" w:rsidRPr="00BF339F">
        <w:rPr>
          <w:bCs/>
        </w:rPr>
        <w:t>С</w:t>
      </w:r>
      <w:r w:rsidR="007F0EEA" w:rsidRPr="00BF339F">
        <w:rPr>
          <w:bCs/>
        </w:rPr>
        <w:t>овета</w:t>
      </w:r>
      <w:r w:rsidR="009C146A" w:rsidRPr="00BF339F">
        <w:rPr>
          <w:bCs/>
        </w:rPr>
        <w:t xml:space="preserve"> органов</w:t>
      </w:r>
      <w:r w:rsidR="007F0EEA" w:rsidRPr="00BF339F">
        <w:rPr>
          <w:bCs/>
        </w:rPr>
        <w:t xml:space="preserve"> внешнего муниципального финансового контроля </w:t>
      </w:r>
      <w:r w:rsidR="0094420A" w:rsidRPr="00BF339F">
        <w:rPr>
          <w:bCs/>
        </w:rPr>
        <w:t xml:space="preserve">Ханты-Мансийского автономного округа-Югры, которые состоялись </w:t>
      </w:r>
      <w:r w:rsidR="005F6B69" w:rsidRPr="00BF339F">
        <w:rPr>
          <w:bCs/>
        </w:rPr>
        <w:t>10</w:t>
      </w:r>
      <w:r w:rsidR="00C20EA9" w:rsidRPr="00BF339F">
        <w:rPr>
          <w:bCs/>
        </w:rPr>
        <w:t>.0</w:t>
      </w:r>
      <w:r w:rsidR="005F6B69" w:rsidRPr="00BF339F">
        <w:rPr>
          <w:bCs/>
        </w:rPr>
        <w:t>4</w:t>
      </w:r>
      <w:r w:rsidR="00C20EA9" w:rsidRPr="00BF339F">
        <w:rPr>
          <w:bCs/>
        </w:rPr>
        <w:t>.201</w:t>
      </w:r>
      <w:r w:rsidR="005F6B69" w:rsidRPr="00BF339F">
        <w:rPr>
          <w:bCs/>
        </w:rPr>
        <w:t>9</w:t>
      </w:r>
      <w:r w:rsidR="00C20EA9" w:rsidRPr="00BF339F">
        <w:rPr>
          <w:bCs/>
        </w:rPr>
        <w:t xml:space="preserve"> и </w:t>
      </w:r>
      <w:r w:rsidR="005F6B69" w:rsidRPr="00BF339F">
        <w:rPr>
          <w:bCs/>
        </w:rPr>
        <w:t>13</w:t>
      </w:r>
      <w:r w:rsidR="00C20EA9" w:rsidRPr="00BF339F">
        <w:rPr>
          <w:bCs/>
        </w:rPr>
        <w:t>.11.201</w:t>
      </w:r>
      <w:r w:rsidR="005F6B69" w:rsidRPr="00BF339F">
        <w:rPr>
          <w:bCs/>
        </w:rPr>
        <w:t>9</w:t>
      </w:r>
      <w:r w:rsidR="00C20EA9" w:rsidRPr="00BF339F">
        <w:rPr>
          <w:bCs/>
        </w:rPr>
        <w:t>. На заседании</w:t>
      </w:r>
      <w:r w:rsidR="001325F2" w:rsidRPr="00BF339F">
        <w:rPr>
          <w:bCs/>
        </w:rPr>
        <w:t>,</w:t>
      </w:r>
      <w:r w:rsidR="00C20EA9" w:rsidRPr="00BF339F">
        <w:rPr>
          <w:bCs/>
        </w:rPr>
        <w:t xml:space="preserve"> в том числе</w:t>
      </w:r>
      <w:r w:rsidR="001325F2" w:rsidRPr="00BF339F">
        <w:rPr>
          <w:bCs/>
        </w:rPr>
        <w:t>,</w:t>
      </w:r>
      <w:r w:rsidR="00C20EA9" w:rsidRPr="00BF339F">
        <w:rPr>
          <w:bCs/>
        </w:rPr>
        <w:t xml:space="preserve"> обсуждался вопрос об итогах параллельного</w:t>
      </w:r>
      <w:r w:rsidR="005F6B69" w:rsidRPr="00BF339F">
        <w:rPr>
          <w:bCs/>
        </w:rPr>
        <w:t xml:space="preserve"> </w:t>
      </w:r>
      <w:r w:rsidR="00C20EA9" w:rsidRPr="00BF339F">
        <w:rPr>
          <w:bCs/>
        </w:rPr>
        <w:t>мероприятия</w:t>
      </w:r>
      <w:r w:rsidR="00637DE7">
        <w:rPr>
          <w:bCs/>
        </w:rPr>
        <w:t>,</w:t>
      </w:r>
      <w:r w:rsidR="00C20EA9" w:rsidRPr="00BF339F">
        <w:rPr>
          <w:bCs/>
        </w:rPr>
        <w:t xml:space="preserve"> </w:t>
      </w:r>
      <w:r w:rsidR="00637DE7">
        <w:rPr>
          <w:bCs/>
        </w:rPr>
        <w:t>проведё</w:t>
      </w:r>
      <w:r w:rsidR="00797997" w:rsidRPr="00BF339F">
        <w:rPr>
          <w:bCs/>
        </w:rPr>
        <w:t xml:space="preserve">нного со </w:t>
      </w:r>
      <w:r w:rsidR="005F6B69" w:rsidRPr="00BF339F">
        <w:rPr>
          <w:bCs/>
        </w:rPr>
        <w:t>С</w:t>
      </w:r>
      <w:r w:rsidR="00637DE7">
        <w:rPr>
          <w:bCs/>
        </w:rPr>
        <w:t>чё</w:t>
      </w:r>
      <w:r w:rsidR="00797997" w:rsidRPr="00BF339F">
        <w:rPr>
          <w:bCs/>
        </w:rPr>
        <w:t>тной палатой Ханты-Мансийского автономного округа-Югры</w:t>
      </w:r>
      <w:r w:rsidR="00637DE7">
        <w:rPr>
          <w:bCs/>
        </w:rPr>
        <w:t>, -</w:t>
      </w:r>
      <w:r w:rsidR="00797997" w:rsidRPr="00BF339F">
        <w:rPr>
          <w:bCs/>
        </w:rPr>
        <w:t xml:space="preserve"> </w:t>
      </w:r>
      <w:r w:rsidR="00637DE7" w:rsidRPr="00637DE7">
        <w:rPr>
          <w:b/>
          <w:lang w:eastAsia="ru-RU"/>
        </w:rPr>
        <w:t>«А</w:t>
      </w:r>
      <w:r w:rsidR="005F6B69" w:rsidRPr="00637DE7">
        <w:rPr>
          <w:b/>
          <w:lang w:eastAsia="ru-RU"/>
        </w:rPr>
        <w:t>нализ использования средств Ханты-Мансийского автономного округа-Югры</w:t>
      </w:r>
      <w:r w:rsidR="00637DE7" w:rsidRPr="00637DE7">
        <w:rPr>
          <w:b/>
          <w:lang w:eastAsia="ru-RU"/>
        </w:rPr>
        <w:t>,</w:t>
      </w:r>
      <w:r w:rsidR="005F6B69" w:rsidRPr="00637DE7">
        <w:rPr>
          <w:b/>
          <w:lang w:eastAsia="ru-RU"/>
        </w:rPr>
        <w:t xml:space="preserve"> направленных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</w:t>
      </w:r>
      <w:r w:rsidR="00637DE7" w:rsidRPr="00637DE7">
        <w:rPr>
          <w:b/>
          <w:lang w:eastAsia="ru-RU"/>
        </w:rPr>
        <w:t>,</w:t>
      </w:r>
      <w:r w:rsidR="005F6B69" w:rsidRPr="00637DE7">
        <w:rPr>
          <w:b/>
          <w:lang w:eastAsia="ru-RU"/>
        </w:rPr>
        <w:t xml:space="preserve"> общих для человека и животных</w:t>
      </w:r>
      <w:r w:rsidR="00637DE7" w:rsidRPr="00637DE7">
        <w:rPr>
          <w:b/>
          <w:lang w:eastAsia="ru-RU"/>
        </w:rPr>
        <w:t>»</w:t>
      </w:r>
      <w:r w:rsidR="00797997" w:rsidRPr="00637DE7">
        <w:rPr>
          <w:b/>
          <w:bCs/>
        </w:rPr>
        <w:t>.</w:t>
      </w:r>
    </w:p>
    <w:p w:rsidR="00AC40D1" w:rsidRPr="00637DE7" w:rsidRDefault="00637DE7" w:rsidP="00DB1872">
      <w:pPr>
        <w:tabs>
          <w:tab w:val="left" w:pos="709"/>
          <w:tab w:val="left" w:pos="2385"/>
        </w:tabs>
        <w:spacing w:line="320" w:lineRule="exact"/>
        <w:ind w:firstLine="709"/>
        <w:jc w:val="both"/>
        <w:rPr>
          <w:b/>
          <w:bCs/>
        </w:rPr>
      </w:pPr>
      <w:r w:rsidRPr="00637DE7">
        <w:rPr>
          <w:b/>
          <w:bCs/>
        </w:rPr>
        <w:t>По итогам проведё</w:t>
      </w:r>
      <w:r w:rsidR="00AC40D1" w:rsidRPr="00637DE7">
        <w:rPr>
          <w:b/>
          <w:bCs/>
        </w:rPr>
        <w:t xml:space="preserve">нного мероприятия СП </w:t>
      </w:r>
      <w:r w:rsidRPr="00637DE7">
        <w:rPr>
          <w:b/>
          <w:bCs/>
        </w:rPr>
        <w:t xml:space="preserve">сформулированы следующие </w:t>
      </w:r>
      <w:r w:rsidR="00AC40D1" w:rsidRPr="00637DE7">
        <w:rPr>
          <w:b/>
          <w:bCs/>
        </w:rPr>
        <w:t>вывод</w:t>
      </w:r>
      <w:r w:rsidRPr="00637DE7">
        <w:rPr>
          <w:b/>
          <w:bCs/>
        </w:rPr>
        <w:t>ы</w:t>
      </w:r>
      <w:r w:rsidR="00AC40D1" w:rsidRPr="00637DE7">
        <w:rPr>
          <w:b/>
          <w:bCs/>
        </w:rPr>
        <w:t>:</w:t>
      </w:r>
    </w:p>
    <w:p w:rsidR="00AC40D1" w:rsidRPr="00BF339F" w:rsidRDefault="00637DE7" w:rsidP="00DB1872">
      <w:pPr>
        <w:suppressAutoHyphens w:val="0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>При анализе методики расчёта объё</w:t>
      </w:r>
      <w:r w:rsidR="00AC40D1" w:rsidRPr="00BF339F">
        <w:rPr>
          <w:rFonts w:eastAsia="Calibri"/>
          <w:lang w:eastAsia="en-US"/>
        </w:rPr>
        <w:t xml:space="preserve">ма субвенции установлено, что при </w:t>
      </w:r>
      <w:r>
        <w:rPr>
          <w:rFonts w:eastAsia="Calibri"/>
          <w:lang w:eastAsia="en-US"/>
        </w:rPr>
        <w:t xml:space="preserve">имеющихся </w:t>
      </w:r>
      <w:r w:rsidR="00AC40D1" w:rsidRPr="00BF339F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асценках на работы, предлагаемые организациями, осуществляющими</w:t>
      </w:r>
      <w:r w:rsidR="00AC40D1" w:rsidRPr="00BF339F">
        <w:rPr>
          <w:rFonts w:eastAsia="Calibri"/>
          <w:lang w:eastAsia="en-US"/>
        </w:rPr>
        <w:t xml:space="preserve"> данные виды работ</w:t>
      </w:r>
      <w:r>
        <w:rPr>
          <w:rFonts w:eastAsia="Calibri"/>
          <w:lang w:eastAsia="en-US"/>
        </w:rPr>
        <w:t>, и количеством</w:t>
      </w:r>
      <w:r w:rsidR="00AC40D1" w:rsidRPr="00BF339F">
        <w:rPr>
          <w:rFonts w:eastAsia="Calibri"/>
          <w:lang w:eastAsia="en-US"/>
        </w:rPr>
        <w:t xml:space="preserve"> животны</w:t>
      </w:r>
      <w:r>
        <w:rPr>
          <w:rFonts w:eastAsia="Calibri"/>
          <w:lang w:eastAsia="en-US"/>
        </w:rPr>
        <w:t>х, отловленных в 2018 году, объё</w:t>
      </w:r>
      <w:r w:rsidR="00AC40D1" w:rsidRPr="00BF339F">
        <w:rPr>
          <w:rFonts w:eastAsia="Calibri"/>
          <w:lang w:eastAsia="en-US"/>
        </w:rPr>
        <w:t xml:space="preserve">м субвенции </w:t>
      </w:r>
      <w:r w:rsidR="00AC40D1" w:rsidRPr="00BF339F">
        <w:rPr>
          <w:rFonts w:eastAsia="Calibri"/>
          <w:lang w:eastAsia="en-US"/>
        </w:rPr>
        <w:lastRenderedPageBreak/>
        <w:t>на 2020 год, даже при минимальных п</w:t>
      </w:r>
      <w:r>
        <w:rPr>
          <w:rFonts w:eastAsia="Calibri"/>
          <w:lang w:eastAsia="en-US"/>
        </w:rPr>
        <w:t>отребностях (без учё</w:t>
      </w:r>
      <w:r w:rsidR="00AC40D1" w:rsidRPr="00BF339F">
        <w:rPr>
          <w:rFonts w:eastAsia="Calibri"/>
          <w:lang w:eastAsia="en-US"/>
        </w:rPr>
        <w:t>та необходимости передерживать животных до их естественной смерти), недостаточен для осуществления государственного полномочия в течение всего 2020 года.</w:t>
      </w:r>
      <w:proofErr w:type="gramEnd"/>
      <w:r w:rsidR="00AC40D1" w:rsidRPr="00BF339F">
        <w:rPr>
          <w:rFonts w:eastAsia="Calibri"/>
          <w:lang w:eastAsia="en-US"/>
        </w:rPr>
        <w:t xml:space="preserve"> Дефицит средств составляет (</w:t>
      </w:r>
      <w:r w:rsidR="00AC40D1" w:rsidRPr="00BF339F">
        <w:rPr>
          <w:lang w:eastAsia="ru-RU"/>
        </w:rPr>
        <w:t>1 346 147, 93 - 498</w:t>
      </w:r>
      <w:r>
        <w:rPr>
          <w:lang w:eastAsia="ru-RU"/>
        </w:rPr>
        <w:t> </w:t>
      </w:r>
      <w:r w:rsidR="00AC40D1" w:rsidRPr="00BF339F">
        <w:rPr>
          <w:lang w:eastAsia="ru-RU"/>
        </w:rPr>
        <w:t>700</w:t>
      </w:r>
      <w:r>
        <w:rPr>
          <w:lang w:eastAsia="ru-RU"/>
        </w:rPr>
        <w:t xml:space="preserve"> </w:t>
      </w:r>
      <w:r w:rsidR="00AC40D1" w:rsidRPr="00BF339F">
        <w:rPr>
          <w:lang w:eastAsia="ru-RU"/>
        </w:rPr>
        <w:t>=</w:t>
      </w:r>
      <w:r>
        <w:rPr>
          <w:lang w:eastAsia="ru-RU"/>
        </w:rPr>
        <w:t xml:space="preserve"> </w:t>
      </w:r>
      <w:r w:rsidR="00AC40D1" w:rsidRPr="00BF339F">
        <w:rPr>
          <w:u w:val="single"/>
          <w:lang w:eastAsia="ru-RU"/>
        </w:rPr>
        <w:t>874 447,93 рубля</w:t>
      </w:r>
      <w:r w:rsidR="00AC40D1" w:rsidRPr="00BF339F">
        <w:rPr>
          <w:lang w:eastAsia="ru-RU"/>
        </w:rPr>
        <w:t>).</w:t>
      </w:r>
    </w:p>
    <w:p w:rsidR="00AC40D1" w:rsidRPr="00BF339F" w:rsidRDefault="00AC40D1" w:rsidP="00DB1872">
      <w:pPr>
        <w:suppressAutoHyphens w:val="0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 xml:space="preserve">2. Объем расходов, который возможно </w:t>
      </w:r>
      <w:r w:rsidR="00637DE7">
        <w:rPr>
          <w:rFonts w:eastAsia="Calibri"/>
          <w:lang w:eastAsia="en-US"/>
        </w:rPr>
        <w:t>использ</w:t>
      </w:r>
      <w:r w:rsidRPr="00BF339F">
        <w:rPr>
          <w:rFonts w:eastAsia="Calibri"/>
          <w:lang w:eastAsia="en-US"/>
        </w:rPr>
        <w:t>овать на оплату труда работников, осуществляющих соответствующее государственное полномочие, определить бе</w:t>
      </w:r>
      <w:r w:rsidR="00637DE7">
        <w:rPr>
          <w:rFonts w:eastAsia="Calibri"/>
          <w:lang w:eastAsia="en-US"/>
        </w:rPr>
        <w:t>з дополнительных разъяснений невозможно</w:t>
      </w:r>
      <w:r w:rsidRPr="00BF339F">
        <w:rPr>
          <w:rFonts w:eastAsia="Calibri"/>
          <w:lang w:eastAsia="en-US"/>
        </w:rPr>
        <w:t>.</w:t>
      </w:r>
    </w:p>
    <w:p w:rsidR="00A654BF" w:rsidRPr="00BF339F" w:rsidRDefault="00637DE7" w:rsidP="00DB1872">
      <w:pPr>
        <w:suppressAutoHyphens w:val="0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совместного мероприятия Счё</w:t>
      </w:r>
      <w:r w:rsidR="00AC40D1" w:rsidRPr="00BF339F">
        <w:rPr>
          <w:rFonts w:eastAsia="Calibri"/>
          <w:lang w:eastAsia="en-US"/>
        </w:rPr>
        <w:t xml:space="preserve">тной палатой Ханты-Мансийского автономного округа-Югры </w:t>
      </w:r>
      <w:r>
        <w:rPr>
          <w:rFonts w:eastAsia="Calibri"/>
          <w:lang w:eastAsia="en-US"/>
        </w:rPr>
        <w:t>проведены следующие мероприятия</w:t>
      </w:r>
      <w:r w:rsidR="00A654BF" w:rsidRPr="00BF339F">
        <w:rPr>
          <w:rFonts w:eastAsia="Calibri"/>
          <w:lang w:eastAsia="en-US"/>
        </w:rPr>
        <w:t>:</w:t>
      </w:r>
    </w:p>
    <w:p w:rsidR="00A654BF" w:rsidRPr="00BF339F" w:rsidRDefault="00A654BF" w:rsidP="00DB1872">
      <w:pPr>
        <w:pStyle w:val="af5"/>
        <w:tabs>
          <w:tab w:val="left" w:pos="709"/>
          <w:tab w:val="left" w:pos="993"/>
        </w:tabs>
        <w:spacing w:after="0" w:line="320" w:lineRule="exact"/>
        <w:ind w:left="0" w:firstLine="709"/>
        <w:jc w:val="both"/>
        <w:rPr>
          <w:szCs w:val="24"/>
          <w:lang w:eastAsia="ru-RU"/>
        </w:rPr>
      </w:pPr>
      <w:r w:rsidRPr="00BF339F">
        <w:rPr>
          <w:rFonts w:eastAsia="Calibri"/>
          <w:szCs w:val="24"/>
          <w:lang w:eastAsia="en-US"/>
        </w:rPr>
        <w:t>1)</w:t>
      </w:r>
      <w:r w:rsidR="00AC40D1" w:rsidRPr="00BF339F">
        <w:rPr>
          <w:rFonts w:eastAsia="Calibri"/>
          <w:szCs w:val="24"/>
          <w:lang w:eastAsia="en-US"/>
        </w:rPr>
        <w:t xml:space="preserve"> </w:t>
      </w:r>
      <w:r w:rsidRPr="00BF339F">
        <w:rPr>
          <w:szCs w:val="24"/>
          <w:lang w:eastAsia="ru-RU"/>
        </w:rPr>
        <w:t xml:space="preserve">копию </w:t>
      </w:r>
      <w:r w:rsidR="00454976" w:rsidRPr="00BF339F">
        <w:rPr>
          <w:szCs w:val="24"/>
          <w:lang w:eastAsia="ru-RU"/>
        </w:rPr>
        <w:t>отчёта</w:t>
      </w:r>
      <w:r w:rsidRPr="00BF339F">
        <w:rPr>
          <w:szCs w:val="24"/>
          <w:lang w:eastAsia="ru-RU"/>
        </w:rPr>
        <w:t xml:space="preserve"> </w:t>
      </w:r>
      <w:proofErr w:type="gramStart"/>
      <w:r w:rsidR="00637DE7">
        <w:rPr>
          <w:szCs w:val="24"/>
          <w:lang w:eastAsia="ru-RU"/>
        </w:rPr>
        <w:t>направлена</w:t>
      </w:r>
      <w:proofErr w:type="gramEnd"/>
      <w:r w:rsidR="00637DE7">
        <w:rPr>
          <w:szCs w:val="24"/>
          <w:lang w:eastAsia="ru-RU"/>
        </w:rPr>
        <w:t xml:space="preserve"> </w:t>
      </w:r>
      <w:r w:rsidRPr="00BF339F">
        <w:rPr>
          <w:szCs w:val="24"/>
          <w:lang w:eastAsia="ru-RU"/>
        </w:rPr>
        <w:t>руководителю Ветслужбы Югры В.Н. Трофимову с предложениями:</w:t>
      </w:r>
    </w:p>
    <w:p w:rsidR="00A654BF" w:rsidRPr="00BF339F" w:rsidRDefault="00454976" w:rsidP="00DB1872">
      <w:pPr>
        <w:tabs>
          <w:tab w:val="left" w:pos="709"/>
          <w:tab w:val="left" w:pos="993"/>
        </w:tabs>
        <w:suppressAutoHyphens w:val="0"/>
        <w:spacing w:line="320" w:lineRule="exact"/>
        <w:ind w:firstLine="709"/>
        <w:jc w:val="both"/>
        <w:rPr>
          <w:lang w:eastAsia="ru-RU"/>
        </w:rPr>
      </w:pPr>
      <w:proofErr w:type="gramStart"/>
      <w:r w:rsidRPr="00BF339F">
        <w:rPr>
          <w:lang w:eastAsia="ru-RU"/>
        </w:rPr>
        <w:t>1.1</w:t>
      </w:r>
      <w:r w:rsidR="00A654BF" w:rsidRPr="00BF339F">
        <w:rPr>
          <w:lang w:eastAsia="ru-RU"/>
        </w:rPr>
        <w:t>) инициировать внесени</w:t>
      </w:r>
      <w:r w:rsidR="00637DE7">
        <w:rPr>
          <w:lang w:eastAsia="ru-RU"/>
        </w:rPr>
        <w:t>е следующих изменений в Закон №</w:t>
      </w:r>
      <w:r w:rsidR="00A654BF" w:rsidRPr="00BF339F">
        <w:rPr>
          <w:lang w:eastAsia="ru-RU"/>
        </w:rPr>
        <w:t>29-оз</w:t>
      </w:r>
      <w:r w:rsidR="00BD26C7" w:rsidRPr="00BF339F">
        <w:rPr>
          <w:lang w:eastAsia="ru-RU"/>
        </w:rPr>
        <w:t xml:space="preserve">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</w:t>
      </w:r>
      <w:r w:rsidR="00637DE7">
        <w:rPr>
          <w:lang w:eastAsia="ru-RU"/>
        </w:rPr>
        <w:t>ка и животных» (далее – Закон №</w:t>
      </w:r>
      <w:r w:rsidR="00BD26C7" w:rsidRPr="00BF339F">
        <w:rPr>
          <w:lang w:eastAsia="ru-RU"/>
        </w:rPr>
        <w:t>29-оз)</w:t>
      </w:r>
      <w:r w:rsidR="00A654BF" w:rsidRPr="00BF339F">
        <w:rPr>
          <w:lang w:eastAsia="ru-RU"/>
        </w:rPr>
        <w:t>, а также учитывать указанные предложения при разработке и утверждении правовых актов</w:t>
      </w:r>
      <w:proofErr w:type="gramEnd"/>
      <w:r w:rsidR="00A654BF" w:rsidRPr="00BF339F">
        <w:rPr>
          <w:lang w:eastAsia="ru-RU"/>
        </w:rPr>
        <w:t xml:space="preserve">, </w:t>
      </w:r>
      <w:proofErr w:type="gramStart"/>
      <w:r w:rsidR="00A654BF" w:rsidRPr="00BF339F">
        <w:rPr>
          <w:lang w:eastAsia="ru-RU"/>
        </w:rPr>
        <w:t>регулирующих</w:t>
      </w:r>
      <w:proofErr w:type="gramEnd"/>
      <w:r w:rsidR="00A654BF" w:rsidRPr="00BF339F">
        <w:rPr>
          <w:lang w:eastAsia="ru-RU"/>
        </w:rPr>
        <w:t xml:space="preserve"> правоотношени</w:t>
      </w:r>
      <w:r w:rsidR="00637DE7">
        <w:rPr>
          <w:lang w:eastAsia="ru-RU"/>
        </w:rPr>
        <w:t>я в сфере обращения с животными;</w:t>
      </w:r>
    </w:p>
    <w:p w:rsidR="00A654BF" w:rsidRPr="00BF339F" w:rsidRDefault="00454976" w:rsidP="00DB1872">
      <w:pPr>
        <w:tabs>
          <w:tab w:val="left" w:pos="709"/>
          <w:tab w:val="left" w:pos="1134"/>
        </w:tabs>
        <w:suppressAutoHyphens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1.2)</w:t>
      </w:r>
      <w:r w:rsidR="00A654BF" w:rsidRPr="00BF339F">
        <w:rPr>
          <w:lang w:eastAsia="ru-RU"/>
        </w:rPr>
        <w:t xml:space="preserve"> привести нормы, а также термино</w:t>
      </w:r>
      <w:r w:rsidR="00637DE7">
        <w:rPr>
          <w:lang w:eastAsia="ru-RU"/>
        </w:rPr>
        <w:t>логию Закона №</w:t>
      </w:r>
      <w:r w:rsidR="00A654BF" w:rsidRPr="00BF339F">
        <w:rPr>
          <w:lang w:eastAsia="ru-RU"/>
        </w:rPr>
        <w:t>29-оз в соответствие с Феде</w:t>
      </w:r>
      <w:r w:rsidR="00637DE7">
        <w:rPr>
          <w:lang w:eastAsia="ru-RU"/>
        </w:rPr>
        <w:t>ральным законом от 27.12.2018 №</w:t>
      </w:r>
      <w:r w:rsidR="00A654BF" w:rsidRPr="00BF339F">
        <w:rPr>
          <w:lang w:eastAsia="ru-RU"/>
        </w:rPr>
        <w:t>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A654BF" w:rsidRPr="00BF339F" w:rsidRDefault="00C8688A" w:rsidP="00DB1872">
      <w:pPr>
        <w:tabs>
          <w:tab w:val="left" w:pos="709"/>
          <w:tab w:val="left" w:pos="1134"/>
        </w:tabs>
        <w:suppressAutoHyphens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1.3)</w:t>
      </w:r>
      <w:r w:rsidR="00A654BF" w:rsidRPr="00BF339F">
        <w:rPr>
          <w:lang w:eastAsia="ru-RU"/>
        </w:rPr>
        <w:t xml:space="preserve"> дополнить императивной нормой о сборе и систематизации информации соответствующим уполномоченным исполнительным органом государственной власти автономного округа (Ветслужба Югры) о количестве животных, подлежащих отлову в соответствующем году, которая представляется органом местного самоуправления и учитыв</w:t>
      </w:r>
      <w:r w:rsidR="00637DE7">
        <w:rPr>
          <w:lang w:eastAsia="ru-RU"/>
        </w:rPr>
        <w:t>ается при расчёте субвенции для осуществления</w:t>
      </w:r>
      <w:r w:rsidR="00A654BF" w:rsidRPr="00BF339F">
        <w:rPr>
          <w:lang w:eastAsia="ru-RU"/>
        </w:rPr>
        <w:t xml:space="preserve"> переданн</w:t>
      </w:r>
      <w:r w:rsidRPr="00BF339F">
        <w:rPr>
          <w:lang w:eastAsia="ru-RU"/>
        </w:rPr>
        <w:t>ого государственного полномочия;</w:t>
      </w:r>
    </w:p>
    <w:p w:rsidR="00A654BF" w:rsidRPr="00BF339F" w:rsidRDefault="00C8688A" w:rsidP="00DB1872">
      <w:pPr>
        <w:tabs>
          <w:tab w:val="left" w:pos="709"/>
          <w:tab w:val="left" w:pos="1134"/>
        </w:tabs>
        <w:suppressAutoHyphens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1.4)</w:t>
      </w:r>
      <w:r w:rsidR="00A654BF" w:rsidRPr="00BF339F">
        <w:rPr>
          <w:lang w:eastAsia="ru-RU"/>
        </w:rPr>
        <w:t xml:space="preserve"> дополнить нормой, закрепляющей детализированный (содержащий наименование исходных данных и источн</w:t>
      </w:r>
      <w:r w:rsidR="00637DE7">
        <w:rPr>
          <w:lang w:eastAsia="ru-RU"/>
        </w:rPr>
        <w:t>иков их получения) порядок расчё</w:t>
      </w:r>
      <w:r w:rsidR="00A654BF" w:rsidRPr="00BF339F">
        <w:rPr>
          <w:lang w:eastAsia="ru-RU"/>
        </w:rPr>
        <w:t>та стоимости услуги по отлову, тра</w:t>
      </w:r>
      <w:r w:rsidR="00637DE7">
        <w:rPr>
          <w:lang w:eastAsia="ru-RU"/>
        </w:rPr>
        <w:t>нспортировке, содержанию, учё</w:t>
      </w:r>
      <w:r w:rsidR="00A654BF" w:rsidRPr="00BF339F">
        <w:rPr>
          <w:lang w:eastAsia="ru-RU"/>
        </w:rPr>
        <w:t>ту, умерщвлению и утилизации одного животно</w:t>
      </w:r>
      <w:r w:rsidR="00637DE7">
        <w:rPr>
          <w:lang w:eastAsia="ru-RU"/>
        </w:rPr>
        <w:t>го, позволяющий произвести расчё</w:t>
      </w:r>
      <w:r w:rsidR="00A654BF" w:rsidRPr="00BF339F">
        <w:rPr>
          <w:lang w:eastAsia="ru-RU"/>
        </w:rPr>
        <w:t>т, приближенный к реально сложившейся в автономном округе стоимости данной услуги.</w:t>
      </w:r>
    </w:p>
    <w:p w:rsidR="00BC054B" w:rsidRPr="00BF339F" w:rsidRDefault="00A654BF" w:rsidP="00DB1872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Государственными органами Ханты-Мансийского автономного округа-Югры б</w:t>
      </w:r>
      <w:r w:rsidR="00637DE7">
        <w:rPr>
          <w:lang w:eastAsia="ru-RU"/>
        </w:rPr>
        <w:t>ыл утверждё</w:t>
      </w:r>
      <w:r w:rsidRPr="00BF339F">
        <w:rPr>
          <w:lang w:eastAsia="ru-RU"/>
        </w:rPr>
        <w:t xml:space="preserve">н новый Закон Ханты-Мансийского автономного округа-Югры </w:t>
      </w:r>
      <w:r w:rsidR="006A58CE" w:rsidRPr="00BF339F">
        <w:rPr>
          <w:lang w:eastAsia="ru-RU"/>
        </w:rPr>
        <w:t>от 10.12.2019 №89-ОЗ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организации мероприятий при осуществлении деятельности по обращению с животными без владельцев</w:t>
      </w:r>
      <w:r w:rsidR="00637DE7">
        <w:rPr>
          <w:lang w:eastAsia="ru-RU"/>
        </w:rPr>
        <w:t>»</w:t>
      </w:r>
      <w:r w:rsidR="006A58CE" w:rsidRPr="00BF339F">
        <w:rPr>
          <w:lang w:eastAsia="ru-RU"/>
        </w:rPr>
        <w:t>. Методика расчета субвенции была изменена и указаны источники, из которых определяется величина расходов, указанных в методике и испо</w:t>
      </w:r>
      <w:r w:rsidR="00637DE7">
        <w:rPr>
          <w:lang w:eastAsia="ru-RU"/>
        </w:rPr>
        <w:t>льзуемых для подсчё</w:t>
      </w:r>
      <w:r w:rsidR="006A58CE" w:rsidRPr="00BF339F">
        <w:rPr>
          <w:lang w:eastAsia="ru-RU"/>
        </w:rPr>
        <w:t>та величины субвенции. Одна из но</w:t>
      </w:r>
      <w:r w:rsidR="00637DE7">
        <w:rPr>
          <w:lang w:eastAsia="ru-RU"/>
        </w:rPr>
        <w:t>рм методики расчё</w:t>
      </w:r>
      <w:r w:rsidR="006A58CE" w:rsidRPr="00BF339F">
        <w:rPr>
          <w:lang w:eastAsia="ru-RU"/>
        </w:rPr>
        <w:t xml:space="preserve">та субвенции устанавливает, что величина расходов на организацию мероприятий при осуществлении деятельности по </w:t>
      </w:r>
      <w:r w:rsidR="006A58CE" w:rsidRPr="00BF339F">
        <w:rPr>
          <w:lang w:eastAsia="ru-RU"/>
        </w:rPr>
        <w:lastRenderedPageBreak/>
        <w:t xml:space="preserve">обращению с одним животным без владельца будет утверждаться государственными органами </w:t>
      </w:r>
      <w:r w:rsidR="00DB4AF3" w:rsidRPr="00BF339F">
        <w:t>Ханты-Мансийского автономного округа - Югры</w:t>
      </w:r>
      <w:r w:rsidR="006A58CE" w:rsidRPr="00BF339F">
        <w:rPr>
          <w:lang w:eastAsia="ru-RU"/>
        </w:rPr>
        <w:t>.</w:t>
      </w:r>
    </w:p>
    <w:p w:rsidR="006A58CE" w:rsidRPr="00BF339F" w:rsidRDefault="00637DE7" w:rsidP="00DB1872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>СП б</w:t>
      </w:r>
      <w:r w:rsidR="00BC054B" w:rsidRPr="00BF339F">
        <w:rPr>
          <w:lang w:eastAsia="ru-RU"/>
        </w:rPr>
        <w:t>ыл составлен и направлен в мировой суд протокол об административном правонарушении, предусмотренном частью 2 статьи 15.15.5 Кодекса об адм</w:t>
      </w:r>
      <w:r>
        <w:rPr>
          <w:lang w:eastAsia="ru-RU"/>
        </w:rPr>
        <w:t>инистративных правонарушениях, п</w:t>
      </w:r>
      <w:r w:rsidR="00BC054B" w:rsidRPr="00BF339F">
        <w:rPr>
          <w:lang w:eastAsia="ru-RU"/>
        </w:rPr>
        <w:t xml:space="preserve">о результатам рассмотрения которого вынесено </w:t>
      </w:r>
      <w:r w:rsidRPr="00FD0EB5">
        <w:rPr>
          <w:lang w:eastAsia="ru-RU"/>
        </w:rPr>
        <w:t xml:space="preserve">решение </w:t>
      </w:r>
      <w:r w:rsidR="00BC054B" w:rsidRPr="00FD0EB5">
        <w:rPr>
          <w:lang w:eastAsia="ru-RU"/>
        </w:rPr>
        <w:t>о привлечении к административной ответственности</w:t>
      </w:r>
      <w:r w:rsidR="00FD0EB5">
        <w:rPr>
          <w:lang w:eastAsia="ru-RU"/>
        </w:rPr>
        <w:t xml:space="preserve"> руководителя</w:t>
      </w:r>
      <w:r w:rsidRPr="00FD0EB5">
        <w:rPr>
          <w:lang w:eastAsia="ru-RU"/>
        </w:rPr>
        <w:t xml:space="preserve"> </w:t>
      </w:r>
      <w:r w:rsidR="00FD0EB5">
        <w:rPr>
          <w:lang w:eastAsia="ru-RU"/>
        </w:rPr>
        <w:t>организации (получателя субсидии)</w:t>
      </w:r>
      <w:r w:rsidR="00BC054B" w:rsidRPr="00BF339F">
        <w:rPr>
          <w:lang w:eastAsia="ru-RU"/>
        </w:rPr>
        <w:t xml:space="preserve"> в виде штрафа.   </w:t>
      </w:r>
      <w:r w:rsidR="006A58CE" w:rsidRPr="00BF339F">
        <w:rPr>
          <w:lang w:eastAsia="ru-RU"/>
        </w:rPr>
        <w:t xml:space="preserve"> </w:t>
      </w:r>
    </w:p>
    <w:p w:rsidR="00923ADF" w:rsidRPr="00BF339F" w:rsidRDefault="00923ADF" w:rsidP="00DB1872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rPr>
          <w:lang w:eastAsia="ru-RU"/>
        </w:rPr>
        <w:t>Кроме того в государственные органы направлялись сведения о нарушениях</w:t>
      </w:r>
      <w:r w:rsidR="00637DE7">
        <w:rPr>
          <w:lang w:eastAsia="ru-RU"/>
        </w:rPr>
        <w:t>,</w:t>
      </w:r>
      <w:r w:rsidRPr="00BF339F">
        <w:rPr>
          <w:lang w:eastAsia="ru-RU"/>
        </w:rPr>
        <w:t xml:space="preserve"> выявляемых в ходе контрольных и экспертно-аналитических мероприятий для принятия мер по существу.</w:t>
      </w:r>
    </w:p>
    <w:p w:rsidR="00D40D26" w:rsidRPr="00BF339F" w:rsidRDefault="00D40D26" w:rsidP="00DB1872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1701"/>
        <w:gridCol w:w="1701"/>
        <w:gridCol w:w="2976"/>
      </w:tblGrid>
      <w:tr w:rsidR="0022280C" w:rsidRPr="00637DE7" w:rsidTr="00637DE7">
        <w:tc>
          <w:tcPr>
            <w:tcW w:w="568" w:type="dxa"/>
            <w:shd w:val="clear" w:color="auto" w:fill="auto"/>
          </w:tcPr>
          <w:p w:rsidR="0022280C" w:rsidRPr="00637DE7" w:rsidRDefault="0022280C" w:rsidP="00637D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37DE7">
              <w:rPr>
                <w:b/>
                <w:sz w:val="20"/>
                <w:szCs w:val="20"/>
                <w:lang w:eastAsia="ru-RU"/>
              </w:rPr>
              <w:t>№</w:t>
            </w:r>
            <w:r w:rsidR="008E1989" w:rsidRPr="00637DE7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7DE7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37DE7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637DE7" w:rsidRPr="00637DE7" w:rsidRDefault="0022280C" w:rsidP="00637D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37DE7">
              <w:rPr>
                <w:b/>
                <w:sz w:val="20"/>
                <w:szCs w:val="20"/>
                <w:lang w:eastAsia="ru-RU"/>
              </w:rPr>
              <w:t>№</w:t>
            </w:r>
            <w:r w:rsidR="00637DE7" w:rsidRPr="00637DE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37DE7">
              <w:rPr>
                <w:b/>
                <w:sz w:val="20"/>
                <w:szCs w:val="20"/>
                <w:lang w:eastAsia="ru-RU"/>
              </w:rPr>
              <w:t>исх.</w:t>
            </w:r>
          </w:p>
          <w:p w:rsidR="0022280C" w:rsidRPr="00637DE7" w:rsidRDefault="0022280C" w:rsidP="00637D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37DE7">
              <w:rPr>
                <w:b/>
                <w:sz w:val="20"/>
                <w:szCs w:val="20"/>
                <w:lang w:eastAsia="ru-RU"/>
              </w:rPr>
              <w:t>и дата</w:t>
            </w:r>
          </w:p>
        </w:tc>
        <w:tc>
          <w:tcPr>
            <w:tcW w:w="1701" w:type="dxa"/>
            <w:shd w:val="clear" w:color="auto" w:fill="auto"/>
          </w:tcPr>
          <w:p w:rsidR="0022280C" w:rsidRP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37DE7">
              <w:rPr>
                <w:b/>
                <w:sz w:val="20"/>
                <w:szCs w:val="20"/>
                <w:lang w:eastAsia="ru-RU"/>
              </w:rPr>
              <w:t>А</w:t>
            </w:r>
            <w:r w:rsidR="0022280C" w:rsidRPr="00637DE7">
              <w:rPr>
                <w:b/>
                <w:sz w:val="20"/>
                <w:szCs w:val="20"/>
                <w:lang w:eastAsia="ru-RU"/>
              </w:rPr>
              <w:t>дресат</w:t>
            </w:r>
          </w:p>
        </w:tc>
        <w:tc>
          <w:tcPr>
            <w:tcW w:w="1701" w:type="dxa"/>
            <w:shd w:val="clear" w:color="auto" w:fill="auto"/>
          </w:tcPr>
          <w:p w:rsidR="0022280C" w:rsidRP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37DE7">
              <w:rPr>
                <w:b/>
                <w:sz w:val="20"/>
                <w:szCs w:val="20"/>
                <w:lang w:eastAsia="ru-RU"/>
              </w:rPr>
              <w:t>О</w:t>
            </w:r>
            <w:r w:rsidR="0022280C" w:rsidRPr="00637DE7">
              <w:rPr>
                <w:b/>
                <w:sz w:val="20"/>
                <w:szCs w:val="20"/>
                <w:lang w:eastAsia="ru-RU"/>
              </w:rPr>
              <w:t>бращение</w:t>
            </w:r>
          </w:p>
        </w:tc>
        <w:tc>
          <w:tcPr>
            <w:tcW w:w="1701" w:type="dxa"/>
            <w:shd w:val="clear" w:color="auto" w:fill="auto"/>
          </w:tcPr>
          <w:p w:rsidR="0022280C" w:rsidRP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37DE7">
              <w:rPr>
                <w:b/>
                <w:sz w:val="20"/>
                <w:szCs w:val="20"/>
                <w:lang w:eastAsia="ru-RU"/>
              </w:rPr>
              <w:t>О</w:t>
            </w:r>
            <w:r w:rsidR="0022280C" w:rsidRPr="00637DE7">
              <w:rPr>
                <w:b/>
                <w:sz w:val="20"/>
                <w:szCs w:val="20"/>
                <w:lang w:eastAsia="ru-RU"/>
              </w:rPr>
              <w:t>твет</w:t>
            </w:r>
          </w:p>
        </w:tc>
        <w:tc>
          <w:tcPr>
            <w:tcW w:w="2976" w:type="dxa"/>
            <w:shd w:val="clear" w:color="auto" w:fill="auto"/>
          </w:tcPr>
          <w:p w:rsidR="0022280C" w:rsidRP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37DE7">
              <w:rPr>
                <w:b/>
                <w:sz w:val="20"/>
                <w:szCs w:val="20"/>
                <w:lang w:eastAsia="ru-RU"/>
              </w:rPr>
              <w:t>П</w:t>
            </w:r>
            <w:r w:rsidR="0022280C" w:rsidRPr="00637DE7">
              <w:rPr>
                <w:b/>
                <w:sz w:val="20"/>
                <w:szCs w:val="20"/>
                <w:lang w:eastAsia="ru-RU"/>
              </w:rPr>
              <w:t>римечание</w:t>
            </w:r>
          </w:p>
        </w:tc>
      </w:tr>
      <w:tr w:rsidR="0022280C" w:rsidRPr="00637DE7" w:rsidTr="00637DE7">
        <w:tc>
          <w:tcPr>
            <w:tcW w:w="568" w:type="dxa"/>
            <w:shd w:val="clear" w:color="auto" w:fill="auto"/>
          </w:tcPr>
          <w:p w:rsidR="0022280C" w:rsidRPr="00637DE7" w:rsidRDefault="002228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280C" w:rsidRPr="00637DE7" w:rsidRDefault="002228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№10 от 11.01.2019</w:t>
            </w:r>
          </w:p>
        </w:tc>
        <w:tc>
          <w:tcPr>
            <w:tcW w:w="1701" w:type="dxa"/>
            <w:shd w:val="clear" w:color="auto" w:fill="auto"/>
          </w:tcPr>
          <w:p w:rsidR="00637DE7" w:rsidRDefault="002228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Служба </w:t>
            </w:r>
          </w:p>
          <w:p w:rsidR="0022280C" w:rsidRPr="00637DE7" w:rsidRDefault="002228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контроля </w:t>
            </w:r>
            <w:r w:rsidR="00DB4AF3" w:rsidRPr="00637DE7"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1701" w:type="dxa"/>
            <w:shd w:val="clear" w:color="auto" w:fill="auto"/>
          </w:tcPr>
          <w:p w:rsidR="0022280C" w:rsidRP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О нарушении сроков оплаты по контракту №01873000191180000143</w:t>
            </w:r>
          </w:p>
        </w:tc>
        <w:tc>
          <w:tcPr>
            <w:tcW w:w="1701" w:type="dxa"/>
            <w:shd w:val="clear" w:color="auto" w:fill="auto"/>
          </w:tcPr>
          <w:p w:rsid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Отказ </w:t>
            </w:r>
          </w:p>
          <w:p w:rsid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в возбуждении </w:t>
            </w:r>
          </w:p>
          <w:p w:rsidR="0022280C" w:rsidRP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административного</w:t>
            </w:r>
            <w:r w:rsidR="006D520C" w:rsidRPr="00637DE7">
              <w:rPr>
                <w:sz w:val="20"/>
                <w:szCs w:val="20"/>
                <w:lang w:eastAsia="ru-RU"/>
              </w:rPr>
              <w:t xml:space="preserve"> дела</w:t>
            </w:r>
          </w:p>
        </w:tc>
        <w:tc>
          <w:tcPr>
            <w:tcW w:w="2976" w:type="dxa"/>
            <w:shd w:val="clear" w:color="auto" w:fill="auto"/>
          </w:tcPr>
          <w:p w:rsid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Материалы направлены в прокуратуру. </w:t>
            </w:r>
          </w:p>
          <w:p w:rsid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Возбуждено административное дело. </w:t>
            </w:r>
          </w:p>
          <w:p w:rsidR="0022280C" w:rsidRP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Виновное </w:t>
            </w:r>
            <w:r w:rsidR="0001698F" w:rsidRPr="00637DE7">
              <w:rPr>
                <w:sz w:val="20"/>
                <w:szCs w:val="20"/>
                <w:lang w:eastAsia="ru-RU"/>
              </w:rPr>
              <w:t>л</w:t>
            </w:r>
            <w:r w:rsidRPr="00637DE7">
              <w:rPr>
                <w:sz w:val="20"/>
                <w:szCs w:val="20"/>
                <w:lang w:eastAsia="ru-RU"/>
              </w:rPr>
              <w:t>ицо привлечено к административной ответственности</w:t>
            </w:r>
            <w:r w:rsidR="00637DE7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22280C" w:rsidRPr="00637DE7" w:rsidTr="00637DE7">
        <w:tc>
          <w:tcPr>
            <w:tcW w:w="568" w:type="dxa"/>
            <w:shd w:val="clear" w:color="auto" w:fill="auto"/>
          </w:tcPr>
          <w:p w:rsidR="0022280C" w:rsidRP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280C" w:rsidRP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№11 от 11.01.2019</w:t>
            </w:r>
          </w:p>
        </w:tc>
        <w:tc>
          <w:tcPr>
            <w:tcW w:w="1701" w:type="dxa"/>
            <w:shd w:val="clear" w:color="auto" w:fill="auto"/>
          </w:tcPr>
          <w:p w:rsidR="0022280C" w:rsidRP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Служба контроля </w:t>
            </w:r>
            <w:r w:rsidR="00DB4AF3" w:rsidRPr="00637DE7"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1701" w:type="dxa"/>
            <w:shd w:val="clear" w:color="auto" w:fill="auto"/>
          </w:tcPr>
          <w:p w:rsidR="0022280C" w:rsidRP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О нарушении порядка приемки работ по контракту №01873000191180000143</w:t>
            </w:r>
          </w:p>
        </w:tc>
        <w:tc>
          <w:tcPr>
            <w:tcW w:w="1701" w:type="dxa"/>
            <w:shd w:val="clear" w:color="auto" w:fill="auto"/>
          </w:tcPr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Отказ 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в возбуждении 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административного</w:t>
            </w:r>
            <w:r w:rsidRPr="00637DE7">
              <w:rPr>
                <w:sz w:val="20"/>
                <w:szCs w:val="20"/>
                <w:lang w:eastAsia="ru-RU"/>
              </w:rPr>
              <w:t xml:space="preserve"> дела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22280C" w:rsidRPr="00637DE7" w:rsidRDefault="002228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37DE7" w:rsidRDefault="006D52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Материалы направлены 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</w:t>
            </w:r>
            <w:r w:rsidR="006D520C" w:rsidRPr="00637DE7">
              <w:rPr>
                <w:sz w:val="20"/>
                <w:szCs w:val="20"/>
                <w:lang w:eastAsia="ru-RU"/>
              </w:rPr>
              <w:t xml:space="preserve">рокуратуру. 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Административное </w:t>
            </w:r>
            <w:r w:rsidR="006D520C" w:rsidRPr="00637DE7">
              <w:rPr>
                <w:sz w:val="20"/>
                <w:szCs w:val="20"/>
                <w:lang w:eastAsia="ru-RU"/>
              </w:rPr>
              <w:t>дело не возбуждено в связи с отсутствием органа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6D520C" w:rsidRPr="00637DE7">
              <w:rPr>
                <w:sz w:val="20"/>
                <w:szCs w:val="20"/>
                <w:lang w:eastAsia="ru-RU"/>
              </w:rPr>
              <w:t xml:space="preserve"> уполномоченного составлять протокол</w:t>
            </w:r>
            <w:r w:rsidR="0001698F" w:rsidRPr="00637DE7">
              <w:rPr>
                <w:sz w:val="20"/>
                <w:szCs w:val="20"/>
                <w:lang w:eastAsia="ru-RU"/>
              </w:rPr>
              <w:t xml:space="preserve">. </w:t>
            </w:r>
          </w:p>
          <w:p w:rsid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Прокуратурой составлено представление</w:t>
            </w:r>
            <w:r w:rsidR="00637DE7">
              <w:rPr>
                <w:sz w:val="20"/>
                <w:szCs w:val="20"/>
                <w:lang w:eastAsia="ru-RU"/>
              </w:rPr>
              <w:t>.</w:t>
            </w:r>
            <w:r w:rsidRPr="00637DE7">
              <w:rPr>
                <w:sz w:val="20"/>
                <w:szCs w:val="20"/>
                <w:lang w:eastAsia="ru-RU"/>
              </w:rPr>
              <w:t xml:space="preserve"> </w:t>
            </w:r>
          </w:p>
          <w:p w:rsidR="0022280C" w:rsidRP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</w:t>
            </w:r>
            <w:r w:rsidR="0001698F" w:rsidRPr="00637DE7">
              <w:rPr>
                <w:sz w:val="20"/>
                <w:szCs w:val="20"/>
                <w:lang w:eastAsia="ru-RU"/>
              </w:rPr>
              <w:t>иновное лицо привлечено к дисципли</w:t>
            </w:r>
            <w:r w:rsidR="008E1989" w:rsidRPr="00637DE7">
              <w:rPr>
                <w:sz w:val="20"/>
                <w:szCs w:val="20"/>
                <w:lang w:eastAsia="ru-RU"/>
              </w:rPr>
              <w:t>н</w:t>
            </w:r>
            <w:r w:rsidR="0001698F" w:rsidRPr="00637DE7">
              <w:rPr>
                <w:sz w:val="20"/>
                <w:szCs w:val="20"/>
                <w:lang w:eastAsia="ru-RU"/>
              </w:rPr>
              <w:t>арной отве</w:t>
            </w:r>
            <w:r w:rsidR="008E1989" w:rsidRPr="00637DE7">
              <w:rPr>
                <w:sz w:val="20"/>
                <w:szCs w:val="20"/>
                <w:lang w:eastAsia="ru-RU"/>
              </w:rPr>
              <w:t>т</w:t>
            </w:r>
            <w:r w:rsidR="0001698F" w:rsidRPr="00637DE7">
              <w:rPr>
                <w:sz w:val="20"/>
                <w:szCs w:val="20"/>
                <w:lang w:eastAsia="ru-RU"/>
              </w:rPr>
              <w:t>ственности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22280C" w:rsidRPr="00637DE7" w:rsidTr="00637DE7">
        <w:tc>
          <w:tcPr>
            <w:tcW w:w="568" w:type="dxa"/>
            <w:shd w:val="clear" w:color="auto" w:fill="auto"/>
          </w:tcPr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№12 от 11.01.2019</w:t>
            </w:r>
          </w:p>
        </w:tc>
        <w:tc>
          <w:tcPr>
            <w:tcW w:w="1701" w:type="dxa"/>
            <w:shd w:val="clear" w:color="auto" w:fill="auto"/>
          </w:tcPr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Служба контроля </w:t>
            </w:r>
            <w:r w:rsidR="00DB4AF3" w:rsidRPr="00637DE7"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1701" w:type="dxa"/>
            <w:shd w:val="clear" w:color="auto" w:fill="auto"/>
          </w:tcPr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Нарушен порядок заключения и исполнения контракта №01873000191180000143</w:t>
            </w:r>
          </w:p>
        </w:tc>
        <w:tc>
          <w:tcPr>
            <w:tcW w:w="1701" w:type="dxa"/>
            <w:shd w:val="clear" w:color="auto" w:fill="auto"/>
          </w:tcPr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Отказ 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в возбуждении 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административного</w:t>
            </w:r>
            <w:r w:rsidRPr="00637DE7">
              <w:rPr>
                <w:sz w:val="20"/>
                <w:szCs w:val="20"/>
                <w:lang w:eastAsia="ru-RU"/>
              </w:rPr>
              <w:t xml:space="preserve"> дела </w:t>
            </w:r>
          </w:p>
          <w:p w:rsidR="0022280C" w:rsidRPr="00637DE7" w:rsidRDefault="0022280C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Вынесение вопроса на обсуждение Совета органов внешнего муниципального финансового кон</w:t>
            </w:r>
            <w:r w:rsidR="00637DE7">
              <w:rPr>
                <w:sz w:val="20"/>
                <w:szCs w:val="20"/>
                <w:lang w:eastAsia="ru-RU"/>
              </w:rPr>
              <w:t xml:space="preserve">троля. 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Отмена решения об отказе.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637DE7">
              <w:rPr>
                <w:sz w:val="20"/>
                <w:szCs w:val="20"/>
                <w:lang w:eastAsia="ru-RU"/>
              </w:rPr>
              <w:t xml:space="preserve">аказчик и подрядчик </w:t>
            </w:r>
            <w:proofErr w:type="gramStart"/>
            <w:r w:rsidRPr="00637DE7">
              <w:rPr>
                <w:sz w:val="20"/>
                <w:szCs w:val="20"/>
                <w:lang w:eastAsia="ru-RU"/>
              </w:rPr>
              <w:t>привлечены</w:t>
            </w:r>
            <w:proofErr w:type="gramEnd"/>
            <w:r w:rsidRPr="00637DE7">
              <w:rPr>
                <w:sz w:val="20"/>
                <w:szCs w:val="20"/>
                <w:lang w:eastAsia="ru-RU"/>
              </w:rPr>
              <w:t xml:space="preserve"> </w:t>
            </w:r>
          </w:p>
          <w:p w:rsid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к административной</w:t>
            </w:r>
          </w:p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ответственности</w:t>
            </w:r>
            <w:r w:rsidR="00637DE7">
              <w:rPr>
                <w:sz w:val="20"/>
                <w:szCs w:val="20"/>
                <w:lang w:eastAsia="ru-RU"/>
              </w:rPr>
              <w:t>.</w:t>
            </w:r>
            <w:r w:rsidRPr="00637DE7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280C" w:rsidRPr="00637DE7" w:rsidTr="00637DE7">
        <w:tc>
          <w:tcPr>
            <w:tcW w:w="568" w:type="dxa"/>
            <w:shd w:val="clear" w:color="auto" w:fill="auto"/>
          </w:tcPr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№13 от 11.01.2019</w:t>
            </w:r>
          </w:p>
        </w:tc>
        <w:tc>
          <w:tcPr>
            <w:tcW w:w="1701" w:type="dxa"/>
            <w:shd w:val="clear" w:color="auto" w:fill="auto"/>
          </w:tcPr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УФАС </w:t>
            </w:r>
          </w:p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по </w:t>
            </w:r>
            <w:r w:rsidR="00DB4AF3" w:rsidRPr="00637DE7">
              <w:rPr>
                <w:sz w:val="20"/>
                <w:szCs w:val="20"/>
              </w:rPr>
              <w:t>Ханты-Мансийскому автономному округу - Югре</w:t>
            </w:r>
          </w:p>
        </w:tc>
        <w:tc>
          <w:tcPr>
            <w:tcW w:w="1701" w:type="dxa"/>
            <w:shd w:val="clear" w:color="auto" w:fill="auto"/>
          </w:tcPr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Дробление при осуществлении закупок МАУ ИПЦ Медиа</w:t>
            </w:r>
          </w:p>
        </w:tc>
        <w:tc>
          <w:tcPr>
            <w:tcW w:w="1701" w:type="dxa"/>
            <w:shd w:val="clear" w:color="auto" w:fill="auto"/>
          </w:tcPr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Возбуждено антимонопольное дело</w:t>
            </w:r>
          </w:p>
        </w:tc>
        <w:tc>
          <w:tcPr>
            <w:tcW w:w="2976" w:type="dxa"/>
            <w:shd w:val="clear" w:color="auto" w:fill="auto"/>
          </w:tcPr>
          <w:p w:rsidR="0022280C" w:rsidRPr="00637DE7" w:rsidRDefault="0001698F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Лицо признано виновным в нарушении антимонопольного законодательства (вынесено предупре</w:t>
            </w:r>
            <w:r w:rsidR="00825EC9" w:rsidRPr="00637DE7">
              <w:rPr>
                <w:sz w:val="20"/>
                <w:szCs w:val="20"/>
                <w:lang w:eastAsia="ru-RU"/>
              </w:rPr>
              <w:t>ж</w:t>
            </w:r>
            <w:r w:rsidRPr="00637DE7">
              <w:rPr>
                <w:sz w:val="20"/>
                <w:szCs w:val="20"/>
                <w:lang w:eastAsia="ru-RU"/>
              </w:rPr>
              <w:t>дение)</w:t>
            </w: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№14 от 11.01.2019</w:t>
            </w:r>
          </w:p>
        </w:tc>
        <w:tc>
          <w:tcPr>
            <w:tcW w:w="1701" w:type="dxa"/>
            <w:shd w:val="clear" w:color="auto" w:fill="auto"/>
          </w:tcPr>
          <w:p w:rsid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УФАС </w:t>
            </w:r>
          </w:p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по </w:t>
            </w:r>
            <w:r w:rsidRPr="00637DE7">
              <w:rPr>
                <w:sz w:val="20"/>
                <w:szCs w:val="20"/>
              </w:rPr>
              <w:t>Ханты-Мансийскому автономному округу - Югре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Нарушение закона 223-ФЗ МАУ ИПЦ Медиа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Возбуждено административное дело</w:t>
            </w:r>
          </w:p>
        </w:tc>
        <w:tc>
          <w:tcPr>
            <w:tcW w:w="2976" w:type="dxa"/>
            <w:shd w:val="clear" w:color="auto" w:fill="auto"/>
          </w:tcPr>
          <w:p w:rsid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Лицо признано виновным и привлечено </w:t>
            </w:r>
          </w:p>
          <w:p w:rsid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к административной</w:t>
            </w:r>
          </w:p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ответственности </w:t>
            </w: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№56 от 23.01.2019</w:t>
            </w:r>
          </w:p>
        </w:tc>
        <w:tc>
          <w:tcPr>
            <w:tcW w:w="1701" w:type="dxa"/>
            <w:shd w:val="clear" w:color="auto" w:fill="auto"/>
          </w:tcPr>
          <w:p w:rsid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УФАС </w:t>
            </w:r>
          </w:p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по </w:t>
            </w:r>
            <w:r w:rsidRPr="00637DE7">
              <w:rPr>
                <w:sz w:val="20"/>
                <w:szCs w:val="20"/>
              </w:rPr>
              <w:t>Ханты-Мансийскому автономному округу - Югре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Дробление при осуществлении закупок МАОУ СОШ №4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Возбуждено антимонопольное дело</w:t>
            </w:r>
          </w:p>
        </w:tc>
        <w:tc>
          <w:tcPr>
            <w:tcW w:w="2976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Лицо признано виновным в нарушении антимонопольного законодательства (вынесено предупреждение)</w:t>
            </w: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№61 от 25.01.2019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Прокуратура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Сообщение об отказе в </w:t>
            </w:r>
            <w:r w:rsidRPr="00637DE7">
              <w:rPr>
                <w:sz w:val="20"/>
                <w:szCs w:val="20"/>
                <w:lang w:eastAsia="ru-RU"/>
              </w:rPr>
              <w:lastRenderedPageBreak/>
              <w:t>возбуждении дела по исх. №11 от 11.01.2019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Административное </w:t>
            </w:r>
            <w:r w:rsidR="00DB4AF3" w:rsidRPr="00637DE7">
              <w:rPr>
                <w:sz w:val="20"/>
                <w:szCs w:val="20"/>
                <w:lang w:eastAsia="ru-RU"/>
              </w:rPr>
              <w:t xml:space="preserve"> дело не </w:t>
            </w:r>
            <w:r w:rsidR="00DB4AF3" w:rsidRPr="00637DE7">
              <w:rPr>
                <w:sz w:val="20"/>
                <w:szCs w:val="20"/>
                <w:lang w:eastAsia="ru-RU"/>
              </w:rPr>
              <w:lastRenderedPageBreak/>
              <w:t>может быть возбуждено в связи с отсутствием органа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DB4AF3" w:rsidRPr="00637DE7">
              <w:rPr>
                <w:sz w:val="20"/>
                <w:szCs w:val="20"/>
                <w:lang w:eastAsia="ru-RU"/>
              </w:rPr>
              <w:t xml:space="preserve"> уполномоченного составлять протокол</w:t>
            </w:r>
          </w:p>
        </w:tc>
        <w:tc>
          <w:tcPr>
            <w:tcW w:w="2976" w:type="dxa"/>
            <w:shd w:val="clear" w:color="auto" w:fill="auto"/>
          </w:tcPr>
          <w:p w:rsid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lastRenderedPageBreak/>
              <w:t>Прокур</w:t>
            </w:r>
            <w:r w:rsidR="00637DE7">
              <w:rPr>
                <w:sz w:val="20"/>
                <w:szCs w:val="20"/>
                <w:lang w:eastAsia="ru-RU"/>
              </w:rPr>
              <w:t>атурой составлено представление.</w:t>
            </w:r>
          </w:p>
          <w:p w:rsidR="00DB4AF3" w:rsidRP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</w:t>
            </w:r>
            <w:r w:rsidR="00DB4AF3" w:rsidRPr="00637DE7">
              <w:rPr>
                <w:sz w:val="20"/>
                <w:szCs w:val="20"/>
                <w:lang w:eastAsia="ru-RU"/>
              </w:rPr>
              <w:t>иновное лицо привлечено к дисциплинарной ответственности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№93 от 25.01.2019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Служба контроля </w:t>
            </w:r>
            <w:r w:rsidR="00376E15" w:rsidRPr="00637DE7"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Нарушения при исполнении контракта №01873000191180000118</w:t>
            </w:r>
          </w:p>
        </w:tc>
        <w:tc>
          <w:tcPr>
            <w:tcW w:w="1701" w:type="dxa"/>
            <w:shd w:val="clear" w:color="auto" w:fill="auto"/>
          </w:tcPr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Отказ 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в возбуждении </w:t>
            </w:r>
          </w:p>
          <w:p w:rsidR="00637DE7" w:rsidRDefault="00637DE7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административного</w:t>
            </w:r>
            <w:r w:rsidRPr="00637DE7">
              <w:rPr>
                <w:sz w:val="20"/>
                <w:szCs w:val="20"/>
                <w:lang w:eastAsia="ru-RU"/>
              </w:rPr>
              <w:t xml:space="preserve"> дела </w:t>
            </w:r>
          </w:p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Вынесение вопроса на обсуждение Совета органов внешнего муниципального финансового контроля. Принято решение не направлять дело в другие органы</w:t>
            </w: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№147 от 20.03.2019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Прокуратура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О нарушениях</w:t>
            </w:r>
            <w:r w:rsidR="00637DE7">
              <w:rPr>
                <w:sz w:val="20"/>
                <w:szCs w:val="20"/>
                <w:lang w:eastAsia="ru-RU"/>
              </w:rPr>
              <w:t>,</w:t>
            </w:r>
            <w:r w:rsidRPr="00637DE7">
              <w:rPr>
                <w:sz w:val="20"/>
                <w:szCs w:val="20"/>
                <w:lang w:eastAsia="ru-RU"/>
              </w:rPr>
              <w:t xml:space="preserve"> выявленных при осуществлен</w:t>
            </w:r>
            <w:proofErr w:type="gramStart"/>
            <w:r w:rsidRPr="00637DE7">
              <w:rPr>
                <w:sz w:val="20"/>
                <w:szCs w:val="20"/>
                <w:lang w:eastAsia="ru-RU"/>
              </w:rPr>
              <w:t>ии ау</w:t>
            </w:r>
            <w:proofErr w:type="gramEnd"/>
            <w:r w:rsidRPr="00637DE7">
              <w:rPr>
                <w:sz w:val="20"/>
                <w:szCs w:val="20"/>
                <w:lang w:eastAsia="ru-RU"/>
              </w:rPr>
              <w:t>дита закупок</w:t>
            </w:r>
            <w:r w:rsidR="00637DE7">
              <w:rPr>
                <w:sz w:val="20"/>
                <w:szCs w:val="20"/>
                <w:lang w:eastAsia="ru-RU"/>
              </w:rPr>
              <w:t>,</w:t>
            </w:r>
            <w:r w:rsidRPr="00637DE7">
              <w:rPr>
                <w:sz w:val="20"/>
                <w:szCs w:val="20"/>
                <w:lang w:eastAsia="ru-RU"/>
              </w:rPr>
              <w:t xml:space="preserve"> в МКУ УКС 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Прокуратурой района вынесено представление </w:t>
            </w:r>
          </w:p>
        </w:tc>
        <w:tc>
          <w:tcPr>
            <w:tcW w:w="2976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По результатам рассмотрения виновное лицо привлечено к дисциплинарной ответственности</w:t>
            </w: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№166 от 25.03.2019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Прокуратура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О нарушениях при выплате стимулирующих выплат в МАОУ СОШ №4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Принято решение не применять мер прокурорского реагирования</w:t>
            </w:r>
          </w:p>
        </w:tc>
        <w:tc>
          <w:tcPr>
            <w:tcW w:w="2976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№202 от 09.04.2019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Прокуратура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О нарушениях, выявленных при аудите закупок по контракту №01873000191180000180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№209 от 11.04.2019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Прокуратура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Нарушения при заключении контракта №01873000191180000126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Возбуждены два административных дела</w:t>
            </w:r>
          </w:p>
        </w:tc>
        <w:tc>
          <w:tcPr>
            <w:tcW w:w="2976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Виновное лицо привлечено к ответственности по 2-м эпизодам</w:t>
            </w: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№213 от 15.04.2019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Служба контроля </w:t>
            </w:r>
            <w:r w:rsidR="00376E15" w:rsidRPr="00637DE7"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О предоставлении дополнительных сведений по ранее рассмотренному административному делу по решению</w:t>
            </w:r>
            <w:r w:rsidR="00637DE7">
              <w:rPr>
                <w:sz w:val="20"/>
                <w:szCs w:val="20"/>
                <w:lang w:eastAsia="ru-RU"/>
              </w:rPr>
              <w:t>,</w:t>
            </w:r>
            <w:r w:rsidRPr="00637DE7">
              <w:rPr>
                <w:sz w:val="20"/>
                <w:szCs w:val="20"/>
                <w:lang w:eastAsia="ru-RU"/>
              </w:rPr>
              <w:t xml:space="preserve"> принятому на Совете ОВФК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Отмена решения об отказе</w:t>
            </w:r>
          </w:p>
        </w:tc>
        <w:tc>
          <w:tcPr>
            <w:tcW w:w="2976" w:type="dxa"/>
            <w:shd w:val="clear" w:color="auto" w:fill="auto"/>
          </w:tcPr>
          <w:p w:rsid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Привлечены </w:t>
            </w:r>
          </w:p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к административной ответственности заказчик и подрядчик</w:t>
            </w: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№256 от 06.05.2019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Прокуратура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О нарушениях норм Трудового законодательства при установлении систем оплаты труда в МАУ ИПЦ Медиа, в результате чего работнику выплачивалась зарплата в меньшем объеме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Направлено представление</w:t>
            </w:r>
          </w:p>
        </w:tc>
        <w:tc>
          <w:tcPr>
            <w:tcW w:w="2976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Положения об оплате труда муниципальных учреждений приведены в соответствие с ЕТКС и ПКГ виновное лицо привлечено к дисциплинарной ответственности. Работнику произведен перерасчет ЗП</w:t>
            </w:r>
          </w:p>
        </w:tc>
      </w:tr>
      <w:tr w:rsidR="00DB4AF3" w:rsidRPr="00637DE7" w:rsidTr="00637DE7">
        <w:tc>
          <w:tcPr>
            <w:tcW w:w="568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№321 от 06.06.2019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>Прокуратура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t xml:space="preserve">Нарушения при исполнении </w:t>
            </w:r>
            <w:r w:rsidRPr="00637DE7">
              <w:rPr>
                <w:sz w:val="20"/>
                <w:szCs w:val="20"/>
                <w:lang w:eastAsia="ru-RU"/>
              </w:rPr>
              <w:lastRenderedPageBreak/>
              <w:t>контракта №01873000191180000126</w:t>
            </w:r>
          </w:p>
        </w:tc>
        <w:tc>
          <w:tcPr>
            <w:tcW w:w="1701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lastRenderedPageBreak/>
              <w:t>Возбуждено административн</w:t>
            </w:r>
            <w:r w:rsidRPr="00637DE7">
              <w:rPr>
                <w:sz w:val="20"/>
                <w:szCs w:val="20"/>
                <w:lang w:eastAsia="ru-RU"/>
              </w:rPr>
              <w:lastRenderedPageBreak/>
              <w:t>ое дело</w:t>
            </w:r>
          </w:p>
        </w:tc>
        <w:tc>
          <w:tcPr>
            <w:tcW w:w="2976" w:type="dxa"/>
            <w:shd w:val="clear" w:color="auto" w:fill="auto"/>
          </w:tcPr>
          <w:p w:rsidR="00DB4AF3" w:rsidRPr="00637DE7" w:rsidRDefault="00DB4AF3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37DE7">
              <w:rPr>
                <w:sz w:val="20"/>
                <w:szCs w:val="20"/>
                <w:lang w:eastAsia="ru-RU"/>
              </w:rPr>
              <w:lastRenderedPageBreak/>
              <w:t xml:space="preserve">Виновное лицо привлечено к административной </w:t>
            </w:r>
            <w:r w:rsidRPr="00637DE7">
              <w:rPr>
                <w:sz w:val="20"/>
                <w:szCs w:val="20"/>
                <w:lang w:eastAsia="ru-RU"/>
              </w:rPr>
              <w:lastRenderedPageBreak/>
              <w:t>ответственности</w:t>
            </w:r>
          </w:p>
        </w:tc>
      </w:tr>
    </w:tbl>
    <w:p w:rsidR="00923ADF" w:rsidRPr="00BF339F" w:rsidRDefault="00923ADF" w:rsidP="00BF339F">
      <w:pPr>
        <w:suppressAutoHyphens w:val="0"/>
        <w:autoSpaceDE w:val="0"/>
        <w:autoSpaceDN w:val="0"/>
        <w:adjustRightInd w:val="0"/>
        <w:spacing w:line="280" w:lineRule="exact"/>
        <w:ind w:firstLine="510"/>
        <w:jc w:val="both"/>
        <w:rPr>
          <w:lang w:eastAsia="ru-RU"/>
        </w:rPr>
      </w:pPr>
    </w:p>
    <w:p w:rsidR="00637DE7" w:rsidRDefault="00637DE7" w:rsidP="00637DE7">
      <w:pPr>
        <w:tabs>
          <w:tab w:val="left" w:pos="709"/>
          <w:tab w:val="left" w:pos="1134"/>
        </w:tabs>
        <w:suppressAutoHyphens w:val="0"/>
        <w:spacing w:line="280" w:lineRule="exact"/>
        <w:ind w:firstLine="510"/>
        <w:jc w:val="center"/>
        <w:rPr>
          <w:b/>
          <w:shd w:val="clear" w:color="auto" w:fill="FFFFFF"/>
        </w:rPr>
      </w:pPr>
    </w:p>
    <w:p w:rsidR="005D0719" w:rsidRPr="00BF339F" w:rsidRDefault="005D0719" w:rsidP="00637DE7">
      <w:pPr>
        <w:tabs>
          <w:tab w:val="left" w:pos="709"/>
          <w:tab w:val="left" w:pos="1134"/>
        </w:tabs>
        <w:suppressAutoHyphens w:val="0"/>
        <w:spacing w:line="280" w:lineRule="exact"/>
        <w:ind w:firstLine="510"/>
        <w:jc w:val="center"/>
        <w:rPr>
          <w:b/>
          <w:shd w:val="clear" w:color="auto" w:fill="FFFFFF"/>
        </w:rPr>
      </w:pPr>
      <w:r w:rsidRPr="00BF339F">
        <w:rPr>
          <w:b/>
          <w:shd w:val="clear" w:color="auto" w:fill="FFFFFF"/>
          <w:lang w:val="en-US"/>
        </w:rPr>
        <w:t>VII</w:t>
      </w:r>
      <w:r w:rsidRPr="00BF339F">
        <w:rPr>
          <w:b/>
          <w:shd w:val="clear" w:color="auto" w:fill="FFFFFF"/>
        </w:rPr>
        <w:t>. Ин</w:t>
      </w:r>
      <w:r w:rsidR="003A0143" w:rsidRPr="00BF339F">
        <w:rPr>
          <w:b/>
          <w:shd w:val="clear" w:color="auto" w:fill="FFFFFF"/>
        </w:rPr>
        <w:t>формационная деятельность</w:t>
      </w:r>
    </w:p>
    <w:p w:rsidR="003A0143" w:rsidRPr="00BF339F" w:rsidRDefault="003A0143" w:rsidP="00BF339F">
      <w:pPr>
        <w:tabs>
          <w:tab w:val="left" w:pos="709"/>
          <w:tab w:val="left" w:pos="1134"/>
        </w:tabs>
        <w:suppressAutoHyphens w:val="0"/>
        <w:spacing w:line="280" w:lineRule="exact"/>
        <w:ind w:firstLine="510"/>
        <w:jc w:val="both"/>
        <w:rPr>
          <w:b/>
          <w:shd w:val="clear" w:color="auto" w:fill="FFFFFF"/>
        </w:rPr>
      </w:pPr>
    </w:p>
    <w:p w:rsidR="0051230E" w:rsidRPr="00BF339F" w:rsidRDefault="00637DE7" w:rsidP="00F27596">
      <w:pPr>
        <w:autoSpaceDE w:val="0"/>
        <w:autoSpaceDN w:val="0"/>
        <w:adjustRightInd w:val="0"/>
        <w:spacing w:line="320" w:lineRule="exac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статьё</w:t>
      </w:r>
      <w:r w:rsidRPr="00637DE7">
        <w:rPr>
          <w:shd w:val="clear" w:color="auto" w:fill="FFFFFF"/>
        </w:rPr>
        <w:t>й 19 Федерального закона 6-ФЗ</w:t>
      </w:r>
      <w:r>
        <w:rPr>
          <w:shd w:val="clear" w:color="auto" w:fill="FFFFFF"/>
        </w:rPr>
        <w:t>, в рамках выполнения полномочия, указанного</w:t>
      </w:r>
      <w:r w:rsidR="00112BC6" w:rsidRPr="00BF339F">
        <w:rPr>
          <w:shd w:val="clear" w:color="auto" w:fill="FFFFFF"/>
        </w:rPr>
        <w:t xml:space="preserve"> в пункте 9 части 2 статьи 9</w:t>
      </w:r>
      <w:r>
        <w:rPr>
          <w:shd w:val="clear" w:color="auto" w:fill="FFFFFF"/>
        </w:rPr>
        <w:t xml:space="preserve">, </w:t>
      </w:r>
      <w:r w:rsidR="00112BC6" w:rsidRPr="00BF339F">
        <w:rPr>
          <w:shd w:val="clear" w:color="auto" w:fill="FFFFFF"/>
        </w:rPr>
        <w:t>в Думу города Покачи</w:t>
      </w:r>
      <w:r w:rsidRPr="00637DE7">
        <w:t xml:space="preserve"> </w:t>
      </w:r>
      <w:r>
        <w:rPr>
          <w:shd w:val="clear" w:color="auto" w:fill="FFFFFF"/>
        </w:rPr>
        <w:t>представлены:</w:t>
      </w:r>
    </w:p>
    <w:p w:rsidR="00D40D26" w:rsidRPr="00BF339F" w:rsidRDefault="00D40D26" w:rsidP="00BF339F">
      <w:pPr>
        <w:autoSpaceDE w:val="0"/>
        <w:autoSpaceDN w:val="0"/>
        <w:adjustRightInd w:val="0"/>
        <w:spacing w:line="280" w:lineRule="exact"/>
        <w:ind w:firstLine="510"/>
        <w:jc w:val="both"/>
        <w:rPr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82"/>
        <w:gridCol w:w="3402"/>
        <w:gridCol w:w="2410"/>
      </w:tblGrid>
      <w:tr w:rsidR="009B3233" w:rsidRPr="00637DE7" w:rsidTr="003A0143">
        <w:tc>
          <w:tcPr>
            <w:tcW w:w="662" w:type="dxa"/>
            <w:shd w:val="clear" w:color="auto" w:fill="auto"/>
          </w:tcPr>
          <w:p w:rsidR="00637DE7" w:rsidRPr="00637DE7" w:rsidRDefault="009B3233" w:rsidP="00637D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37DE7">
              <w:rPr>
                <w:b/>
                <w:sz w:val="20"/>
                <w:szCs w:val="20"/>
                <w:shd w:val="clear" w:color="auto" w:fill="FFFFFF"/>
              </w:rPr>
              <w:t>№</w:t>
            </w:r>
          </w:p>
          <w:p w:rsidR="009B3233" w:rsidRPr="00637DE7" w:rsidRDefault="009B3233" w:rsidP="00637D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637DE7">
              <w:rPr>
                <w:b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37DE7">
              <w:rPr>
                <w:b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2882" w:type="dxa"/>
            <w:shd w:val="clear" w:color="auto" w:fill="auto"/>
          </w:tcPr>
          <w:p w:rsidR="009B3233" w:rsidRPr="00637DE7" w:rsidRDefault="00637DE7" w:rsidP="00637D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37DE7">
              <w:rPr>
                <w:b/>
                <w:sz w:val="20"/>
                <w:szCs w:val="20"/>
                <w:shd w:val="clear" w:color="auto" w:fill="FFFFFF"/>
              </w:rPr>
              <w:t>С</w:t>
            </w:r>
            <w:r w:rsidR="009B3233" w:rsidRPr="00637DE7">
              <w:rPr>
                <w:b/>
                <w:sz w:val="20"/>
                <w:szCs w:val="20"/>
                <w:shd w:val="clear" w:color="auto" w:fill="FFFFFF"/>
              </w:rPr>
              <w:t>ведения</w:t>
            </w:r>
          </w:p>
        </w:tc>
        <w:tc>
          <w:tcPr>
            <w:tcW w:w="3402" w:type="dxa"/>
            <w:shd w:val="clear" w:color="auto" w:fill="auto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37DE7">
              <w:rPr>
                <w:b/>
                <w:sz w:val="20"/>
                <w:szCs w:val="20"/>
                <w:shd w:val="clear" w:color="auto" w:fill="FFFFFF"/>
              </w:rPr>
              <w:t>Принятое решение</w:t>
            </w:r>
          </w:p>
        </w:tc>
        <w:tc>
          <w:tcPr>
            <w:tcW w:w="2410" w:type="dxa"/>
            <w:shd w:val="clear" w:color="auto" w:fill="auto"/>
          </w:tcPr>
          <w:p w:rsidR="00637DE7" w:rsidRPr="00637DE7" w:rsidRDefault="009B3233" w:rsidP="00637D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37DE7">
              <w:rPr>
                <w:b/>
                <w:sz w:val="20"/>
                <w:szCs w:val="20"/>
                <w:shd w:val="clear" w:color="auto" w:fill="FFFFFF"/>
              </w:rPr>
              <w:t>Реквизиты</w:t>
            </w:r>
          </w:p>
          <w:p w:rsidR="009B3233" w:rsidRPr="00637DE7" w:rsidRDefault="009B3233" w:rsidP="00637D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37DE7">
              <w:rPr>
                <w:b/>
                <w:sz w:val="20"/>
                <w:szCs w:val="20"/>
                <w:shd w:val="clear" w:color="auto" w:fill="FFFFFF"/>
              </w:rPr>
              <w:t>решения Думы</w:t>
            </w:r>
          </w:p>
        </w:tc>
      </w:tr>
      <w:tr w:rsidR="009B3233" w:rsidRPr="00637DE7" w:rsidTr="003A0143">
        <w:tc>
          <w:tcPr>
            <w:tcW w:w="662" w:type="dxa"/>
            <w:shd w:val="clear" w:color="auto" w:fill="auto"/>
            <w:vAlign w:val="center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Отчет о деятельности контр</w:t>
            </w:r>
            <w:r w:rsidR="00637DE7">
              <w:rPr>
                <w:sz w:val="20"/>
                <w:szCs w:val="20"/>
                <w:shd w:val="clear" w:color="auto" w:fill="FFFFFF"/>
              </w:rPr>
              <w:t>ольно-счё</w:t>
            </w:r>
            <w:r w:rsidRPr="00637DE7">
              <w:rPr>
                <w:sz w:val="20"/>
                <w:szCs w:val="20"/>
                <w:shd w:val="clear" w:color="auto" w:fill="FFFFFF"/>
              </w:rPr>
              <w:t>тной палаты за 2018 год</w:t>
            </w:r>
          </w:p>
        </w:tc>
        <w:tc>
          <w:tcPr>
            <w:tcW w:w="3402" w:type="dxa"/>
            <w:shd w:val="clear" w:color="auto" w:fill="auto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</w:rPr>
              <w:t xml:space="preserve">Утвердить отчёт о работе контрольно </w:t>
            </w:r>
            <w:r w:rsidRPr="00637DE7">
              <w:rPr>
                <w:b/>
                <w:sz w:val="20"/>
                <w:szCs w:val="20"/>
              </w:rPr>
              <w:t xml:space="preserve">- </w:t>
            </w:r>
            <w:r w:rsidRPr="00637DE7">
              <w:rPr>
                <w:sz w:val="20"/>
                <w:szCs w:val="20"/>
              </w:rPr>
              <w:t>счётной палаты города Покачи за 2018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№13 от 28.03.2019</w:t>
            </w:r>
          </w:p>
        </w:tc>
      </w:tr>
      <w:tr w:rsidR="009B3233" w:rsidRPr="00637DE7" w:rsidTr="003A0143">
        <w:tc>
          <w:tcPr>
            <w:tcW w:w="662" w:type="dxa"/>
            <w:shd w:val="clear" w:color="auto" w:fill="auto"/>
            <w:vAlign w:val="center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882" w:type="dxa"/>
            <w:shd w:val="clear" w:color="auto" w:fill="auto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Информация о результатах деятельности контрольно-счетной палаты за первый квартал 2019 года</w:t>
            </w:r>
          </w:p>
        </w:tc>
        <w:tc>
          <w:tcPr>
            <w:tcW w:w="3402" w:type="dxa"/>
            <w:shd w:val="clear" w:color="auto" w:fill="auto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Информацию о результатах деятельности контрольно-счетной палаты за первый квартал 2019 года принять к сведению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№34 от 29.05.2019</w:t>
            </w:r>
          </w:p>
        </w:tc>
      </w:tr>
      <w:tr w:rsidR="009B3233" w:rsidRPr="00637DE7" w:rsidTr="003A0143">
        <w:tc>
          <w:tcPr>
            <w:tcW w:w="662" w:type="dxa"/>
            <w:shd w:val="clear" w:color="auto" w:fill="auto"/>
            <w:vAlign w:val="center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82" w:type="dxa"/>
            <w:shd w:val="clear" w:color="auto" w:fill="auto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Информация о результатах деятельности контрольно-счетной палаты за второй квартал 2019 года</w:t>
            </w:r>
          </w:p>
        </w:tc>
        <w:tc>
          <w:tcPr>
            <w:tcW w:w="3402" w:type="dxa"/>
            <w:shd w:val="clear" w:color="auto" w:fill="auto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Информацию о результатах деятельности контрольно-счетной палаты за второй квартал 2019 года принять к сведению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№60 от 25.09.2019</w:t>
            </w:r>
          </w:p>
        </w:tc>
      </w:tr>
      <w:tr w:rsidR="009B3233" w:rsidRPr="00637DE7" w:rsidTr="003A0143">
        <w:tc>
          <w:tcPr>
            <w:tcW w:w="662" w:type="dxa"/>
            <w:shd w:val="clear" w:color="auto" w:fill="auto"/>
            <w:vAlign w:val="center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882" w:type="dxa"/>
            <w:shd w:val="clear" w:color="auto" w:fill="auto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 xml:space="preserve">Информация о результатах  деятельности контрольно счетной палаты за третий квартал 2019 года </w:t>
            </w:r>
          </w:p>
        </w:tc>
        <w:tc>
          <w:tcPr>
            <w:tcW w:w="3402" w:type="dxa"/>
            <w:shd w:val="clear" w:color="auto" w:fill="auto"/>
          </w:tcPr>
          <w:p w:rsidR="009B3233" w:rsidRPr="00637DE7" w:rsidRDefault="009B3233" w:rsidP="002C1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 xml:space="preserve">Информацию о результатах деятельности контрольно-счетной палаты за </w:t>
            </w:r>
            <w:r w:rsidR="002C1FC5">
              <w:rPr>
                <w:sz w:val="20"/>
                <w:szCs w:val="20"/>
                <w:shd w:val="clear" w:color="auto" w:fill="FFFFFF"/>
              </w:rPr>
              <w:t>третий</w:t>
            </w:r>
            <w:r w:rsidRPr="00637DE7">
              <w:rPr>
                <w:sz w:val="20"/>
                <w:szCs w:val="20"/>
                <w:shd w:val="clear" w:color="auto" w:fill="FFFFFF"/>
              </w:rPr>
              <w:t xml:space="preserve"> квартал 2019 года принять к сведению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233" w:rsidRPr="00637DE7" w:rsidRDefault="009B3233" w:rsidP="00637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37DE7">
              <w:rPr>
                <w:sz w:val="20"/>
                <w:szCs w:val="20"/>
                <w:shd w:val="clear" w:color="auto" w:fill="FFFFFF"/>
              </w:rPr>
              <w:t>№101 от 13.12.2019</w:t>
            </w:r>
          </w:p>
        </w:tc>
      </w:tr>
    </w:tbl>
    <w:p w:rsidR="00D40D26" w:rsidRPr="00BF339F" w:rsidRDefault="00D40D26" w:rsidP="00BF339F">
      <w:pPr>
        <w:autoSpaceDE w:val="0"/>
        <w:autoSpaceDN w:val="0"/>
        <w:adjustRightInd w:val="0"/>
        <w:spacing w:line="280" w:lineRule="exact"/>
        <w:ind w:firstLine="510"/>
        <w:jc w:val="both"/>
        <w:rPr>
          <w:shd w:val="clear" w:color="auto" w:fill="FFFFFF"/>
        </w:rPr>
      </w:pPr>
    </w:p>
    <w:p w:rsidR="005D0719" w:rsidRPr="00BF339F" w:rsidRDefault="00637DE7" w:rsidP="00F27596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Также </w:t>
      </w:r>
      <w:r w:rsidR="005D0719" w:rsidRPr="00BF339F">
        <w:rPr>
          <w:lang w:eastAsia="ru-RU"/>
        </w:rPr>
        <w:t>в Думу города Пока</w:t>
      </w:r>
      <w:r w:rsidR="008B1518" w:rsidRPr="00BF339F">
        <w:rPr>
          <w:lang w:eastAsia="ru-RU"/>
        </w:rPr>
        <w:t>чи для обсуждения и учё</w:t>
      </w:r>
      <w:r w:rsidR="005D0719" w:rsidRPr="00BF339F">
        <w:rPr>
          <w:lang w:eastAsia="ru-RU"/>
        </w:rPr>
        <w:t xml:space="preserve">та предложений </w:t>
      </w:r>
      <w:r>
        <w:rPr>
          <w:lang w:eastAsia="ru-RU"/>
        </w:rPr>
        <w:t xml:space="preserve">был направлен проект </w:t>
      </w:r>
      <w:r w:rsidR="005D0719" w:rsidRPr="00BF339F">
        <w:rPr>
          <w:lang w:eastAsia="ru-RU"/>
        </w:rPr>
        <w:t>план</w:t>
      </w:r>
      <w:r>
        <w:rPr>
          <w:lang w:eastAsia="ru-RU"/>
        </w:rPr>
        <w:t>а</w:t>
      </w:r>
      <w:r w:rsidR="005D0719" w:rsidRPr="00BF339F">
        <w:rPr>
          <w:lang w:eastAsia="ru-RU"/>
        </w:rPr>
        <w:t xml:space="preserve"> работы </w:t>
      </w:r>
      <w:r>
        <w:rPr>
          <w:lang w:eastAsia="ru-RU"/>
        </w:rPr>
        <w:t xml:space="preserve">СП </w:t>
      </w:r>
      <w:r w:rsidR="005D0719" w:rsidRPr="00BF339F">
        <w:rPr>
          <w:lang w:eastAsia="ru-RU"/>
        </w:rPr>
        <w:t xml:space="preserve">на </w:t>
      </w:r>
      <w:r w:rsidR="009B3233" w:rsidRPr="00BF339F">
        <w:rPr>
          <w:lang w:eastAsia="ru-RU"/>
        </w:rPr>
        <w:t>2020</w:t>
      </w:r>
      <w:r w:rsidR="005D0719" w:rsidRPr="00BF339F">
        <w:rPr>
          <w:lang w:eastAsia="ru-RU"/>
        </w:rPr>
        <w:t xml:space="preserve"> год</w:t>
      </w:r>
      <w:r>
        <w:rPr>
          <w:lang w:eastAsia="ru-RU"/>
        </w:rPr>
        <w:t>, который утверждё</w:t>
      </w:r>
      <w:r w:rsidR="009B3233" w:rsidRPr="00BF339F">
        <w:rPr>
          <w:lang w:eastAsia="ru-RU"/>
        </w:rPr>
        <w:t xml:space="preserve">н приказом председателя </w:t>
      </w:r>
      <w:r>
        <w:rPr>
          <w:lang w:eastAsia="ru-RU"/>
        </w:rPr>
        <w:t xml:space="preserve">СП </w:t>
      </w:r>
      <w:r w:rsidR="009B3233" w:rsidRPr="00BF339F">
        <w:rPr>
          <w:lang w:eastAsia="ru-RU"/>
        </w:rPr>
        <w:t>от 28.11.2019 №11 и</w:t>
      </w:r>
      <w:r w:rsidR="008B1518" w:rsidRPr="00BF339F">
        <w:rPr>
          <w:lang w:eastAsia="ru-RU"/>
        </w:rPr>
        <w:t xml:space="preserve">  размещё</w:t>
      </w:r>
      <w:r w:rsidR="005D0719" w:rsidRPr="00BF339F">
        <w:rPr>
          <w:lang w:eastAsia="ru-RU"/>
        </w:rPr>
        <w:t xml:space="preserve">н на сайте Думы города Покачи. </w:t>
      </w:r>
    </w:p>
    <w:p w:rsidR="008B1518" w:rsidRPr="00BF339F" w:rsidRDefault="005D0719" w:rsidP="00F27596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BF339F">
        <w:rPr>
          <w:lang w:eastAsia="ru-RU"/>
        </w:rPr>
        <w:t xml:space="preserve">Информация о работе </w:t>
      </w:r>
      <w:r w:rsidR="00CA101F" w:rsidRPr="00BF339F">
        <w:rPr>
          <w:lang w:eastAsia="ru-RU"/>
        </w:rPr>
        <w:t>СП</w:t>
      </w:r>
      <w:r w:rsidRPr="00BF339F">
        <w:rPr>
          <w:lang w:eastAsia="ru-RU"/>
        </w:rPr>
        <w:t xml:space="preserve"> в 201</w:t>
      </w:r>
      <w:r w:rsidR="009B3233" w:rsidRPr="00BF339F">
        <w:rPr>
          <w:lang w:eastAsia="ru-RU"/>
        </w:rPr>
        <w:t>9</w:t>
      </w:r>
      <w:r w:rsidRPr="00BF339F">
        <w:rPr>
          <w:lang w:eastAsia="ru-RU"/>
        </w:rPr>
        <w:t xml:space="preserve"> году ежеквартально размещалась на сайте Думы города: </w:t>
      </w:r>
      <w:hyperlink r:id="rId14" w:history="1">
        <w:r w:rsidRPr="00BF339F">
          <w:rPr>
            <w:u w:val="single"/>
            <w:lang w:eastAsia="ru-RU"/>
          </w:rPr>
          <w:t>http://www.dumapokachi.ru</w:t>
        </w:r>
      </w:hyperlink>
      <w:r w:rsidR="00637DE7">
        <w:rPr>
          <w:u w:val="single"/>
          <w:lang w:eastAsia="ru-RU"/>
        </w:rPr>
        <w:t>.</w:t>
      </w:r>
      <w:r w:rsidR="00112BC6" w:rsidRPr="00BF339F">
        <w:t xml:space="preserve"> </w:t>
      </w:r>
      <w:r w:rsidR="00637DE7">
        <w:t>Отчёт о работе за 2018 год размещё</w:t>
      </w:r>
      <w:r w:rsidR="009B3233" w:rsidRPr="00BF339F">
        <w:t>н</w:t>
      </w:r>
      <w:r w:rsidR="00112BC6" w:rsidRPr="00BF339F">
        <w:t xml:space="preserve"> в газете «Покачевский вестник»</w:t>
      </w:r>
      <w:r w:rsidRPr="00BF339F">
        <w:t xml:space="preserve">. </w:t>
      </w:r>
    </w:p>
    <w:p w:rsidR="005D0719" w:rsidRPr="00BF339F" w:rsidRDefault="004E5EDA" w:rsidP="00F27596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BF339F">
        <w:t>Также на официальном</w:t>
      </w:r>
      <w:r w:rsidR="00637DE7">
        <w:t xml:space="preserve"> сайте размещались план работы и </w:t>
      </w:r>
      <w:r w:rsidRPr="00BF339F">
        <w:t>все нормативные документы</w:t>
      </w:r>
      <w:r w:rsidR="008B1518" w:rsidRPr="00BF339F">
        <w:t xml:space="preserve"> и вносимые в них изменения</w:t>
      </w:r>
      <w:r w:rsidRPr="00BF339F">
        <w:t xml:space="preserve">, на основании которых осуществляет свою работу </w:t>
      </w:r>
      <w:r w:rsidR="00CA101F" w:rsidRPr="00BF339F">
        <w:t>СП</w:t>
      </w:r>
      <w:r w:rsidRPr="00BF339F">
        <w:t xml:space="preserve">. </w:t>
      </w:r>
    </w:p>
    <w:p w:rsidR="00704FF0" w:rsidRDefault="005D0719" w:rsidP="00F27596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BF339F">
        <w:t>В рамках</w:t>
      </w:r>
      <w:r w:rsidR="008B1518" w:rsidRPr="00BF339F">
        <w:t xml:space="preserve"> взаимодействия </w:t>
      </w:r>
      <w:r w:rsidR="00CA101F" w:rsidRPr="00BF339F">
        <w:t>СП</w:t>
      </w:r>
      <w:r w:rsidRPr="00BF339F">
        <w:t xml:space="preserve"> с</w:t>
      </w:r>
      <w:r w:rsidR="008B1518" w:rsidRPr="00BF339F">
        <w:t xml:space="preserve"> правоохранительными органами </w:t>
      </w:r>
      <w:r w:rsidRPr="00BF339F">
        <w:t xml:space="preserve">в целях проведения надзорной деятельности подготовлены и направлены </w:t>
      </w:r>
      <w:r w:rsidR="008B1518" w:rsidRPr="00BF339F">
        <w:t xml:space="preserve">в </w:t>
      </w:r>
      <w:r w:rsidR="00637DE7">
        <w:t>п</w:t>
      </w:r>
      <w:r w:rsidR="008B1518" w:rsidRPr="00BF339F">
        <w:t>рокуратуру, а также в Думу города Покачи и администрацию города Покачи для сведения</w:t>
      </w:r>
      <w:r w:rsidR="00CA101F" w:rsidRPr="00BF339F">
        <w:t xml:space="preserve"> и </w:t>
      </w:r>
      <w:proofErr w:type="gramStart"/>
      <w:r w:rsidR="00CA101F" w:rsidRPr="00BF339F">
        <w:t>принятия</w:t>
      </w:r>
      <w:proofErr w:type="gramEnd"/>
      <w:r w:rsidR="00CA101F" w:rsidRPr="00BF339F">
        <w:t xml:space="preserve"> необходимых мер</w:t>
      </w:r>
      <w:r w:rsidR="008B1518" w:rsidRPr="00BF339F">
        <w:t xml:space="preserve"> </w:t>
      </w:r>
      <w:r w:rsidRPr="00BF339F">
        <w:t>копии всех акт</w:t>
      </w:r>
      <w:r w:rsidR="008B1518" w:rsidRPr="00BF339F">
        <w:t>ов контрольных проверок</w:t>
      </w:r>
      <w:r w:rsidR="00704FF0" w:rsidRPr="00BF339F">
        <w:t xml:space="preserve"> и заключени</w:t>
      </w:r>
      <w:r w:rsidR="00EE46A5" w:rsidRPr="00BF339F">
        <w:t>й</w:t>
      </w:r>
      <w:r w:rsidR="00704FF0" w:rsidRPr="00BF339F">
        <w:t xml:space="preserve"> по результатам аудита закупок</w:t>
      </w:r>
      <w:r w:rsidR="008B1518" w:rsidRPr="00BF339F">
        <w:t>, проведё</w:t>
      </w:r>
      <w:r w:rsidRPr="00BF339F">
        <w:t>нных в 201</w:t>
      </w:r>
      <w:r w:rsidR="00704FF0" w:rsidRPr="00BF339F">
        <w:t>9</w:t>
      </w:r>
      <w:r w:rsidRPr="00BF339F">
        <w:t xml:space="preserve"> году.</w:t>
      </w:r>
    </w:p>
    <w:p w:rsidR="00637DE7" w:rsidRPr="00BF339F" w:rsidRDefault="00637DE7" w:rsidP="00BF339F">
      <w:pPr>
        <w:autoSpaceDE w:val="0"/>
        <w:autoSpaceDN w:val="0"/>
        <w:adjustRightInd w:val="0"/>
        <w:spacing w:line="280" w:lineRule="exact"/>
        <w:ind w:firstLine="510"/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969"/>
        <w:gridCol w:w="1701"/>
        <w:gridCol w:w="1701"/>
      </w:tblGrid>
      <w:tr w:rsidR="00564866" w:rsidRPr="00637DE7" w:rsidTr="00637DE7">
        <w:trPr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37DE7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637DE7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  <w:p w:rsidR="00564866" w:rsidRPr="00637DE7" w:rsidRDefault="00564866" w:rsidP="00637DE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b/>
                <w:sz w:val="20"/>
                <w:szCs w:val="20"/>
                <w:lang w:eastAsia="en-US"/>
              </w:rPr>
              <w:t>составления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акта/заключения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BC3E8D" w:rsidP="00637DE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b/>
                <w:sz w:val="20"/>
                <w:szCs w:val="20"/>
                <w:lang w:eastAsia="en-US"/>
              </w:rPr>
              <w:t>Объект проверки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b/>
                <w:sz w:val="20"/>
                <w:szCs w:val="20"/>
                <w:lang w:eastAsia="en-US"/>
              </w:rPr>
              <w:t>Дата направления в прокуратуру</w:t>
            </w:r>
          </w:p>
        </w:tc>
      </w:tr>
      <w:tr w:rsidR="00564866" w:rsidRPr="00637DE7" w:rsidTr="00637DE7">
        <w:trPr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27.03.2019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«Проверка законности и результативности использования средств местного бюджета, направленных на реализацию мероприятий муниципальной программы «Поддержка и развитие малого и среднего предпринимательства на территории города Покачи на 2016- 2020 годы» за 2017 -2018 годы»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shd w:val="clear" w:color="auto" w:fill="auto"/>
          </w:tcPr>
          <w:p w:rsid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Исх. №191 </w:t>
            </w:r>
          </w:p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от 04.04.2019</w:t>
            </w:r>
          </w:p>
        </w:tc>
      </w:tr>
      <w:tr w:rsidR="00564866" w:rsidRPr="00637DE7" w:rsidTr="00637DE7">
        <w:trPr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08.04.2019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Аудит в сфере закупок товаров, работ, 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услуг 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lastRenderedPageBreak/>
              <w:t>М</w:t>
            </w:r>
            <w:r w:rsidR="00376E15" w:rsidRPr="00637DE7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t>У УКС</w:t>
            </w:r>
          </w:p>
        </w:tc>
        <w:tc>
          <w:tcPr>
            <w:tcW w:w="1701" w:type="dxa"/>
            <w:shd w:val="clear" w:color="auto" w:fill="auto"/>
          </w:tcPr>
          <w:p w:rsid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Исх. №667 </w:t>
            </w:r>
          </w:p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lastRenderedPageBreak/>
              <w:t>от 05.12.2019</w:t>
            </w:r>
          </w:p>
        </w:tc>
      </w:tr>
      <w:tr w:rsidR="00564866" w:rsidRPr="00637DE7" w:rsidTr="00637DE7">
        <w:trPr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22.04.2019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7DE7">
              <w:rPr>
                <w:rFonts w:eastAsia="Calibri"/>
                <w:sz w:val="20"/>
                <w:szCs w:val="20"/>
                <w:lang w:eastAsia="ru-RU"/>
              </w:rPr>
              <w:t>Аудит в сфере закупок товаров, работ, услуг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МКУ УМТО</w:t>
            </w:r>
          </w:p>
        </w:tc>
        <w:tc>
          <w:tcPr>
            <w:tcW w:w="1701" w:type="dxa"/>
            <w:shd w:val="clear" w:color="auto" w:fill="auto"/>
          </w:tcPr>
          <w:p w:rsid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Исх. №667 </w:t>
            </w:r>
          </w:p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от 05.12.2019</w:t>
            </w:r>
          </w:p>
        </w:tc>
      </w:tr>
      <w:tr w:rsidR="00564866" w:rsidRPr="00637DE7" w:rsidTr="00637DE7">
        <w:trPr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20.05.2019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tabs>
                <w:tab w:val="left" w:pos="3544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«Контроль законности и результативности использования средств местного бюджета</w:t>
            </w:r>
            <w:r w:rsidR="00637DE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 а также, получаемых местным бюджетом из иных  источников, предусмотренных законодательством  Р</w:t>
            </w:r>
            <w:r w:rsidR="00A33025" w:rsidRPr="00637DE7">
              <w:rPr>
                <w:rFonts w:eastAsia="Calibri"/>
                <w:sz w:val="20"/>
                <w:szCs w:val="20"/>
                <w:lang w:eastAsia="en-US"/>
              </w:rPr>
              <w:t xml:space="preserve">оссийской 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="00A33025" w:rsidRPr="00637DE7">
              <w:rPr>
                <w:rFonts w:eastAsia="Calibri"/>
                <w:sz w:val="20"/>
                <w:szCs w:val="20"/>
                <w:lang w:eastAsia="en-US"/>
              </w:rPr>
              <w:t>едерации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 за 2016-2018 годы выделенных из бюджета города Покачи МАУ ИПЦ «Медиа»</w:t>
            </w:r>
          </w:p>
        </w:tc>
        <w:tc>
          <w:tcPr>
            <w:tcW w:w="1701" w:type="dxa"/>
            <w:shd w:val="clear" w:color="auto" w:fill="auto"/>
          </w:tcPr>
          <w:p w:rsid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МАУ </w:t>
            </w:r>
          </w:p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ИПЦ «Медиа»</w:t>
            </w:r>
          </w:p>
        </w:tc>
        <w:tc>
          <w:tcPr>
            <w:tcW w:w="1701" w:type="dxa"/>
            <w:shd w:val="clear" w:color="auto" w:fill="auto"/>
          </w:tcPr>
          <w:p w:rsid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Исх.№304 </w:t>
            </w:r>
          </w:p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от 27.05.2019 </w:t>
            </w:r>
          </w:p>
        </w:tc>
      </w:tr>
      <w:tr w:rsidR="00564866" w:rsidRPr="00637DE7" w:rsidTr="00637DE7">
        <w:trPr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29.05.2019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7DE7">
              <w:rPr>
                <w:rFonts w:eastAsia="Calibri"/>
                <w:sz w:val="20"/>
                <w:szCs w:val="20"/>
                <w:lang w:eastAsia="ru-RU"/>
              </w:rPr>
              <w:t>Проверка законности и результативности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 за 2016-2018 годы, выделенных из бюджета города Покачи МАОУ «Средняя общеобразовательная школа №4</w:t>
            </w:r>
            <w:r w:rsidR="00376E15" w:rsidRPr="00637DE7">
              <w:rPr>
                <w:rFonts w:eastAsia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МАОУ «СОШ» №4</w:t>
            </w:r>
          </w:p>
        </w:tc>
        <w:tc>
          <w:tcPr>
            <w:tcW w:w="1701" w:type="dxa"/>
            <w:shd w:val="clear" w:color="auto" w:fill="auto"/>
          </w:tcPr>
          <w:p w:rsidR="00564866" w:rsidRDefault="00637DE7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Исх.</w:t>
            </w:r>
            <w:r w:rsidR="00564866" w:rsidRPr="00637DE7">
              <w:rPr>
                <w:rFonts w:eastAsia="Calibri"/>
                <w:sz w:val="20"/>
                <w:szCs w:val="20"/>
                <w:lang w:eastAsia="en-US"/>
              </w:rPr>
              <w:t>№312</w:t>
            </w:r>
          </w:p>
          <w:p w:rsidR="00637DE7" w:rsidRPr="00637DE7" w:rsidRDefault="00637DE7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t>03.06.2019</w:t>
            </w:r>
          </w:p>
        </w:tc>
      </w:tr>
      <w:tr w:rsidR="00564866" w:rsidRPr="00637DE7" w:rsidTr="00637DE7">
        <w:trPr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28.06.2019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Аудит в сфере закупок товаров, работ, услуг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376E15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МУ </w:t>
            </w:r>
            <w:r w:rsidR="00564866" w:rsidRPr="00637DE7">
              <w:rPr>
                <w:rFonts w:eastAsia="Calibri"/>
                <w:sz w:val="20"/>
                <w:szCs w:val="20"/>
                <w:lang w:eastAsia="en-US"/>
              </w:rPr>
              <w:t>КУМИ</w:t>
            </w:r>
          </w:p>
        </w:tc>
        <w:tc>
          <w:tcPr>
            <w:tcW w:w="1701" w:type="dxa"/>
            <w:shd w:val="clear" w:color="auto" w:fill="auto"/>
          </w:tcPr>
          <w:p w:rsid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Исх. №667 </w:t>
            </w:r>
          </w:p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от 05.12.2019</w:t>
            </w:r>
          </w:p>
        </w:tc>
      </w:tr>
      <w:tr w:rsidR="00564866" w:rsidRPr="00637DE7" w:rsidTr="00637DE7">
        <w:trPr>
          <w:trHeight w:val="1666"/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10.10.2019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Проверка законности и результативности использования средств местного бюджета</w:t>
            </w:r>
            <w:r w:rsidR="00637DE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 а также, получаемых местным бюджетом из иных источников, предусмотренных законодательством Российской Федерации за 2016-2018 годы выделенных из бюджета города Покачи МАУДО «ДШИ</w:t>
            </w:r>
            <w:r w:rsidR="00637DE7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МАУДО «ДШИ»</w:t>
            </w:r>
          </w:p>
        </w:tc>
        <w:tc>
          <w:tcPr>
            <w:tcW w:w="1701" w:type="dxa"/>
            <w:shd w:val="clear" w:color="auto" w:fill="auto"/>
          </w:tcPr>
          <w:p w:rsid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Исх. № 578 </w:t>
            </w:r>
          </w:p>
          <w:p w:rsid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от 08.11.2019</w:t>
            </w:r>
          </w:p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64866" w:rsidRPr="00637DE7" w:rsidTr="00637DE7">
        <w:trPr>
          <w:trHeight w:val="365"/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21.10.2019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Анализ использования средств, выделенных на проведение мероприятий по предупреждению и ликвидации болезней животных, их лечению, защите населения от болезней, общих для человека и животных за 2018 год и истекший период 2019 года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shd w:val="clear" w:color="auto" w:fill="auto"/>
          </w:tcPr>
          <w:p w:rsid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Исх. №667 </w:t>
            </w:r>
          </w:p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от 05.12.2019</w:t>
            </w:r>
          </w:p>
        </w:tc>
      </w:tr>
      <w:tr w:rsidR="00564866" w:rsidRPr="00637DE7" w:rsidTr="00637DE7">
        <w:trPr>
          <w:trHeight w:val="273"/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25.10.2019</w:t>
            </w:r>
          </w:p>
        </w:tc>
        <w:tc>
          <w:tcPr>
            <w:tcW w:w="3969" w:type="dxa"/>
            <w:shd w:val="clear" w:color="auto" w:fill="auto"/>
          </w:tcPr>
          <w:p w:rsidR="00637DE7" w:rsidRDefault="00564866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Проверка законности и результативности использования средств местного бюджета</w:t>
            </w:r>
            <w:r w:rsidR="00637DE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 направленных на реализацию мероприятий: </w:t>
            </w:r>
          </w:p>
          <w:p w:rsidR="00637DE7" w:rsidRDefault="00564866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1) подпрограммы «Строительство новых и совершенствование сущес</w:t>
            </w:r>
            <w:r w:rsidR="00637DE7">
              <w:rPr>
                <w:rFonts w:eastAsia="Calibri"/>
                <w:sz w:val="20"/>
                <w:szCs w:val="20"/>
                <w:lang w:eastAsia="en-US"/>
              </w:rPr>
              <w:t>твующих автомобильных дорог путё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t>м реконструкции, капитального ремонта, ремонта» муниципальной программы «Комплексное развитие транспортной инфраструктуры города Покачи на 2017-2027 годы» и «Развитие транспортной системы города Покачи на 2019-2025 годы и на период до 2030 года» за 2018-2019 год;</w:t>
            </w:r>
          </w:p>
          <w:p w:rsidR="00564866" w:rsidRPr="00637DE7" w:rsidRDefault="00564866" w:rsidP="00637D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2) муниципальной программы «Формирование современной городской среды в муниципальном образовании города Покачи на 2018-2022 годы» в части выполнения  мероприятия «Благоустройство дворовых территорий города Покачи» за 2018-2019 год»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Администрация города, М</w:t>
            </w:r>
            <w:r w:rsidR="00376E15" w:rsidRPr="00637DE7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t>У «УКС»</w:t>
            </w:r>
          </w:p>
        </w:tc>
        <w:tc>
          <w:tcPr>
            <w:tcW w:w="1701" w:type="dxa"/>
            <w:shd w:val="clear" w:color="auto" w:fill="auto"/>
          </w:tcPr>
          <w:p w:rsidR="00637DE7" w:rsidRDefault="00637DE7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564866" w:rsidRPr="00637DE7">
              <w:rPr>
                <w:rFonts w:eastAsia="Calibri"/>
                <w:sz w:val="20"/>
                <w:szCs w:val="20"/>
                <w:lang w:eastAsia="en-US"/>
              </w:rPr>
              <w:t xml:space="preserve">сх. </w:t>
            </w: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564866" w:rsidRPr="00637DE7">
              <w:rPr>
                <w:rFonts w:eastAsia="Calibri"/>
                <w:sz w:val="20"/>
                <w:szCs w:val="20"/>
                <w:lang w:eastAsia="en-US"/>
              </w:rPr>
              <w:t xml:space="preserve">648 </w:t>
            </w:r>
          </w:p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от 02.12.2019</w:t>
            </w:r>
          </w:p>
        </w:tc>
      </w:tr>
      <w:tr w:rsidR="00564866" w:rsidRPr="00637DE7" w:rsidTr="00637DE7">
        <w:trPr>
          <w:trHeight w:val="157"/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06.11.2019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Проверка законности и результативности использования средств местного бюджета, направленных на реализацию мероприятий муниципальной программы «Организация отдыха детей города Покачи в 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lastRenderedPageBreak/>
              <w:t>каникулярное время на 2016-2018 годы», за 2016-2018 годы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города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исх.№665 от 04.12.2019 </w:t>
            </w:r>
          </w:p>
        </w:tc>
      </w:tr>
      <w:tr w:rsidR="00564866" w:rsidRPr="00637DE7" w:rsidTr="00637DE7">
        <w:trPr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28.11.2019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 Проверка законности и результативности использования средств местного бюджета за 2016-2018 годы, направленных на оплату труда, материально-техническое и организационн</w:t>
            </w:r>
            <w:r w:rsidR="00376E15" w:rsidRPr="00637DE7">
              <w:rPr>
                <w:rFonts w:eastAsia="Calibri"/>
                <w:sz w:val="20"/>
                <w:szCs w:val="20"/>
                <w:lang w:eastAsia="en-US"/>
              </w:rPr>
              <w:t>ое обеспечение деятельности МУ а</w:t>
            </w:r>
            <w:r w:rsidRPr="00637DE7">
              <w:rPr>
                <w:rFonts w:eastAsia="Calibri"/>
                <w:sz w:val="20"/>
                <w:szCs w:val="20"/>
                <w:lang w:eastAsia="en-US"/>
              </w:rPr>
              <w:t>дминистрация города Покачи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 xml:space="preserve">исх. №682 от 09.12.2019 </w:t>
            </w:r>
          </w:p>
        </w:tc>
      </w:tr>
      <w:tr w:rsidR="00564866" w:rsidRPr="00637DE7" w:rsidTr="00637DE7">
        <w:trPr>
          <w:jc w:val="center"/>
        </w:trPr>
        <w:tc>
          <w:tcPr>
            <w:tcW w:w="568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27.12.2019</w:t>
            </w:r>
          </w:p>
        </w:tc>
        <w:tc>
          <w:tcPr>
            <w:tcW w:w="3969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Аудит в сфере закупок товаров, работ, услуг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shd w:val="clear" w:color="auto" w:fill="auto"/>
          </w:tcPr>
          <w:p w:rsidR="00564866" w:rsidRPr="00637DE7" w:rsidRDefault="00564866" w:rsidP="00637DE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DE7">
              <w:rPr>
                <w:rFonts w:eastAsia="Calibri"/>
                <w:sz w:val="20"/>
                <w:szCs w:val="20"/>
                <w:lang w:eastAsia="en-US"/>
              </w:rPr>
              <w:t>исх. № 7от 13.01.2020</w:t>
            </w:r>
          </w:p>
        </w:tc>
      </w:tr>
    </w:tbl>
    <w:p w:rsidR="00704FF0" w:rsidRPr="00BF339F" w:rsidRDefault="00704FF0" w:rsidP="00BF339F">
      <w:pPr>
        <w:suppressAutoHyphens w:val="0"/>
        <w:spacing w:line="280" w:lineRule="exact"/>
        <w:ind w:firstLine="510"/>
        <w:jc w:val="both"/>
        <w:rPr>
          <w:rFonts w:eastAsia="Calibri"/>
          <w:lang w:eastAsia="en-US"/>
        </w:rPr>
      </w:pPr>
    </w:p>
    <w:p w:rsidR="00637DE7" w:rsidRDefault="002078B8" w:rsidP="00F27596">
      <w:pPr>
        <w:pStyle w:val="af3"/>
        <w:numPr>
          <w:ilvl w:val="0"/>
          <w:numId w:val="42"/>
        </w:numPr>
        <w:shd w:val="clear" w:color="auto" w:fill="FFFFFF"/>
        <w:spacing w:before="0" w:beforeAutospacing="0" w:after="0" w:afterAutospacing="0" w:line="280" w:lineRule="exact"/>
        <w:ind w:firstLine="0"/>
        <w:jc w:val="both"/>
        <w:textAlignment w:val="baseline"/>
        <w:rPr>
          <w:b/>
        </w:rPr>
      </w:pPr>
      <w:r w:rsidRPr="00BF339F">
        <w:rPr>
          <w:b/>
        </w:rPr>
        <w:t>Количественные показатели</w:t>
      </w:r>
      <w:r w:rsidR="008B1518" w:rsidRPr="00BF339F">
        <w:rPr>
          <w:b/>
        </w:rPr>
        <w:t xml:space="preserve"> работы</w:t>
      </w:r>
    </w:p>
    <w:p w:rsidR="005F4608" w:rsidRPr="00BF339F" w:rsidRDefault="008B1518" w:rsidP="00F27596">
      <w:pPr>
        <w:pStyle w:val="af3"/>
        <w:shd w:val="clear" w:color="auto" w:fill="FFFFFF"/>
        <w:spacing w:before="0" w:beforeAutospacing="0" w:after="0" w:afterAutospacing="0" w:line="280" w:lineRule="exact"/>
        <w:ind w:left="1800"/>
        <w:jc w:val="both"/>
        <w:textAlignment w:val="baseline"/>
        <w:rPr>
          <w:b/>
        </w:rPr>
      </w:pPr>
      <w:r w:rsidRPr="00BF339F">
        <w:rPr>
          <w:b/>
        </w:rPr>
        <w:t>к</w:t>
      </w:r>
      <w:r w:rsidR="005F4608" w:rsidRPr="00BF339F">
        <w:rPr>
          <w:b/>
        </w:rPr>
        <w:t>онтрольно</w:t>
      </w:r>
      <w:r w:rsidRPr="00BF339F">
        <w:rPr>
          <w:b/>
        </w:rPr>
        <w:t xml:space="preserve"> </w:t>
      </w:r>
      <w:r w:rsidR="005F4608" w:rsidRPr="00BF339F">
        <w:rPr>
          <w:b/>
        </w:rPr>
        <w:t>-</w:t>
      </w:r>
      <w:r w:rsidRPr="00BF339F">
        <w:rPr>
          <w:b/>
        </w:rPr>
        <w:t xml:space="preserve"> счё</w:t>
      </w:r>
      <w:r w:rsidR="005F4608" w:rsidRPr="00BF339F">
        <w:rPr>
          <w:b/>
        </w:rPr>
        <w:t>тной палаты в 201</w:t>
      </w:r>
      <w:r w:rsidR="00417DE2" w:rsidRPr="00BF339F">
        <w:rPr>
          <w:b/>
        </w:rPr>
        <w:t>9</w:t>
      </w:r>
      <w:r w:rsidR="003A0143" w:rsidRPr="00BF339F">
        <w:rPr>
          <w:b/>
        </w:rPr>
        <w:t xml:space="preserve"> году</w:t>
      </w:r>
    </w:p>
    <w:p w:rsidR="00637DE7" w:rsidRDefault="00637DE7" w:rsidP="00F27596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5F4608" w:rsidRPr="00637DE7" w:rsidRDefault="00637DE7" w:rsidP="00F27596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b/>
        </w:rPr>
      </w:pPr>
      <w:r w:rsidRPr="00637DE7">
        <w:rPr>
          <w:b/>
        </w:rPr>
        <w:t>В</w:t>
      </w:r>
      <w:r w:rsidR="005F4608" w:rsidRPr="00637DE7">
        <w:rPr>
          <w:b/>
        </w:rPr>
        <w:t xml:space="preserve"> 201</w:t>
      </w:r>
      <w:r w:rsidR="00417DE2" w:rsidRPr="00637DE7">
        <w:rPr>
          <w:b/>
        </w:rPr>
        <w:t>9</w:t>
      </w:r>
      <w:r w:rsidR="005F4608" w:rsidRPr="00637DE7">
        <w:rPr>
          <w:b/>
        </w:rPr>
        <w:t xml:space="preserve"> году проведено:</w:t>
      </w:r>
    </w:p>
    <w:p w:rsidR="005F4608" w:rsidRPr="00BF339F" w:rsidRDefault="005F4608" w:rsidP="00F27596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  <w:r w:rsidRPr="00BF339F">
        <w:t>1) </w:t>
      </w:r>
      <w:r w:rsidR="003A0143" w:rsidRPr="00BF339F">
        <w:t>восемь</w:t>
      </w:r>
      <w:r w:rsidRPr="00BF339F">
        <w:t xml:space="preserve"> контрольных мероприятий;</w:t>
      </w:r>
    </w:p>
    <w:p w:rsidR="00FA0247" w:rsidRPr="00BF339F" w:rsidRDefault="005F4608" w:rsidP="00F27596">
      <w:pPr>
        <w:spacing w:line="320" w:lineRule="exact"/>
        <w:ind w:firstLine="709"/>
        <w:jc w:val="both"/>
      </w:pPr>
      <w:proofErr w:type="gramStart"/>
      <w:r w:rsidRPr="00BF339F">
        <w:t>2) </w:t>
      </w:r>
      <w:r w:rsidR="002078B8" w:rsidRPr="00BF339F">
        <w:t>1</w:t>
      </w:r>
      <w:r w:rsidR="0083212F">
        <w:t>2</w:t>
      </w:r>
      <w:r w:rsidR="00417DE2" w:rsidRPr="00BF339F">
        <w:t>2</w:t>
      </w:r>
      <w:r w:rsidRPr="00BF339F">
        <w:t xml:space="preserve"> экспертно</w:t>
      </w:r>
      <w:r w:rsidR="008B1518" w:rsidRPr="00BF339F">
        <w:t xml:space="preserve"> </w:t>
      </w:r>
      <w:r w:rsidR="00FA0247" w:rsidRPr="00BF339F">
        <w:t>– аналитических мероприятия</w:t>
      </w:r>
      <w:r w:rsidR="00A33025" w:rsidRPr="00BF339F">
        <w:t>,</w:t>
      </w:r>
      <w:r w:rsidR="00FA0247" w:rsidRPr="00BF339F">
        <w:t xml:space="preserve"> из них:</w:t>
      </w:r>
      <w:proofErr w:type="gramEnd"/>
    </w:p>
    <w:p w:rsidR="00FA0247" w:rsidRPr="00BF339F" w:rsidRDefault="00637DE7" w:rsidP="00F27596">
      <w:pPr>
        <w:spacing w:line="320" w:lineRule="exact"/>
        <w:ind w:firstLine="709"/>
        <w:jc w:val="both"/>
        <w:rPr>
          <w:rFonts w:eastAsia="Calibri"/>
          <w:lang w:eastAsia="en-US"/>
        </w:rPr>
      </w:pPr>
      <w:r>
        <w:t>а</w:t>
      </w:r>
      <w:r w:rsidR="00FA0247" w:rsidRPr="00BF339F">
        <w:t>)</w:t>
      </w:r>
      <w:r w:rsidR="008B1518" w:rsidRPr="00BF339F">
        <w:t xml:space="preserve"> </w:t>
      </w:r>
      <w:r w:rsidR="00FA0247" w:rsidRPr="00BF339F">
        <w:rPr>
          <w:rFonts w:eastAsia="Calibri"/>
          <w:lang w:eastAsia="en-US"/>
        </w:rPr>
        <w:t>финансово-экономическая экспертиза проектов муниципальных правовых актов:</w:t>
      </w:r>
    </w:p>
    <w:p w:rsidR="00FA0247" w:rsidRPr="00BF339F" w:rsidRDefault="00417DE2" w:rsidP="00F27596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28</w:t>
      </w:r>
      <w:r w:rsidR="00FA0247" w:rsidRPr="00BF339F">
        <w:rPr>
          <w:rFonts w:eastAsia="Calibri"/>
          <w:lang w:eastAsia="en-US"/>
        </w:rPr>
        <w:t xml:space="preserve"> – на проекты решений Думы города;</w:t>
      </w:r>
    </w:p>
    <w:p w:rsidR="00FA0247" w:rsidRPr="00BF339F" w:rsidRDefault="00417DE2" w:rsidP="00F27596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90</w:t>
      </w:r>
      <w:r w:rsidR="00FA0247" w:rsidRPr="00BF339F">
        <w:rPr>
          <w:rFonts w:eastAsia="Calibri"/>
          <w:lang w:eastAsia="en-US"/>
        </w:rPr>
        <w:t xml:space="preserve"> - на проекты постановлений</w:t>
      </w:r>
      <w:r w:rsidR="00637DE7">
        <w:rPr>
          <w:rFonts w:eastAsia="Calibri"/>
          <w:lang w:eastAsia="en-US"/>
        </w:rPr>
        <w:t>,</w:t>
      </w:r>
      <w:r w:rsidR="00FA0247" w:rsidRPr="00BF339F">
        <w:rPr>
          <w:rFonts w:eastAsia="Calibri"/>
          <w:lang w:eastAsia="en-US"/>
        </w:rPr>
        <w:t xml:space="preserve"> из них 4</w:t>
      </w:r>
      <w:r w:rsidR="002715C4" w:rsidRPr="00BF339F">
        <w:rPr>
          <w:rFonts w:eastAsia="Calibri"/>
          <w:lang w:eastAsia="en-US"/>
        </w:rPr>
        <w:t>8</w:t>
      </w:r>
      <w:r w:rsidR="00FA0247" w:rsidRPr="00BF339F">
        <w:rPr>
          <w:rFonts w:eastAsia="Calibri"/>
          <w:lang w:eastAsia="en-US"/>
        </w:rPr>
        <w:t xml:space="preserve"> на муниципальные программы;</w:t>
      </w:r>
    </w:p>
    <w:p w:rsidR="00FA0247" w:rsidRPr="00BF339F" w:rsidRDefault="00637DE7" w:rsidP="00F27596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="00FA0247" w:rsidRPr="00BF339F">
        <w:rPr>
          <w:rFonts w:eastAsia="Calibri"/>
          <w:lang w:eastAsia="en-US"/>
        </w:rPr>
        <w:t xml:space="preserve">) </w:t>
      </w:r>
      <w:r w:rsidR="003A0143" w:rsidRPr="00BF339F">
        <w:rPr>
          <w:rFonts w:eastAsia="Calibri"/>
          <w:lang w:eastAsia="en-US"/>
        </w:rPr>
        <w:t xml:space="preserve">четыре </w:t>
      </w:r>
      <w:r w:rsidR="00FA0247" w:rsidRPr="00BF339F">
        <w:rPr>
          <w:rFonts w:eastAsia="Calibri"/>
          <w:lang w:eastAsia="en-US"/>
        </w:rPr>
        <w:t>аудит</w:t>
      </w:r>
      <w:r>
        <w:rPr>
          <w:rFonts w:eastAsia="Calibri"/>
          <w:lang w:eastAsia="en-US"/>
        </w:rPr>
        <w:t>а</w:t>
      </w:r>
      <w:r w:rsidR="00FA0247" w:rsidRPr="00BF339F">
        <w:rPr>
          <w:rFonts w:eastAsia="Calibri"/>
          <w:lang w:eastAsia="en-US"/>
        </w:rPr>
        <w:t xml:space="preserve"> закупок;</w:t>
      </w:r>
    </w:p>
    <w:p w:rsidR="00FA0247" w:rsidRPr="00BF339F" w:rsidRDefault="00637DE7" w:rsidP="00F27596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FA0247" w:rsidRPr="00BF339F">
        <w:rPr>
          <w:rFonts w:eastAsia="Calibri"/>
          <w:lang w:eastAsia="en-US"/>
        </w:rPr>
        <w:t xml:space="preserve">) внешняя проверка </w:t>
      </w:r>
      <w:r w:rsidR="003A0143" w:rsidRPr="00BF339F">
        <w:rPr>
          <w:rFonts w:eastAsia="Calibri"/>
          <w:lang w:eastAsia="en-US"/>
        </w:rPr>
        <w:t>отчёта</w:t>
      </w:r>
      <w:r w:rsidR="00FA0247" w:rsidRPr="00BF339F">
        <w:rPr>
          <w:rFonts w:eastAsia="Calibri"/>
          <w:lang w:eastAsia="en-US"/>
        </w:rPr>
        <w:t xml:space="preserve"> об исполнении бюджета</w:t>
      </w:r>
      <w:r w:rsidR="00CA101F" w:rsidRPr="00BF339F">
        <w:rPr>
          <w:rFonts w:eastAsia="Calibri"/>
          <w:lang w:eastAsia="en-US"/>
        </w:rPr>
        <w:t xml:space="preserve"> за 201</w:t>
      </w:r>
      <w:r w:rsidR="005F5C46" w:rsidRPr="00BF339F">
        <w:rPr>
          <w:rFonts w:eastAsia="Calibri"/>
          <w:lang w:eastAsia="en-US"/>
        </w:rPr>
        <w:t>8</w:t>
      </w:r>
      <w:r w:rsidR="00CA101F" w:rsidRPr="00BF339F">
        <w:rPr>
          <w:rFonts w:eastAsia="Calibri"/>
          <w:lang w:eastAsia="en-US"/>
        </w:rPr>
        <w:t xml:space="preserve"> год</w:t>
      </w:r>
      <w:r w:rsidR="00FA0247" w:rsidRPr="00BF339F">
        <w:rPr>
          <w:rFonts w:eastAsia="Calibri"/>
          <w:lang w:eastAsia="en-US"/>
        </w:rPr>
        <w:t>;</w:t>
      </w:r>
    </w:p>
    <w:p w:rsidR="00FA0247" w:rsidRPr="00BF339F" w:rsidRDefault="00637DE7" w:rsidP="00F27596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FA0247" w:rsidRPr="00BF339F">
        <w:rPr>
          <w:rFonts w:eastAsia="Calibri"/>
          <w:lang w:eastAsia="en-US"/>
        </w:rPr>
        <w:t xml:space="preserve">) </w:t>
      </w:r>
      <w:r w:rsidR="00A33025" w:rsidRPr="00BF339F">
        <w:rPr>
          <w:rFonts w:eastAsia="Calibri"/>
          <w:lang w:eastAsia="en-US"/>
        </w:rPr>
        <w:t>три</w:t>
      </w:r>
      <w:r w:rsidR="00FA0247" w:rsidRPr="00BF339F">
        <w:rPr>
          <w:rFonts w:eastAsia="Calibri"/>
          <w:lang w:eastAsia="en-US"/>
        </w:rPr>
        <w:t xml:space="preserve"> экспертиз</w:t>
      </w:r>
      <w:r w:rsidR="005F5C46" w:rsidRPr="00BF339F">
        <w:rPr>
          <w:rFonts w:eastAsia="Calibri"/>
          <w:lang w:eastAsia="en-US"/>
        </w:rPr>
        <w:t>ы</w:t>
      </w:r>
      <w:r w:rsidR="00FA0247" w:rsidRPr="00BF339F">
        <w:rPr>
          <w:rFonts w:eastAsia="Calibri"/>
          <w:lang w:eastAsia="en-US"/>
        </w:rPr>
        <w:t xml:space="preserve"> </w:t>
      </w:r>
      <w:r w:rsidR="00A33025" w:rsidRPr="00BF339F">
        <w:rPr>
          <w:rFonts w:eastAsia="Calibri"/>
          <w:lang w:eastAsia="en-US"/>
        </w:rPr>
        <w:t>отчётов</w:t>
      </w:r>
      <w:r w:rsidR="00FA0247" w:rsidRPr="00BF339F">
        <w:rPr>
          <w:rFonts w:eastAsia="Calibri"/>
          <w:lang w:eastAsia="en-US"/>
        </w:rPr>
        <w:t xml:space="preserve"> об исполнении бюджета </w:t>
      </w:r>
      <w:r>
        <w:rPr>
          <w:rFonts w:eastAsia="Calibri"/>
          <w:lang w:eastAsia="en-US"/>
        </w:rPr>
        <w:t>(за</w:t>
      </w:r>
      <w:r w:rsidR="0055556E">
        <w:rPr>
          <w:rFonts w:eastAsia="Calibri"/>
          <w:lang w:eastAsia="en-US"/>
        </w:rPr>
        <w:t xml:space="preserve"> первый</w:t>
      </w:r>
      <w:r>
        <w:rPr>
          <w:rFonts w:eastAsia="Calibri"/>
          <w:lang w:eastAsia="en-US"/>
        </w:rPr>
        <w:t xml:space="preserve"> квартал, полугодие </w:t>
      </w:r>
      <w:r w:rsidR="00FA0247" w:rsidRPr="00BF339F">
        <w:rPr>
          <w:rFonts w:eastAsia="Calibri"/>
          <w:lang w:eastAsia="en-US"/>
        </w:rPr>
        <w:t>и 9 месяцев</w:t>
      </w:r>
      <w:r>
        <w:rPr>
          <w:rFonts w:eastAsia="Calibri"/>
          <w:lang w:eastAsia="en-US"/>
        </w:rPr>
        <w:t>)</w:t>
      </w:r>
      <w:r w:rsidR="00FA0247" w:rsidRPr="00BF339F">
        <w:rPr>
          <w:rFonts w:eastAsia="Calibri"/>
          <w:lang w:eastAsia="en-US"/>
        </w:rPr>
        <w:t>;</w:t>
      </w:r>
    </w:p>
    <w:p w:rsidR="00FA0247" w:rsidRPr="00BF339F" w:rsidRDefault="00637DE7" w:rsidP="00F27596">
      <w:pPr>
        <w:suppressAutoHyphens w:val="0"/>
        <w:spacing w:line="320" w:lineRule="exact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д) </w:t>
      </w:r>
      <w:r w:rsidR="00FA0247" w:rsidRPr="00BF339F">
        <w:rPr>
          <w:rFonts w:eastAsia="Calibri"/>
          <w:lang w:eastAsia="en-US"/>
        </w:rPr>
        <w:t>экспертиза бюджета на очередной финансовый год и плановый период;</w:t>
      </w:r>
    </w:p>
    <w:p w:rsidR="00FA0247" w:rsidRPr="00BF339F" w:rsidRDefault="00637DE7" w:rsidP="00F27596">
      <w:pPr>
        <w:suppressAutoHyphens w:val="0"/>
        <w:spacing w:line="32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</w:t>
      </w:r>
      <w:r w:rsidR="00FA0247" w:rsidRPr="00BF339F">
        <w:rPr>
          <w:rFonts w:eastAsia="Calibri"/>
          <w:lang w:eastAsia="en-US"/>
        </w:rPr>
        <w:t xml:space="preserve">) </w:t>
      </w:r>
      <w:r w:rsidR="00A33025" w:rsidRPr="00BF339F">
        <w:rPr>
          <w:rFonts w:eastAsia="Calibri"/>
          <w:lang w:eastAsia="en-US"/>
        </w:rPr>
        <w:t>пять</w:t>
      </w:r>
      <w:r w:rsidR="00FA0247" w:rsidRPr="00BF339F">
        <w:rPr>
          <w:rFonts w:eastAsia="Calibri"/>
          <w:lang w:eastAsia="en-US"/>
        </w:rPr>
        <w:t xml:space="preserve"> экспертиз проектов о внесении изменений в бюджет;</w:t>
      </w:r>
    </w:p>
    <w:p w:rsidR="00A30050" w:rsidRPr="00BF339F" w:rsidRDefault="008B1518" w:rsidP="00F27596">
      <w:pPr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t>3) объё</w:t>
      </w:r>
      <w:r w:rsidR="00A30050" w:rsidRPr="00BF339F">
        <w:t xml:space="preserve">м проверенных средств составляет </w:t>
      </w:r>
      <w:r w:rsidR="00E37FD0" w:rsidRPr="00BF339F">
        <w:t>1 144 424, 1</w:t>
      </w:r>
      <w:r w:rsidR="0055556E">
        <w:t xml:space="preserve"> тыс. руб.</w:t>
      </w:r>
      <w:r w:rsidR="00A30050" w:rsidRPr="00BF339F">
        <w:rPr>
          <w:rFonts w:eastAsia="Calibri"/>
          <w:lang w:eastAsia="en-US"/>
        </w:rPr>
        <w:t>;</w:t>
      </w:r>
    </w:p>
    <w:p w:rsidR="00A30050" w:rsidRPr="00BF339F" w:rsidRDefault="00A30050" w:rsidP="00F27596">
      <w:pPr>
        <w:spacing w:line="320" w:lineRule="exact"/>
        <w:ind w:firstLine="709"/>
        <w:jc w:val="both"/>
        <w:rPr>
          <w:rFonts w:eastAsia="Calibri"/>
          <w:lang w:eastAsia="en-US"/>
        </w:rPr>
      </w:pPr>
      <w:r w:rsidRPr="00BF339F">
        <w:rPr>
          <w:rFonts w:eastAsia="Calibri"/>
          <w:lang w:eastAsia="en-US"/>
        </w:rPr>
        <w:t>4) выявлено нарушений, подлежащих денеж</w:t>
      </w:r>
      <w:r w:rsidR="008B1518" w:rsidRPr="00BF339F">
        <w:rPr>
          <w:rFonts w:eastAsia="Calibri"/>
          <w:lang w:eastAsia="en-US"/>
        </w:rPr>
        <w:t xml:space="preserve">ной оценке </w:t>
      </w:r>
      <w:r w:rsidR="00E37FD0" w:rsidRPr="00BF339F">
        <w:rPr>
          <w:rFonts w:eastAsia="Calibri"/>
          <w:lang w:eastAsia="en-US"/>
        </w:rPr>
        <w:t xml:space="preserve">(14 707 527, 25 + </w:t>
      </w:r>
      <w:r w:rsidR="00E37FD0" w:rsidRPr="00BF339F">
        <w:t xml:space="preserve">9 199 994, 84) = 23 907, 5 </w:t>
      </w:r>
      <w:r w:rsidR="00E14D57" w:rsidRPr="00BF339F">
        <w:t xml:space="preserve">тысяч </w:t>
      </w:r>
      <w:r w:rsidR="008B1518" w:rsidRPr="00BF339F">
        <w:rPr>
          <w:rFonts w:eastAsia="Calibri"/>
          <w:lang w:eastAsia="en-US"/>
        </w:rPr>
        <w:t>рубл</w:t>
      </w:r>
      <w:r w:rsidR="00E14D57" w:rsidRPr="00BF339F">
        <w:rPr>
          <w:rFonts w:eastAsia="Calibri"/>
          <w:lang w:eastAsia="en-US"/>
        </w:rPr>
        <w:t>ей</w:t>
      </w:r>
      <w:r w:rsidRPr="00BF339F">
        <w:rPr>
          <w:rFonts w:eastAsia="Calibri"/>
          <w:lang w:eastAsia="en-US"/>
        </w:rPr>
        <w:t>;</w:t>
      </w:r>
    </w:p>
    <w:p w:rsidR="00637DE7" w:rsidRDefault="00637DE7" w:rsidP="00F27596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637DE7" w:rsidRDefault="00052FA1" w:rsidP="00F27596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  <w:r w:rsidRPr="00BF339F">
        <w:t>Количественные</w:t>
      </w:r>
      <w:r w:rsidR="005F4608" w:rsidRPr="00BF339F">
        <w:t xml:space="preserve"> показатели</w:t>
      </w:r>
      <w:r w:rsidR="008B1518" w:rsidRPr="00BF339F">
        <w:t xml:space="preserve">, характеризующие деятельность </w:t>
      </w:r>
      <w:r w:rsidR="00CA101F" w:rsidRPr="00BF339F">
        <w:t>СП</w:t>
      </w:r>
      <w:r w:rsidR="005F4608" w:rsidRPr="00BF339F">
        <w:t xml:space="preserve"> </w:t>
      </w:r>
    </w:p>
    <w:p w:rsidR="004B37B3" w:rsidRPr="00BF339F" w:rsidRDefault="005F4608" w:rsidP="00F27596">
      <w:pPr>
        <w:pStyle w:val="af3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  <w:r w:rsidRPr="00BF339F">
        <w:t>за 201</w:t>
      </w:r>
      <w:r w:rsidR="00A30520" w:rsidRPr="00BF339F">
        <w:t>7</w:t>
      </w:r>
      <w:r w:rsidRPr="00BF339F">
        <w:t xml:space="preserve"> – 2</w:t>
      </w:r>
      <w:r w:rsidR="003F14EF" w:rsidRPr="00BF339F">
        <w:t>01</w:t>
      </w:r>
      <w:r w:rsidR="00A30520" w:rsidRPr="00BF339F">
        <w:t>9</w:t>
      </w:r>
      <w:r w:rsidR="003F14EF" w:rsidRPr="00BF339F">
        <w:t xml:space="preserve"> годы, приведены в таблице 1.</w:t>
      </w:r>
    </w:p>
    <w:p w:rsidR="00260D53" w:rsidRPr="00637DE7" w:rsidRDefault="00260D53" w:rsidP="00637DE7">
      <w:pPr>
        <w:pStyle w:val="af3"/>
        <w:shd w:val="clear" w:color="auto" w:fill="FFFFFF"/>
        <w:spacing w:before="0" w:beforeAutospacing="0" w:after="0" w:afterAutospacing="0" w:line="280" w:lineRule="exact"/>
        <w:ind w:firstLine="510"/>
        <w:jc w:val="right"/>
        <w:textAlignment w:val="baseline"/>
        <w:rPr>
          <w:b/>
        </w:rPr>
      </w:pPr>
      <w:r w:rsidRPr="00637DE7">
        <w:rPr>
          <w:b/>
        </w:rPr>
        <w:t>Таблица 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559"/>
      </w:tblGrid>
      <w:tr w:rsidR="00375C54" w:rsidRPr="00BF339F" w:rsidTr="00637DE7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E39D7" w:rsidRPr="00BF339F" w:rsidRDefault="001E39D7" w:rsidP="00BF339F">
            <w:pPr>
              <w:pStyle w:val="a9"/>
              <w:spacing w:after="0" w:line="280" w:lineRule="exact"/>
              <w:ind w:firstLine="510"/>
              <w:jc w:val="both"/>
              <w:rPr>
                <w:b/>
                <w:lang w:eastAsia="en-US"/>
              </w:rPr>
            </w:pPr>
            <w:r w:rsidRPr="00BF339F">
              <w:rPr>
                <w:b/>
                <w:lang w:eastAsia="en-US"/>
              </w:rPr>
              <w:t>Показатель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E39D7" w:rsidRPr="00BF339F" w:rsidRDefault="001E39D7" w:rsidP="00BF339F">
            <w:pPr>
              <w:pStyle w:val="a9"/>
              <w:spacing w:after="0" w:line="280" w:lineRule="exact"/>
              <w:ind w:firstLine="510"/>
              <w:jc w:val="both"/>
              <w:rPr>
                <w:b/>
                <w:lang w:eastAsia="en-US"/>
              </w:rPr>
            </w:pPr>
            <w:r w:rsidRPr="00BF339F">
              <w:rPr>
                <w:b/>
                <w:lang w:eastAsia="en-US"/>
              </w:rPr>
              <w:t>2017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E39D7" w:rsidRPr="00BF339F" w:rsidRDefault="001E39D7" w:rsidP="00BF339F">
            <w:pPr>
              <w:pStyle w:val="a9"/>
              <w:spacing w:after="0" w:line="280" w:lineRule="exact"/>
              <w:ind w:firstLine="510"/>
              <w:jc w:val="both"/>
              <w:rPr>
                <w:b/>
                <w:lang w:eastAsia="en-US"/>
              </w:rPr>
            </w:pPr>
            <w:r w:rsidRPr="00BF339F">
              <w:rPr>
                <w:b/>
                <w:lang w:eastAsia="en-US"/>
              </w:rPr>
              <w:t>2018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E39D7" w:rsidRPr="00BF339F" w:rsidRDefault="001E39D7" w:rsidP="00BF339F">
            <w:pPr>
              <w:pStyle w:val="a9"/>
              <w:spacing w:after="0" w:line="280" w:lineRule="exact"/>
              <w:ind w:firstLine="510"/>
              <w:jc w:val="both"/>
              <w:rPr>
                <w:b/>
                <w:lang w:eastAsia="en-US"/>
              </w:rPr>
            </w:pPr>
            <w:r w:rsidRPr="00BF339F">
              <w:rPr>
                <w:b/>
                <w:lang w:eastAsia="en-US"/>
              </w:rPr>
              <w:t>2019</w:t>
            </w:r>
          </w:p>
        </w:tc>
      </w:tr>
      <w:tr w:rsidR="00375C54" w:rsidRPr="00BF339F" w:rsidTr="00C45AE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39D7" w:rsidRPr="00BF339F" w:rsidRDefault="001E39D7" w:rsidP="00637DE7">
            <w:pPr>
              <w:pStyle w:val="a9"/>
              <w:spacing w:after="0" w:line="280" w:lineRule="exact"/>
              <w:jc w:val="both"/>
              <w:rPr>
                <w:lang w:eastAsia="en-US"/>
              </w:rPr>
            </w:pPr>
            <w:r w:rsidRPr="00BF339F">
              <w:rPr>
                <w:lang w:eastAsia="en-US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167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val="en-US" w:eastAsia="en-US"/>
              </w:rPr>
            </w:pPr>
            <w:r w:rsidRPr="00BF339F">
              <w:rPr>
                <w:lang w:val="en-US" w:eastAsia="en-US"/>
              </w:rPr>
              <w:t>144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83212F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1</w:t>
            </w:r>
            <w:r w:rsidR="0083212F">
              <w:rPr>
                <w:lang w:eastAsia="en-US"/>
              </w:rPr>
              <w:t>3</w:t>
            </w:r>
            <w:r w:rsidRPr="00BF339F">
              <w:rPr>
                <w:lang w:eastAsia="en-US"/>
              </w:rPr>
              <w:t>0</w:t>
            </w:r>
          </w:p>
        </w:tc>
      </w:tr>
      <w:tr w:rsidR="00375C54" w:rsidRPr="00BF339F" w:rsidTr="00C45AE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39D7" w:rsidRPr="00BF339F" w:rsidRDefault="001E39D7" w:rsidP="00BF339F">
            <w:pPr>
              <w:pStyle w:val="a9"/>
              <w:numPr>
                <w:ilvl w:val="0"/>
                <w:numId w:val="2"/>
              </w:numPr>
              <w:suppressAutoHyphens w:val="0"/>
              <w:spacing w:after="0" w:line="280" w:lineRule="exact"/>
              <w:ind w:left="0" w:firstLine="510"/>
              <w:jc w:val="both"/>
              <w:rPr>
                <w:lang w:eastAsia="en-US"/>
              </w:rPr>
            </w:pPr>
            <w:r w:rsidRPr="00BF339F">
              <w:rPr>
                <w:lang w:eastAsia="en-US"/>
              </w:rPr>
              <w:t>экспе</w:t>
            </w:r>
            <w:r w:rsidR="00637DE7">
              <w:rPr>
                <w:lang w:eastAsia="en-US"/>
              </w:rPr>
              <w:t>ртно-аналитических мероприятий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155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133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83212F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1</w:t>
            </w:r>
            <w:r w:rsidR="0083212F">
              <w:rPr>
                <w:lang w:eastAsia="en-US"/>
              </w:rPr>
              <w:t>2</w:t>
            </w:r>
            <w:r w:rsidRPr="00BF339F">
              <w:rPr>
                <w:lang w:eastAsia="en-US"/>
              </w:rPr>
              <w:t>2</w:t>
            </w:r>
          </w:p>
        </w:tc>
      </w:tr>
      <w:tr w:rsidR="00375C54" w:rsidRPr="00BF339F" w:rsidTr="00C45AE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39D7" w:rsidRPr="00BF339F" w:rsidRDefault="00637DE7" w:rsidP="00BF339F">
            <w:pPr>
              <w:pStyle w:val="a9"/>
              <w:numPr>
                <w:ilvl w:val="0"/>
                <w:numId w:val="2"/>
              </w:numPr>
              <w:suppressAutoHyphens w:val="0"/>
              <w:spacing w:after="0" w:line="280" w:lineRule="exact"/>
              <w:ind w:left="0" w:firstLine="5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контрольных мероприятий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8</w:t>
            </w:r>
          </w:p>
        </w:tc>
      </w:tr>
      <w:tr w:rsidR="00375C54" w:rsidRPr="00BF339F" w:rsidTr="00C45AED">
        <w:trPr>
          <w:trHeight w:val="207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39D7" w:rsidRPr="00BF339F" w:rsidRDefault="001E39D7" w:rsidP="00637DE7">
            <w:pPr>
              <w:pStyle w:val="a9"/>
              <w:spacing w:after="0" w:line="280" w:lineRule="exact"/>
              <w:jc w:val="both"/>
              <w:rPr>
                <w:lang w:eastAsia="en-US"/>
              </w:rPr>
            </w:pPr>
            <w:r w:rsidRPr="00BF339F">
              <w:rPr>
                <w:lang w:eastAsia="en-US"/>
              </w:rPr>
              <w:t>Выявлено нарушений</w:t>
            </w:r>
            <w:r w:rsidR="00C45AED">
              <w:rPr>
                <w:lang w:eastAsia="en-US"/>
              </w:rPr>
              <w:t xml:space="preserve"> и недостатков</w:t>
            </w:r>
            <w:r w:rsidRPr="00BF339F">
              <w:rPr>
                <w:lang w:eastAsia="en-US"/>
              </w:rPr>
              <w:t xml:space="preserve"> в финансово-бюджетной сфере (тыс. руб.)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bCs/>
              </w:rPr>
            </w:pPr>
            <w:r w:rsidRPr="00BF339F">
              <w:t>41 513,</w:t>
            </w:r>
            <w:r w:rsidR="00375C54" w:rsidRPr="00BF339F">
              <w:t xml:space="preserve"> </w:t>
            </w:r>
            <w:r w:rsidRPr="00BF339F"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jc w:val="center"/>
            </w:pPr>
            <w:r w:rsidRPr="00BF339F">
              <w:t>213 243, 3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375C54" w:rsidP="00C45AED">
            <w:pPr>
              <w:pStyle w:val="a9"/>
              <w:spacing w:after="0" w:line="280" w:lineRule="exact"/>
              <w:jc w:val="center"/>
            </w:pPr>
            <w:r w:rsidRPr="00BF339F">
              <w:t>23 907, 5</w:t>
            </w:r>
          </w:p>
        </w:tc>
      </w:tr>
      <w:tr w:rsidR="00375C54" w:rsidRPr="00BF339F" w:rsidTr="00C45AED">
        <w:trPr>
          <w:trHeight w:val="207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39D7" w:rsidRPr="00BF339F" w:rsidRDefault="001E39D7" w:rsidP="00637DE7">
            <w:pPr>
              <w:pStyle w:val="a9"/>
              <w:spacing w:after="0" w:line="280" w:lineRule="exact"/>
              <w:jc w:val="both"/>
              <w:rPr>
                <w:lang w:eastAsia="en-US"/>
              </w:rPr>
            </w:pPr>
            <w:r w:rsidRPr="00BF339F">
              <w:rPr>
                <w:lang w:eastAsia="en-US"/>
              </w:rPr>
              <w:t>Охвачено контрольными мероприятиями объектов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C45AED" w:rsidP="00C45AED">
            <w:pPr>
              <w:pStyle w:val="a9"/>
              <w:spacing w:after="0" w:line="280" w:lineRule="exact"/>
              <w:ind w:firstLine="51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E39D7" w:rsidRPr="00BF339F">
              <w:rPr>
                <w:lang w:eastAsia="en-US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C45AED" w:rsidP="00C45AED">
            <w:pPr>
              <w:pStyle w:val="a9"/>
              <w:spacing w:after="0" w:line="280" w:lineRule="exact"/>
              <w:ind w:firstLine="51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E39D7" w:rsidRPr="00BF339F">
              <w:rPr>
                <w:lang w:eastAsia="en-US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C45AED" w:rsidP="00C45AED">
            <w:pPr>
              <w:pStyle w:val="a9"/>
              <w:spacing w:after="0" w:line="280" w:lineRule="exact"/>
              <w:ind w:firstLine="510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1E39D7" w:rsidRPr="00BF339F">
              <w:rPr>
                <w:lang w:eastAsia="en-US"/>
              </w:rPr>
              <w:t>12</w:t>
            </w:r>
          </w:p>
        </w:tc>
      </w:tr>
      <w:tr w:rsidR="00375C54" w:rsidRPr="00BF339F" w:rsidTr="00C45AED">
        <w:trPr>
          <w:trHeight w:val="576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39D7" w:rsidRPr="00BF339F" w:rsidRDefault="001E39D7" w:rsidP="00637DE7">
            <w:pPr>
              <w:pStyle w:val="a9"/>
              <w:spacing w:after="0" w:line="280" w:lineRule="exact"/>
              <w:jc w:val="both"/>
              <w:rPr>
                <w:lang w:eastAsia="en-US"/>
              </w:rPr>
            </w:pPr>
            <w:r w:rsidRPr="00BF339F">
              <w:rPr>
                <w:lang w:eastAsia="en-US"/>
              </w:rPr>
              <w:t>Устранено и предотвращено нарушений</w:t>
            </w:r>
            <w:r w:rsidR="00773C05">
              <w:rPr>
                <w:lang w:eastAsia="en-US"/>
              </w:rPr>
              <w:t xml:space="preserve"> и недостатков</w:t>
            </w:r>
            <w:r w:rsidRPr="00BF339F">
              <w:rPr>
                <w:lang w:eastAsia="en-US"/>
              </w:rPr>
              <w:t xml:space="preserve"> (тыс. руб.)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spacing w:line="280" w:lineRule="exact"/>
              <w:ind w:firstLine="510"/>
              <w:jc w:val="center"/>
              <w:rPr>
                <w:color w:val="000000"/>
              </w:rPr>
            </w:pPr>
            <w:r w:rsidRPr="00BF339F">
              <w:rPr>
                <w:color w:val="000000"/>
              </w:rPr>
              <w:t>25 193,7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spacing w:line="280" w:lineRule="exact"/>
              <w:ind w:firstLine="510"/>
              <w:jc w:val="center"/>
              <w:rPr>
                <w:color w:val="000000"/>
              </w:rPr>
            </w:pPr>
            <w:r w:rsidRPr="00BF339F">
              <w:rPr>
                <w:lang w:eastAsia="ru-RU"/>
              </w:rPr>
              <w:t>210 393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A30520" w:rsidP="00C45AED">
            <w:pPr>
              <w:spacing w:line="280" w:lineRule="exact"/>
              <w:ind w:firstLine="510"/>
              <w:jc w:val="center"/>
              <w:rPr>
                <w:lang w:eastAsia="ru-RU"/>
              </w:rPr>
            </w:pPr>
            <w:r w:rsidRPr="00BF339F">
              <w:rPr>
                <w:lang w:eastAsia="ru-RU"/>
              </w:rPr>
              <w:t>3 740,4</w:t>
            </w:r>
          </w:p>
        </w:tc>
      </w:tr>
      <w:tr w:rsidR="00375C54" w:rsidRPr="00BF339F" w:rsidTr="00C45AE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39D7" w:rsidRPr="00BF339F" w:rsidRDefault="001E39D7" w:rsidP="00637DE7">
            <w:pPr>
              <w:pStyle w:val="a9"/>
              <w:spacing w:after="0" w:line="280" w:lineRule="exact"/>
              <w:jc w:val="both"/>
              <w:rPr>
                <w:lang w:eastAsia="en-US"/>
              </w:rPr>
            </w:pPr>
            <w:r w:rsidRPr="00BF339F">
              <w:rPr>
                <w:lang w:eastAsia="en-US"/>
              </w:rPr>
              <w:t>Штатная численность (факт)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5</w:t>
            </w:r>
          </w:p>
        </w:tc>
      </w:tr>
      <w:tr w:rsidR="00375C54" w:rsidRPr="00BF339F" w:rsidTr="00C45AE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39D7" w:rsidRPr="00BF339F" w:rsidRDefault="001E39D7" w:rsidP="00637DE7">
            <w:pPr>
              <w:pStyle w:val="a9"/>
              <w:spacing w:after="0" w:line="280" w:lineRule="exact"/>
              <w:jc w:val="both"/>
              <w:rPr>
                <w:lang w:eastAsia="en-US"/>
              </w:rPr>
            </w:pPr>
            <w:r w:rsidRPr="00BF339F">
              <w:rPr>
                <w:lang w:eastAsia="en-US"/>
              </w:rPr>
              <w:t>Количество направленных представлений и предписаний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546D3A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6</w:t>
            </w:r>
          </w:p>
        </w:tc>
      </w:tr>
      <w:tr w:rsidR="00375C54" w:rsidRPr="00BF339F" w:rsidTr="00C45AE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39D7" w:rsidRPr="00BF339F" w:rsidRDefault="001E39D7" w:rsidP="00637DE7">
            <w:pPr>
              <w:pStyle w:val="a9"/>
              <w:spacing w:after="0" w:line="280" w:lineRule="exact"/>
              <w:jc w:val="both"/>
              <w:rPr>
                <w:lang w:eastAsia="en-US"/>
              </w:rPr>
            </w:pPr>
            <w:r w:rsidRPr="00BF339F">
              <w:rPr>
                <w:lang w:eastAsia="en-US"/>
              </w:rPr>
              <w:lastRenderedPageBreak/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26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546D3A" w:rsidP="0055556E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3</w:t>
            </w:r>
            <w:r w:rsidR="0055556E">
              <w:rPr>
                <w:lang w:eastAsia="en-US"/>
              </w:rPr>
              <w:t>2</w:t>
            </w:r>
          </w:p>
        </w:tc>
      </w:tr>
      <w:tr w:rsidR="00375C54" w:rsidRPr="00BF339F" w:rsidTr="00C45AE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E39D7" w:rsidRPr="00BF339F" w:rsidRDefault="00637DE7" w:rsidP="00637DE7">
            <w:pPr>
              <w:pStyle w:val="a9"/>
              <w:spacing w:after="0" w:line="28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возбуждё</w:t>
            </w:r>
            <w:r w:rsidR="001E39D7" w:rsidRPr="00BF339F">
              <w:rPr>
                <w:lang w:eastAsia="en-US"/>
              </w:rPr>
              <w:t>нных уголовных дел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BC3E8D" w:rsidP="00C45AED">
            <w:pPr>
              <w:pStyle w:val="a9"/>
              <w:spacing w:after="0" w:line="280" w:lineRule="exact"/>
              <w:ind w:firstLine="510"/>
              <w:jc w:val="center"/>
              <w:rPr>
                <w:lang w:eastAsia="en-US"/>
              </w:rPr>
            </w:pPr>
            <w:r w:rsidRPr="00BF339F">
              <w:rPr>
                <w:lang w:eastAsia="en-US"/>
              </w:rPr>
              <w:t>0</w:t>
            </w:r>
          </w:p>
        </w:tc>
      </w:tr>
      <w:tr w:rsidR="00375C54" w:rsidRPr="00BF339F" w:rsidTr="00C45AE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39D7" w:rsidRPr="00BF339F" w:rsidRDefault="001E39D7" w:rsidP="00637DE7">
            <w:pPr>
              <w:pStyle w:val="a9"/>
              <w:spacing w:after="0" w:line="280" w:lineRule="exact"/>
              <w:jc w:val="both"/>
              <w:rPr>
                <w:lang w:eastAsia="en-US"/>
              </w:rPr>
            </w:pPr>
            <w:r w:rsidRPr="00BF339F">
              <w:rPr>
                <w:lang w:eastAsia="en-US"/>
              </w:rPr>
              <w:t>Охвачено проверками средств (тыс.</w:t>
            </w:r>
            <w:r w:rsidR="00637DE7">
              <w:rPr>
                <w:lang w:eastAsia="en-US"/>
              </w:rPr>
              <w:t xml:space="preserve"> р</w:t>
            </w:r>
            <w:r w:rsidRPr="00BF339F">
              <w:rPr>
                <w:lang w:eastAsia="en-US"/>
              </w:rPr>
              <w:t>уб.)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  <w:rPr>
                <w:rFonts w:eastAsia="Arial"/>
                <w:bCs/>
                <w:lang w:eastAsia="ru-RU"/>
              </w:rPr>
            </w:pPr>
            <w:r w:rsidRPr="00BF339F">
              <w:t>1 493 777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1E39D7" w:rsidP="00C45AED">
            <w:pPr>
              <w:pStyle w:val="a9"/>
              <w:spacing w:after="0" w:line="280" w:lineRule="exact"/>
              <w:ind w:firstLine="510"/>
              <w:jc w:val="center"/>
            </w:pPr>
            <w:r w:rsidRPr="00BF339F">
              <w:rPr>
                <w:lang w:eastAsia="ru-RU"/>
              </w:rPr>
              <w:t>837 707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39D7" w:rsidRPr="00BF339F" w:rsidRDefault="00BC3E8D" w:rsidP="00C45AED">
            <w:pPr>
              <w:pStyle w:val="a9"/>
              <w:spacing w:after="0" w:line="280" w:lineRule="exact"/>
              <w:jc w:val="center"/>
              <w:rPr>
                <w:lang w:eastAsia="ru-RU"/>
              </w:rPr>
            </w:pPr>
            <w:r w:rsidRPr="00BF339F">
              <w:t>1 144 424, 1</w:t>
            </w:r>
          </w:p>
        </w:tc>
      </w:tr>
    </w:tbl>
    <w:p w:rsidR="00A30520" w:rsidRPr="00BF339F" w:rsidRDefault="00A30520" w:rsidP="00BF339F">
      <w:pPr>
        <w:suppressAutoHyphens w:val="0"/>
        <w:spacing w:line="280" w:lineRule="exact"/>
        <w:ind w:firstLine="510"/>
        <w:jc w:val="both"/>
        <w:rPr>
          <w:b/>
          <w:i/>
        </w:rPr>
      </w:pPr>
    </w:p>
    <w:p w:rsidR="00637DE7" w:rsidRDefault="00637DE7" w:rsidP="00637DE7">
      <w:pPr>
        <w:suppressAutoHyphens w:val="0"/>
        <w:spacing w:line="280" w:lineRule="exact"/>
        <w:ind w:firstLine="510"/>
        <w:jc w:val="center"/>
        <w:rPr>
          <w:b/>
        </w:rPr>
      </w:pPr>
    </w:p>
    <w:p w:rsidR="00EE46A5" w:rsidRDefault="00637DE7" w:rsidP="00637DE7">
      <w:pPr>
        <w:suppressAutoHyphens w:val="0"/>
        <w:spacing w:line="280" w:lineRule="exact"/>
        <w:ind w:firstLine="510"/>
        <w:jc w:val="center"/>
        <w:rPr>
          <w:b/>
        </w:rPr>
      </w:pPr>
      <w:r>
        <w:rPr>
          <w:b/>
        </w:rPr>
        <w:t>Цели и задачи на 2020 год</w:t>
      </w:r>
    </w:p>
    <w:p w:rsidR="00637DE7" w:rsidRPr="00637DE7" w:rsidRDefault="00637DE7" w:rsidP="00637DE7">
      <w:pPr>
        <w:suppressAutoHyphens w:val="0"/>
        <w:spacing w:line="280" w:lineRule="exact"/>
        <w:ind w:firstLine="510"/>
        <w:jc w:val="center"/>
        <w:rPr>
          <w:b/>
        </w:rPr>
      </w:pPr>
    </w:p>
    <w:p w:rsidR="0068477A" w:rsidRPr="00BF339F" w:rsidRDefault="00637DE7" w:rsidP="001278F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</w:t>
      </w:r>
      <w:r w:rsidR="00FF56F1" w:rsidRPr="00BF339F">
        <w:rPr>
          <w:rFonts w:eastAsia="Calibri"/>
          <w:bCs/>
          <w:lang w:eastAsia="en-US"/>
        </w:rPr>
        <w:t xml:space="preserve">тоги деятельности </w:t>
      </w:r>
      <w:r w:rsidR="008C4793" w:rsidRPr="00BF339F">
        <w:rPr>
          <w:rFonts w:eastAsia="Calibri"/>
          <w:bCs/>
          <w:lang w:eastAsia="en-US"/>
        </w:rPr>
        <w:t>контрольно</w:t>
      </w:r>
      <w:r w:rsidR="00881013" w:rsidRPr="00BF339F">
        <w:rPr>
          <w:rFonts w:eastAsia="Calibri"/>
          <w:bCs/>
          <w:lang w:eastAsia="en-US"/>
        </w:rPr>
        <w:t xml:space="preserve"> </w:t>
      </w:r>
      <w:r w:rsidR="008C4793" w:rsidRPr="00BF339F">
        <w:rPr>
          <w:rFonts w:eastAsia="Calibri"/>
          <w:bCs/>
          <w:lang w:eastAsia="en-US"/>
        </w:rPr>
        <w:t>-</w:t>
      </w:r>
      <w:r w:rsidR="00881013" w:rsidRPr="00BF339F">
        <w:rPr>
          <w:rFonts w:eastAsia="Calibri"/>
          <w:bCs/>
          <w:lang w:eastAsia="en-US"/>
        </w:rPr>
        <w:t xml:space="preserve"> </w:t>
      </w:r>
      <w:r w:rsidR="008C4793" w:rsidRPr="00BF339F">
        <w:rPr>
          <w:rFonts w:eastAsia="Calibri"/>
          <w:bCs/>
          <w:lang w:eastAsia="en-US"/>
        </w:rPr>
        <w:t>счётной палаты за 201</w:t>
      </w:r>
      <w:r w:rsidR="004207B9" w:rsidRPr="00BF339F">
        <w:rPr>
          <w:rFonts w:eastAsia="Calibri"/>
          <w:bCs/>
          <w:lang w:eastAsia="en-US"/>
        </w:rPr>
        <w:t>9</w:t>
      </w:r>
      <w:r>
        <w:rPr>
          <w:rFonts w:eastAsia="Calibri"/>
          <w:bCs/>
          <w:lang w:eastAsia="en-US"/>
        </w:rPr>
        <w:t xml:space="preserve"> год</w:t>
      </w:r>
      <w:r w:rsidR="008C4793" w:rsidRPr="00BF339F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свидетельствуют о том</w:t>
      </w:r>
      <w:r w:rsidR="00FF56F1" w:rsidRPr="00BF339F">
        <w:rPr>
          <w:rFonts w:eastAsia="Calibri"/>
          <w:bCs/>
          <w:lang w:eastAsia="en-US"/>
        </w:rPr>
        <w:t xml:space="preserve">, что возложенные на </w:t>
      </w:r>
      <w:r w:rsidR="0068477A" w:rsidRPr="00BF339F">
        <w:rPr>
          <w:rFonts w:eastAsia="Calibri"/>
          <w:bCs/>
          <w:lang w:eastAsia="en-US"/>
        </w:rPr>
        <w:t xml:space="preserve">СП полномочия в </w:t>
      </w:r>
      <w:r>
        <w:rPr>
          <w:rFonts w:eastAsia="Calibri"/>
          <w:bCs/>
          <w:lang w:eastAsia="en-US"/>
        </w:rPr>
        <w:t xml:space="preserve">отчётном периоде </w:t>
      </w:r>
      <w:r w:rsidR="0068477A" w:rsidRPr="00BF339F">
        <w:rPr>
          <w:rFonts w:eastAsia="Calibri"/>
          <w:bCs/>
          <w:lang w:eastAsia="en-US"/>
        </w:rPr>
        <w:t>выполнялись в полном объ</w:t>
      </w:r>
      <w:r>
        <w:rPr>
          <w:rFonts w:eastAsia="Calibri"/>
          <w:bCs/>
          <w:lang w:eastAsia="en-US"/>
        </w:rPr>
        <w:t>ё</w:t>
      </w:r>
      <w:r w:rsidR="0068477A" w:rsidRPr="00BF339F">
        <w:rPr>
          <w:rFonts w:eastAsia="Calibri"/>
          <w:bCs/>
          <w:lang w:eastAsia="en-US"/>
        </w:rPr>
        <w:t>ме. Все мероприятия</w:t>
      </w:r>
      <w:r>
        <w:rPr>
          <w:rFonts w:eastAsia="Calibri"/>
          <w:bCs/>
          <w:lang w:eastAsia="en-US"/>
        </w:rPr>
        <w:t>,</w:t>
      </w:r>
      <w:r w:rsidR="0068477A" w:rsidRPr="00BF339F">
        <w:rPr>
          <w:rFonts w:eastAsia="Calibri"/>
          <w:bCs/>
          <w:lang w:eastAsia="en-US"/>
        </w:rPr>
        <w:t xml:space="preserve"> предусмотренные планом работы</w:t>
      </w:r>
      <w:r>
        <w:rPr>
          <w:rFonts w:eastAsia="Calibri"/>
          <w:bCs/>
          <w:lang w:eastAsia="en-US"/>
        </w:rPr>
        <w:t>,</w:t>
      </w:r>
      <w:r w:rsidR="0068477A" w:rsidRPr="00BF339F">
        <w:rPr>
          <w:rFonts w:eastAsia="Calibri"/>
          <w:bCs/>
          <w:lang w:eastAsia="en-US"/>
        </w:rPr>
        <w:t xml:space="preserve"> выполнены. </w:t>
      </w:r>
      <w:r w:rsidR="00FF56F1" w:rsidRPr="00BF339F">
        <w:rPr>
          <w:rFonts w:eastAsia="Calibri"/>
          <w:bCs/>
          <w:lang w:eastAsia="en-US"/>
        </w:rPr>
        <w:t xml:space="preserve"> </w:t>
      </w:r>
    </w:p>
    <w:p w:rsidR="00874DAE" w:rsidRPr="00BF339F" w:rsidRDefault="005A7B81" w:rsidP="001278F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lang w:eastAsia="en-US"/>
        </w:rPr>
      </w:pPr>
      <w:proofErr w:type="gramStart"/>
      <w:r w:rsidRPr="00BF339F">
        <w:rPr>
          <w:rFonts w:eastAsia="Calibri"/>
          <w:lang w:eastAsia="en-US"/>
        </w:rPr>
        <w:t xml:space="preserve">В связи со значительными нарушениями, </w:t>
      </w:r>
      <w:r w:rsidR="00637DE7">
        <w:rPr>
          <w:rFonts w:eastAsia="Calibri"/>
          <w:lang w:eastAsia="en-US"/>
        </w:rPr>
        <w:t>выявленными</w:t>
      </w:r>
      <w:r w:rsidR="00637DE7" w:rsidRPr="00637DE7">
        <w:rPr>
          <w:rFonts w:eastAsia="Calibri"/>
          <w:lang w:eastAsia="en-US"/>
        </w:rPr>
        <w:t xml:space="preserve"> в 2018 году </w:t>
      </w:r>
      <w:r w:rsidR="00637DE7">
        <w:rPr>
          <w:rFonts w:eastAsia="Calibri"/>
          <w:lang w:eastAsia="en-US"/>
        </w:rPr>
        <w:t xml:space="preserve">и </w:t>
      </w:r>
      <w:r w:rsidRPr="00BF339F">
        <w:rPr>
          <w:rFonts w:eastAsia="Calibri"/>
          <w:lang w:eastAsia="en-US"/>
        </w:rPr>
        <w:t>связанными с нарушением порядка осуществления бюджетных инвестиций</w:t>
      </w:r>
      <w:r w:rsidR="004207B9" w:rsidRPr="00BF339F">
        <w:rPr>
          <w:rFonts w:eastAsia="Calibri"/>
          <w:lang w:eastAsia="en-US"/>
        </w:rPr>
        <w:t xml:space="preserve"> в предшествующие периоды</w:t>
      </w:r>
      <w:r w:rsidR="00637DE7">
        <w:rPr>
          <w:rFonts w:eastAsia="Calibri"/>
          <w:lang w:eastAsia="en-US"/>
        </w:rPr>
        <w:t>,</w:t>
      </w:r>
      <w:r w:rsidR="004207B9" w:rsidRPr="00BF339F">
        <w:rPr>
          <w:rFonts w:eastAsia="Calibri"/>
          <w:lang w:eastAsia="en-US"/>
        </w:rPr>
        <w:t xml:space="preserve"> </w:t>
      </w:r>
      <w:r w:rsidR="00637DE7">
        <w:rPr>
          <w:rFonts w:eastAsia="Calibri"/>
          <w:lang w:eastAsia="en-US"/>
        </w:rPr>
        <w:t xml:space="preserve">работниками </w:t>
      </w:r>
      <w:r w:rsidRPr="00BF339F">
        <w:rPr>
          <w:rFonts w:eastAsia="Calibri"/>
          <w:lang w:eastAsia="en-US"/>
        </w:rPr>
        <w:t>СП в</w:t>
      </w:r>
      <w:r w:rsidR="00FF56F1" w:rsidRPr="00BF339F">
        <w:rPr>
          <w:rFonts w:eastAsia="Calibri"/>
          <w:lang w:eastAsia="en-US"/>
        </w:rPr>
        <w:t xml:space="preserve"> 201</w:t>
      </w:r>
      <w:r w:rsidRPr="00BF339F">
        <w:rPr>
          <w:rFonts w:eastAsia="Calibri"/>
          <w:lang w:eastAsia="en-US"/>
        </w:rPr>
        <w:t>9</w:t>
      </w:r>
      <w:r w:rsidR="00FF56F1" w:rsidRPr="00BF339F">
        <w:rPr>
          <w:rFonts w:eastAsia="Calibri"/>
          <w:lang w:eastAsia="en-US"/>
        </w:rPr>
        <w:t xml:space="preserve"> году </w:t>
      </w:r>
      <w:r w:rsidR="00637DE7">
        <w:rPr>
          <w:rFonts w:eastAsia="Calibri"/>
          <w:lang w:eastAsia="en-US"/>
        </w:rPr>
        <w:t>была проделана большая работа,</w:t>
      </w:r>
      <w:r w:rsidRPr="00BF339F">
        <w:rPr>
          <w:rFonts w:eastAsia="Calibri"/>
          <w:lang w:eastAsia="en-US"/>
        </w:rPr>
        <w:t xml:space="preserve"> св</w:t>
      </w:r>
      <w:r w:rsidR="00637DE7">
        <w:rPr>
          <w:rFonts w:eastAsia="Calibri"/>
          <w:lang w:eastAsia="en-US"/>
        </w:rPr>
        <w:t>язанная</w:t>
      </w:r>
      <w:r w:rsidRPr="00BF339F">
        <w:rPr>
          <w:rFonts w:eastAsia="Calibri"/>
          <w:lang w:eastAsia="en-US"/>
        </w:rPr>
        <w:t xml:space="preserve"> с определением сметной стоимости работ, осуществляемых</w:t>
      </w:r>
      <w:r w:rsidR="00637DE7">
        <w:rPr>
          <w:rFonts w:eastAsia="Calibri"/>
          <w:lang w:eastAsia="en-US"/>
        </w:rPr>
        <w:t xml:space="preserve"> в рамках дорожной деятельности, а также </w:t>
      </w:r>
      <w:r w:rsidRPr="00BF339F">
        <w:rPr>
          <w:rFonts w:eastAsia="Calibri"/>
          <w:lang w:eastAsia="en-US"/>
        </w:rPr>
        <w:t>при предоставлении субсидий с целью возмещения затрат</w:t>
      </w:r>
      <w:r w:rsidR="00637DE7">
        <w:rPr>
          <w:rFonts w:eastAsia="Calibri"/>
          <w:lang w:eastAsia="en-US"/>
        </w:rPr>
        <w:t>,</w:t>
      </w:r>
      <w:r w:rsidRPr="00BF339F">
        <w:rPr>
          <w:rFonts w:eastAsia="Calibri"/>
          <w:lang w:eastAsia="en-US"/>
        </w:rPr>
        <w:t xml:space="preserve"> связанных с работами </w:t>
      </w:r>
      <w:r w:rsidR="00874DAE" w:rsidRPr="00BF339F">
        <w:rPr>
          <w:rFonts w:eastAsia="Calibri"/>
          <w:lang w:eastAsia="en-US"/>
        </w:rPr>
        <w:t>на объектах инженерных систем коммунальной инфраструктуры.</w:t>
      </w:r>
      <w:proofErr w:type="gramEnd"/>
      <w:r w:rsidR="00874DAE" w:rsidRPr="00BF339F">
        <w:rPr>
          <w:rFonts w:eastAsia="Calibri"/>
          <w:lang w:eastAsia="en-US"/>
        </w:rPr>
        <w:t xml:space="preserve"> </w:t>
      </w:r>
      <w:r w:rsidR="004207B9" w:rsidRPr="00BF339F">
        <w:rPr>
          <w:rFonts w:eastAsia="Calibri"/>
          <w:lang w:eastAsia="en-US"/>
        </w:rPr>
        <w:t>Эта работа осуществлялась в рамках экспертизы бюджета города Покачи и внесений изменений в бюджет города Покачи.</w:t>
      </w:r>
      <w:r w:rsidRPr="00BF339F">
        <w:rPr>
          <w:rFonts w:eastAsia="Calibri"/>
          <w:lang w:eastAsia="en-US"/>
        </w:rPr>
        <w:t xml:space="preserve"> </w:t>
      </w:r>
    </w:p>
    <w:p w:rsidR="00637DE7" w:rsidRDefault="00637DE7" w:rsidP="001278F9">
      <w:pPr>
        <w:autoSpaceDE w:val="0"/>
        <w:autoSpaceDN w:val="0"/>
        <w:adjustRightInd w:val="0"/>
        <w:spacing w:line="320" w:lineRule="exact"/>
        <w:ind w:firstLine="709"/>
        <w:jc w:val="both"/>
      </w:pPr>
      <w:r>
        <w:t xml:space="preserve">В 2020 году планируется: </w:t>
      </w:r>
    </w:p>
    <w:p w:rsidR="00637DE7" w:rsidRDefault="00637DE7" w:rsidP="001278F9">
      <w:pPr>
        <w:autoSpaceDE w:val="0"/>
        <w:autoSpaceDN w:val="0"/>
        <w:adjustRightInd w:val="0"/>
        <w:spacing w:line="320" w:lineRule="exact"/>
        <w:ind w:firstLine="709"/>
        <w:jc w:val="both"/>
      </w:pPr>
      <w:r>
        <w:t>- продолжить работу</w:t>
      </w:r>
      <w:r w:rsidR="00874DAE" w:rsidRPr="00BF339F">
        <w:t xml:space="preserve"> по осуществлению </w:t>
      </w:r>
      <w:proofErr w:type="gramStart"/>
      <w:r w:rsidR="00874DAE" w:rsidRPr="00BF339F">
        <w:t>контроля за</w:t>
      </w:r>
      <w:proofErr w:type="gramEnd"/>
      <w:r w:rsidR="00874DAE" w:rsidRPr="00BF339F">
        <w:t xml:space="preserve"> качеством и эффективностью реализации муниципальных программ, как основного инструмента стратегического и бюджетного планирования</w:t>
      </w:r>
      <w:r>
        <w:t xml:space="preserve">; </w:t>
      </w:r>
    </w:p>
    <w:p w:rsidR="00874DAE" w:rsidRPr="00BF339F" w:rsidRDefault="00637DE7" w:rsidP="001278F9">
      <w:pPr>
        <w:autoSpaceDE w:val="0"/>
        <w:autoSpaceDN w:val="0"/>
        <w:adjustRightInd w:val="0"/>
        <w:spacing w:line="320" w:lineRule="exact"/>
        <w:ind w:firstLine="709"/>
        <w:jc w:val="both"/>
      </w:pPr>
      <w:r>
        <w:t xml:space="preserve">- </w:t>
      </w:r>
      <w:r w:rsidR="004207B9" w:rsidRPr="00BF339F">
        <w:t>провести экспертно –</w:t>
      </w:r>
      <w:r>
        <w:t xml:space="preserve"> </w:t>
      </w:r>
      <w:r w:rsidR="004207B9" w:rsidRPr="00BF339F">
        <w:t>аналитическое мероприятие в целях изучения соответствия целевых показателей муниципальных программ требова</w:t>
      </w:r>
      <w:r>
        <w:t>ниям методических рекомендаций М</w:t>
      </w:r>
      <w:r w:rsidR="004207B9" w:rsidRPr="00BF339F">
        <w:t xml:space="preserve">инистерства финансов и представление результатов данного мероприятия для рассмотрения Думой города Покачи. </w:t>
      </w:r>
      <w:r w:rsidR="00B819E7" w:rsidRPr="00BF339F">
        <w:t>Отдельное внима</w:t>
      </w:r>
      <w:r>
        <w:t>ние будет уделено порядку подсчё</w:t>
      </w:r>
      <w:r w:rsidR="00B819E7" w:rsidRPr="00BF339F">
        <w:t>та целевых показателей и достовернос</w:t>
      </w:r>
      <w:r>
        <w:t>ти сведений, содержащихся в отчё</w:t>
      </w:r>
      <w:r w:rsidR="00B819E7" w:rsidRPr="00BF339F">
        <w:t xml:space="preserve">тах об исполнении муниципальных программ.  </w:t>
      </w:r>
      <w:r w:rsidR="00874DAE" w:rsidRPr="00BF339F">
        <w:t xml:space="preserve"> </w:t>
      </w:r>
    </w:p>
    <w:p w:rsidR="003438A8" w:rsidRPr="00BF339F" w:rsidRDefault="00637DE7" w:rsidP="001278F9">
      <w:pPr>
        <w:pStyle w:val="a9"/>
        <w:spacing w:after="0" w:line="320" w:lineRule="exact"/>
        <w:ind w:firstLine="709"/>
        <w:jc w:val="both"/>
      </w:pPr>
      <w:r>
        <w:t xml:space="preserve">Для эффективной организации работы СП, на основании </w:t>
      </w:r>
      <w:r w:rsidR="00B819E7" w:rsidRPr="00BF339F">
        <w:t>Положения о СП</w:t>
      </w:r>
      <w:r>
        <w:t>,</w:t>
      </w:r>
      <w:r w:rsidR="00B819E7" w:rsidRPr="00BF339F">
        <w:t xml:space="preserve"> </w:t>
      </w:r>
      <w:r>
        <w:t>необходимо актуализировать действующие стандарты</w:t>
      </w:r>
      <w:r w:rsidR="0079192E" w:rsidRPr="00BF339F">
        <w:t xml:space="preserve">. </w:t>
      </w:r>
      <w:r>
        <w:t>В целях контроля исполнения провести систематизацию и актуализацию нарушений и</w:t>
      </w:r>
      <w:r w:rsidR="0079192E" w:rsidRPr="00BF339F">
        <w:t xml:space="preserve"> </w:t>
      </w:r>
      <w:r w:rsidRPr="00637DE7">
        <w:t xml:space="preserve">классификатора нарушений, </w:t>
      </w:r>
      <w:r w:rsidR="0079192E" w:rsidRPr="00BF339F">
        <w:t>выявленных за последние два года</w:t>
      </w:r>
      <w:r>
        <w:t xml:space="preserve">, а также </w:t>
      </w:r>
      <w:r w:rsidR="0079192E" w:rsidRPr="00BF339F">
        <w:t>предложений</w:t>
      </w:r>
      <w:r>
        <w:t>,</w:t>
      </w:r>
      <w:r w:rsidR="0079192E" w:rsidRPr="00BF339F">
        <w:t xml:space="preserve"> направленных объектам</w:t>
      </w:r>
      <w:r>
        <w:t xml:space="preserve"> в ходе </w:t>
      </w:r>
      <w:r w:rsidR="0079192E" w:rsidRPr="00BF339F">
        <w:t xml:space="preserve">контрольных и экспертно-аналитических мероприятий. </w:t>
      </w:r>
    </w:p>
    <w:p w:rsidR="0079192E" w:rsidRPr="00BF339F" w:rsidRDefault="0079192E" w:rsidP="001278F9">
      <w:pPr>
        <w:pStyle w:val="a9"/>
        <w:spacing w:after="0" w:line="320" w:lineRule="exact"/>
        <w:ind w:firstLine="709"/>
        <w:jc w:val="both"/>
      </w:pPr>
      <w:r w:rsidRPr="00BF339F">
        <w:t>По прежнему значительное место при проведении проверок в муниципальных автономных учреждени</w:t>
      </w:r>
      <w:r w:rsidR="00637DE7">
        <w:t>ях будет уделено выполнению объё</w:t>
      </w:r>
      <w:r w:rsidRPr="00BF339F">
        <w:t>мных и качественных показателей муниципального задания.</w:t>
      </w:r>
    </w:p>
    <w:p w:rsidR="003438A8" w:rsidRPr="00BF339F" w:rsidRDefault="0079192E" w:rsidP="001278F9">
      <w:pPr>
        <w:pStyle w:val="a9"/>
        <w:spacing w:after="0" w:line="320" w:lineRule="exact"/>
        <w:ind w:firstLine="709"/>
        <w:jc w:val="both"/>
      </w:pPr>
      <w:r w:rsidRPr="00BF339F">
        <w:t>В 20</w:t>
      </w:r>
      <w:r w:rsidR="0079079C" w:rsidRPr="00BF339F">
        <w:t>20</w:t>
      </w:r>
      <w:r w:rsidRPr="00BF339F">
        <w:t xml:space="preserve"> году </w:t>
      </w:r>
      <w:r w:rsidR="007D1617" w:rsidRPr="00BF339F">
        <w:t xml:space="preserve">планируется проведение совместного мероприятия </w:t>
      </w:r>
      <w:r w:rsidR="00637DE7">
        <w:t>со Счё</w:t>
      </w:r>
      <w:r w:rsidR="00571E5A" w:rsidRPr="00BF339F">
        <w:t>тной палатой Х</w:t>
      </w:r>
      <w:r w:rsidR="00DB4AF3" w:rsidRPr="00BF339F">
        <w:t>анты-Мансийского автономного округа</w:t>
      </w:r>
      <w:r w:rsidR="00637DE7">
        <w:t xml:space="preserve"> </w:t>
      </w:r>
      <w:r w:rsidR="00A33025" w:rsidRPr="00BF339F">
        <w:t>- Югры</w:t>
      </w:r>
      <w:r w:rsidR="00571E5A" w:rsidRPr="00BF339F">
        <w:t xml:space="preserve"> </w:t>
      </w:r>
      <w:r w:rsidR="007D1617" w:rsidRPr="00BF339F">
        <w:t xml:space="preserve">по </w:t>
      </w:r>
      <w:proofErr w:type="gramStart"/>
      <w:r w:rsidR="00571E5A" w:rsidRPr="00BF339F">
        <w:t>контролю за</w:t>
      </w:r>
      <w:proofErr w:type="gramEnd"/>
      <w:r w:rsidR="00571E5A" w:rsidRPr="00BF339F">
        <w:t xml:space="preserve"> расходованием средств</w:t>
      </w:r>
      <w:r w:rsidR="00637DE7">
        <w:t>,</w:t>
      </w:r>
      <w:r w:rsidR="00571E5A" w:rsidRPr="00BF339F">
        <w:t xml:space="preserve"> выделяемых на реализацию национальных проектов. </w:t>
      </w:r>
    </w:p>
    <w:p w:rsidR="00571E5A" w:rsidRPr="00BF339F" w:rsidRDefault="00571E5A" w:rsidP="001278F9">
      <w:pPr>
        <w:pStyle w:val="a9"/>
        <w:spacing w:after="0" w:line="320" w:lineRule="exact"/>
        <w:ind w:firstLine="709"/>
        <w:jc w:val="both"/>
      </w:pPr>
      <w:bookmarkStart w:id="0" w:name="_GoBack"/>
      <w:bookmarkEnd w:id="0"/>
    </w:p>
    <w:sectPr w:rsidR="00571E5A" w:rsidRPr="00BF339F" w:rsidSect="00BF339F">
      <w:headerReference w:type="default" r:id="rId15"/>
      <w:footnotePr>
        <w:pos w:val="beneathText"/>
      </w:footnotePr>
      <w:pgSz w:w="11905" w:h="16837"/>
      <w:pgMar w:top="1134" w:right="850" w:bottom="1134" w:left="1701" w:header="30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AC" w:rsidRDefault="00FE45AC">
      <w:r>
        <w:separator/>
      </w:r>
    </w:p>
  </w:endnote>
  <w:endnote w:type="continuationSeparator" w:id="0">
    <w:p w:rsidR="00FE45AC" w:rsidRDefault="00FE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AC" w:rsidRDefault="00FE45AC">
      <w:r>
        <w:separator/>
      </w:r>
    </w:p>
  </w:footnote>
  <w:footnote w:type="continuationSeparator" w:id="0">
    <w:p w:rsidR="00FE45AC" w:rsidRDefault="00FE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953214"/>
      <w:docPartObj>
        <w:docPartGallery w:val="Page Numbers (Top of Page)"/>
        <w:docPartUnique/>
      </w:docPartObj>
    </w:sdtPr>
    <w:sdtEndPr/>
    <w:sdtContent>
      <w:p w:rsidR="0055556E" w:rsidRDefault="0055556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8F9">
          <w:rPr>
            <w:noProof/>
          </w:rPr>
          <w:t>23</w:t>
        </w:r>
        <w:r>
          <w:fldChar w:fldCharType="end"/>
        </w:r>
      </w:p>
    </w:sdtContent>
  </w:sdt>
  <w:p w:rsidR="0055556E" w:rsidRDefault="005555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>
    <w:nsid w:val="00000020"/>
    <w:multiLevelType w:val="multi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00000023"/>
    <w:multiLevelType w:val="multilevel"/>
    <w:tmpl w:val="00000023"/>
    <w:name w:val="WW8Num39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00000024"/>
    <w:multiLevelType w:val="multilevel"/>
    <w:tmpl w:val="00000024"/>
    <w:name w:val="WW8Num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01B40793"/>
    <w:multiLevelType w:val="hybridMultilevel"/>
    <w:tmpl w:val="90DA6F02"/>
    <w:lvl w:ilvl="0" w:tplc="D9147A56">
      <w:start w:val="1"/>
      <w:numFmt w:val="upperRoman"/>
      <w:lvlText w:val="%1."/>
      <w:lvlJc w:val="left"/>
      <w:pPr>
        <w:ind w:left="228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>
    <w:nsid w:val="054F481B"/>
    <w:multiLevelType w:val="hybridMultilevel"/>
    <w:tmpl w:val="6FFE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583245F"/>
    <w:multiLevelType w:val="hybridMultilevel"/>
    <w:tmpl w:val="1640FB40"/>
    <w:lvl w:ilvl="0" w:tplc="D9063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05A376FB"/>
    <w:multiLevelType w:val="hybridMultilevel"/>
    <w:tmpl w:val="4D286B5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0">
    <w:nsid w:val="07296290"/>
    <w:multiLevelType w:val="hybridMultilevel"/>
    <w:tmpl w:val="A944359A"/>
    <w:lvl w:ilvl="0" w:tplc="A186FC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0DCF5DC7"/>
    <w:multiLevelType w:val="hybridMultilevel"/>
    <w:tmpl w:val="FC96D1C2"/>
    <w:lvl w:ilvl="0" w:tplc="842275A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16D4011A"/>
    <w:multiLevelType w:val="hybridMultilevel"/>
    <w:tmpl w:val="97EA5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BA488A"/>
    <w:multiLevelType w:val="hybridMultilevel"/>
    <w:tmpl w:val="D52809DC"/>
    <w:lvl w:ilvl="0" w:tplc="A06848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193A0B79"/>
    <w:multiLevelType w:val="hybridMultilevel"/>
    <w:tmpl w:val="E460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2850CF"/>
    <w:multiLevelType w:val="multilevel"/>
    <w:tmpl w:val="ABD2097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/>
      </w:rPr>
    </w:lvl>
  </w:abstractNum>
  <w:abstractNum w:abstractNumId="46">
    <w:nsid w:val="1E1E0E71"/>
    <w:multiLevelType w:val="hybridMultilevel"/>
    <w:tmpl w:val="7368D76A"/>
    <w:lvl w:ilvl="0" w:tplc="95C6633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E711522"/>
    <w:multiLevelType w:val="hybridMultilevel"/>
    <w:tmpl w:val="9E16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564DB7"/>
    <w:multiLevelType w:val="hybridMultilevel"/>
    <w:tmpl w:val="7DFA642C"/>
    <w:lvl w:ilvl="0" w:tplc="B188546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EB3EE0"/>
    <w:multiLevelType w:val="hybridMultilevel"/>
    <w:tmpl w:val="9188A228"/>
    <w:lvl w:ilvl="0" w:tplc="A8DCB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2F451621"/>
    <w:multiLevelType w:val="hybridMultilevel"/>
    <w:tmpl w:val="2F484FC0"/>
    <w:lvl w:ilvl="0" w:tplc="F248642C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DFDECC12">
      <w:numFmt w:val="none"/>
      <w:lvlText w:val=""/>
      <w:lvlJc w:val="left"/>
      <w:pPr>
        <w:tabs>
          <w:tab w:val="num" w:pos="360"/>
        </w:tabs>
      </w:pPr>
    </w:lvl>
    <w:lvl w:ilvl="2" w:tplc="51B624C6">
      <w:numFmt w:val="none"/>
      <w:lvlText w:val=""/>
      <w:lvlJc w:val="left"/>
      <w:pPr>
        <w:tabs>
          <w:tab w:val="num" w:pos="360"/>
        </w:tabs>
      </w:pPr>
    </w:lvl>
    <w:lvl w:ilvl="3" w:tplc="35A6A786">
      <w:numFmt w:val="none"/>
      <w:lvlText w:val=""/>
      <w:lvlJc w:val="left"/>
      <w:pPr>
        <w:tabs>
          <w:tab w:val="num" w:pos="360"/>
        </w:tabs>
      </w:pPr>
    </w:lvl>
    <w:lvl w:ilvl="4" w:tplc="58067004">
      <w:numFmt w:val="none"/>
      <w:lvlText w:val=""/>
      <w:lvlJc w:val="left"/>
      <w:pPr>
        <w:tabs>
          <w:tab w:val="num" w:pos="360"/>
        </w:tabs>
      </w:pPr>
    </w:lvl>
    <w:lvl w:ilvl="5" w:tplc="D864255C">
      <w:numFmt w:val="none"/>
      <w:lvlText w:val=""/>
      <w:lvlJc w:val="left"/>
      <w:pPr>
        <w:tabs>
          <w:tab w:val="num" w:pos="360"/>
        </w:tabs>
      </w:pPr>
    </w:lvl>
    <w:lvl w:ilvl="6" w:tplc="87E6FFAA">
      <w:numFmt w:val="none"/>
      <w:lvlText w:val=""/>
      <w:lvlJc w:val="left"/>
      <w:pPr>
        <w:tabs>
          <w:tab w:val="num" w:pos="360"/>
        </w:tabs>
      </w:pPr>
    </w:lvl>
    <w:lvl w:ilvl="7" w:tplc="B9765BD0">
      <w:numFmt w:val="none"/>
      <w:lvlText w:val=""/>
      <w:lvlJc w:val="left"/>
      <w:pPr>
        <w:tabs>
          <w:tab w:val="num" w:pos="360"/>
        </w:tabs>
      </w:pPr>
    </w:lvl>
    <w:lvl w:ilvl="8" w:tplc="B4966C88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33707AEC"/>
    <w:multiLevelType w:val="hybridMultilevel"/>
    <w:tmpl w:val="F1CE2A2A"/>
    <w:lvl w:ilvl="0" w:tplc="CA9C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36A504CA"/>
    <w:multiLevelType w:val="hybridMultilevel"/>
    <w:tmpl w:val="406E0B52"/>
    <w:lvl w:ilvl="0" w:tplc="4554338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3849166E"/>
    <w:multiLevelType w:val="hybridMultilevel"/>
    <w:tmpl w:val="559EEA66"/>
    <w:lvl w:ilvl="0" w:tplc="A7D07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BD779C7"/>
    <w:multiLevelType w:val="hybridMultilevel"/>
    <w:tmpl w:val="2494C538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EC5ADA"/>
    <w:multiLevelType w:val="multilevel"/>
    <w:tmpl w:val="4462F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>
    <w:nsid w:val="41D679D9"/>
    <w:multiLevelType w:val="hybridMultilevel"/>
    <w:tmpl w:val="A29A609C"/>
    <w:lvl w:ilvl="0" w:tplc="8B5CB49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990187"/>
    <w:multiLevelType w:val="hybridMultilevel"/>
    <w:tmpl w:val="D30E6492"/>
    <w:lvl w:ilvl="0" w:tplc="4F4A563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71E109E"/>
    <w:multiLevelType w:val="hybridMultilevel"/>
    <w:tmpl w:val="747EA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C03513F"/>
    <w:multiLevelType w:val="hybridMultilevel"/>
    <w:tmpl w:val="BAC22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4020B2"/>
    <w:multiLevelType w:val="hybridMultilevel"/>
    <w:tmpl w:val="E1D410C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1">
    <w:nsid w:val="51130FF5"/>
    <w:multiLevelType w:val="hybridMultilevel"/>
    <w:tmpl w:val="97C6EF2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2">
    <w:nsid w:val="51ED3E78"/>
    <w:multiLevelType w:val="hybridMultilevel"/>
    <w:tmpl w:val="AF1679E6"/>
    <w:lvl w:ilvl="0" w:tplc="5EFA36E8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537338B6"/>
    <w:multiLevelType w:val="hybridMultilevel"/>
    <w:tmpl w:val="A4C0E1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5578318E"/>
    <w:multiLevelType w:val="hybridMultilevel"/>
    <w:tmpl w:val="39FA8B64"/>
    <w:lvl w:ilvl="0" w:tplc="0CD255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5621083E"/>
    <w:multiLevelType w:val="hybridMultilevel"/>
    <w:tmpl w:val="1B4EDBD8"/>
    <w:lvl w:ilvl="0" w:tplc="67EC26B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5B5234CA"/>
    <w:multiLevelType w:val="hybridMultilevel"/>
    <w:tmpl w:val="9E524BF2"/>
    <w:lvl w:ilvl="0" w:tplc="DDCA27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60A85DE4"/>
    <w:multiLevelType w:val="hybridMultilevel"/>
    <w:tmpl w:val="6BD43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59582A"/>
    <w:multiLevelType w:val="hybridMultilevel"/>
    <w:tmpl w:val="37D4232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9">
    <w:nsid w:val="61680D70"/>
    <w:multiLevelType w:val="hybridMultilevel"/>
    <w:tmpl w:val="AEFA2A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9B7B9B"/>
    <w:multiLevelType w:val="hybridMultilevel"/>
    <w:tmpl w:val="7D466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64100591"/>
    <w:multiLevelType w:val="hybridMultilevel"/>
    <w:tmpl w:val="46BACC1E"/>
    <w:lvl w:ilvl="0" w:tplc="36B2C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93A2098"/>
    <w:multiLevelType w:val="hybridMultilevel"/>
    <w:tmpl w:val="AD9CC81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3">
    <w:nsid w:val="6FDE75F2"/>
    <w:multiLevelType w:val="hybridMultilevel"/>
    <w:tmpl w:val="BE72C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3E0AA5"/>
    <w:multiLevelType w:val="hybridMultilevel"/>
    <w:tmpl w:val="202A4530"/>
    <w:lvl w:ilvl="0" w:tplc="D6A88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9F321F4"/>
    <w:multiLevelType w:val="hybridMultilevel"/>
    <w:tmpl w:val="E592AA7C"/>
    <w:lvl w:ilvl="0" w:tplc="6518B734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76">
    <w:nsid w:val="7D157486"/>
    <w:multiLevelType w:val="multilevel"/>
    <w:tmpl w:val="F8EC2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7">
    <w:nsid w:val="7E50291F"/>
    <w:multiLevelType w:val="hybridMultilevel"/>
    <w:tmpl w:val="7320169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</w:num>
  <w:num w:numId="3">
    <w:abstractNumId w:val="44"/>
  </w:num>
  <w:num w:numId="4">
    <w:abstractNumId w:val="47"/>
  </w:num>
  <w:num w:numId="5">
    <w:abstractNumId w:val="60"/>
  </w:num>
  <w:num w:numId="6">
    <w:abstractNumId w:val="65"/>
  </w:num>
  <w:num w:numId="7">
    <w:abstractNumId w:val="59"/>
  </w:num>
  <w:num w:numId="8">
    <w:abstractNumId w:val="68"/>
  </w:num>
  <w:num w:numId="9">
    <w:abstractNumId w:val="77"/>
  </w:num>
  <w:num w:numId="10">
    <w:abstractNumId w:val="67"/>
  </w:num>
  <w:num w:numId="11">
    <w:abstractNumId w:val="63"/>
  </w:num>
  <w:num w:numId="12">
    <w:abstractNumId w:val="58"/>
  </w:num>
  <w:num w:numId="13">
    <w:abstractNumId w:val="72"/>
  </w:num>
  <w:num w:numId="14">
    <w:abstractNumId w:val="73"/>
  </w:num>
  <w:num w:numId="15">
    <w:abstractNumId w:val="45"/>
  </w:num>
  <w:num w:numId="16">
    <w:abstractNumId w:val="56"/>
  </w:num>
  <w:num w:numId="17">
    <w:abstractNumId w:val="38"/>
  </w:num>
  <w:num w:numId="18">
    <w:abstractNumId w:val="71"/>
  </w:num>
  <w:num w:numId="19">
    <w:abstractNumId w:val="53"/>
  </w:num>
  <w:num w:numId="20">
    <w:abstractNumId w:val="70"/>
  </w:num>
  <w:num w:numId="21">
    <w:abstractNumId w:val="69"/>
  </w:num>
  <w:num w:numId="22">
    <w:abstractNumId w:val="42"/>
  </w:num>
  <w:num w:numId="23">
    <w:abstractNumId w:val="37"/>
  </w:num>
  <w:num w:numId="24">
    <w:abstractNumId w:val="51"/>
  </w:num>
  <w:num w:numId="25">
    <w:abstractNumId w:val="49"/>
  </w:num>
  <w:num w:numId="26">
    <w:abstractNumId w:val="39"/>
  </w:num>
  <w:num w:numId="27">
    <w:abstractNumId w:val="43"/>
  </w:num>
  <w:num w:numId="28">
    <w:abstractNumId w:val="55"/>
  </w:num>
  <w:num w:numId="29">
    <w:abstractNumId w:val="76"/>
  </w:num>
  <w:num w:numId="30">
    <w:abstractNumId w:val="40"/>
  </w:num>
  <w:num w:numId="31">
    <w:abstractNumId w:val="66"/>
  </w:num>
  <w:num w:numId="32">
    <w:abstractNumId w:val="50"/>
  </w:num>
  <w:num w:numId="33">
    <w:abstractNumId w:val="57"/>
  </w:num>
  <w:num w:numId="34">
    <w:abstractNumId w:val="75"/>
  </w:num>
  <w:num w:numId="35">
    <w:abstractNumId w:val="74"/>
  </w:num>
  <w:num w:numId="36">
    <w:abstractNumId w:val="64"/>
  </w:num>
  <w:num w:numId="37">
    <w:abstractNumId w:val="36"/>
  </w:num>
  <w:num w:numId="38">
    <w:abstractNumId w:val="41"/>
  </w:num>
  <w:num w:numId="39">
    <w:abstractNumId w:val="46"/>
  </w:num>
  <w:num w:numId="40">
    <w:abstractNumId w:val="62"/>
  </w:num>
  <w:num w:numId="41">
    <w:abstractNumId w:val="52"/>
  </w:num>
  <w:num w:numId="42">
    <w:abstractNumId w:val="48"/>
  </w:num>
  <w:num w:numId="43">
    <w:abstractNumId w:val="6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E"/>
    <w:rsid w:val="00000548"/>
    <w:rsid w:val="00000DD9"/>
    <w:rsid w:val="00001F1A"/>
    <w:rsid w:val="00002464"/>
    <w:rsid w:val="00002D52"/>
    <w:rsid w:val="00002DA6"/>
    <w:rsid w:val="00003E40"/>
    <w:rsid w:val="00005D48"/>
    <w:rsid w:val="00006542"/>
    <w:rsid w:val="000072D1"/>
    <w:rsid w:val="000073E5"/>
    <w:rsid w:val="00007B7B"/>
    <w:rsid w:val="000115AD"/>
    <w:rsid w:val="0001227D"/>
    <w:rsid w:val="000150DA"/>
    <w:rsid w:val="0001698F"/>
    <w:rsid w:val="000216D2"/>
    <w:rsid w:val="00022BDE"/>
    <w:rsid w:val="0002367C"/>
    <w:rsid w:val="00023B8C"/>
    <w:rsid w:val="000246B2"/>
    <w:rsid w:val="00030212"/>
    <w:rsid w:val="00031BD8"/>
    <w:rsid w:val="00033477"/>
    <w:rsid w:val="0003389F"/>
    <w:rsid w:val="00034A00"/>
    <w:rsid w:val="00035E8C"/>
    <w:rsid w:val="000365A0"/>
    <w:rsid w:val="000406D1"/>
    <w:rsid w:val="00042E74"/>
    <w:rsid w:val="00043B76"/>
    <w:rsid w:val="0004478D"/>
    <w:rsid w:val="00044E18"/>
    <w:rsid w:val="000458B3"/>
    <w:rsid w:val="00046D14"/>
    <w:rsid w:val="0005132A"/>
    <w:rsid w:val="000515E5"/>
    <w:rsid w:val="00052FA1"/>
    <w:rsid w:val="00053039"/>
    <w:rsid w:val="00053F40"/>
    <w:rsid w:val="00057586"/>
    <w:rsid w:val="00063195"/>
    <w:rsid w:val="00063919"/>
    <w:rsid w:val="00064A90"/>
    <w:rsid w:val="000665F6"/>
    <w:rsid w:val="00067B3B"/>
    <w:rsid w:val="00070617"/>
    <w:rsid w:val="00070F0B"/>
    <w:rsid w:val="0007123B"/>
    <w:rsid w:val="0007248A"/>
    <w:rsid w:val="000728D4"/>
    <w:rsid w:val="000729BE"/>
    <w:rsid w:val="00073EF9"/>
    <w:rsid w:val="000756F0"/>
    <w:rsid w:val="00076A2C"/>
    <w:rsid w:val="00076D9D"/>
    <w:rsid w:val="00083333"/>
    <w:rsid w:val="0008493F"/>
    <w:rsid w:val="00085C9C"/>
    <w:rsid w:val="00091B14"/>
    <w:rsid w:val="00093253"/>
    <w:rsid w:val="0009341F"/>
    <w:rsid w:val="00093C22"/>
    <w:rsid w:val="00094BEB"/>
    <w:rsid w:val="000A1FA0"/>
    <w:rsid w:val="000A25DF"/>
    <w:rsid w:val="000A2675"/>
    <w:rsid w:val="000A70AD"/>
    <w:rsid w:val="000A7105"/>
    <w:rsid w:val="000A77B9"/>
    <w:rsid w:val="000A7F07"/>
    <w:rsid w:val="000B212C"/>
    <w:rsid w:val="000B243D"/>
    <w:rsid w:val="000B40E1"/>
    <w:rsid w:val="000B522B"/>
    <w:rsid w:val="000B54BA"/>
    <w:rsid w:val="000B6CF1"/>
    <w:rsid w:val="000B7EED"/>
    <w:rsid w:val="000C0588"/>
    <w:rsid w:val="000C1358"/>
    <w:rsid w:val="000C17A0"/>
    <w:rsid w:val="000C36A2"/>
    <w:rsid w:val="000C40D7"/>
    <w:rsid w:val="000C4B76"/>
    <w:rsid w:val="000C722F"/>
    <w:rsid w:val="000D0C56"/>
    <w:rsid w:val="000D2AE1"/>
    <w:rsid w:val="000D3F87"/>
    <w:rsid w:val="000D626F"/>
    <w:rsid w:val="000E215C"/>
    <w:rsid w:val="000E36D6"/>
    <w:rsid w:val="000F1842"/>
    <w:rsid w:val="000F1A35"/>
    <w:rsid w:val="000F69CE"/>
    <w:rsid w:val="00100AD4"/>
    <w:rsid w:val="001019DB"/>
    <w:rsid w:val="001027CA"/>
    <w:rsid w:val="00102E0E"/>
    <w:rsid w:val="00103097"/>
    <w:rsid w:val="00107CD0"/>
    <w:rsid w:val="001127D6"/>
    <w:rsid w:val="00112BC6"/>
    <w:rsid w:val="00115111"/>
    <w:rsid w:val="001153E2"/>
    <w:rsid w:val="00115E69"/>
    <w:rsid w:val="001175A7"/>
    <w:rsid w:val="001237F1"/>
    <w:rsid w:val="001278F9"/>
    <w:rsid w:val="001301C0"/>
    <w:rsid w:val="00131BBC"/>
    <w:rsid w:val="00131CAD"/>
    <w:rsid w:val="001325F2"/>
    <w:rsid w:val="00134958"/>
    <w:rsid w:val="00136F69"/>
    <w:rsid w:val="00140F0F"/>
    <w:rsid w:val="0015128F"/>
    <w:rsid w:val="00152E87"/>
    <w:rsid w:val="001555BA"/>
    <w:rsid w:val="00155760"/>
    <w:rsid w:val="001600F9"/>
    <w:rsid w:val="0016242C"/>
    <w:rsid w:val="00162841"/>
    <w:rsid w:val="001632AE"/>
    <w:rsid w:val="00170B6C"/>
    <w:rsid w:val="001759FE"/>
    <w:rsid w:val="00177BE0"/>
    <w:rsid w:val="0018069D"/>
    <w:rsid w:val="00181C9C"/>
    <w:rsid w:val="00185CB8"/>
    <w:rsid w:val="001903A9"/>
    <w:rsid w:val="001904B1"/>
    <w:rsid w:val="00191F59"/>
    <w:rsid w:val="00191F75"/>
    <w:rsid w:val="00192581"/>
    <w:rsid w:val="00193DB0"/>
    <w:rsid w:val="00194C73"/>
    <w:rsid w:val="00195C9E"/>
    <w:rsid w:val="00197F9E"/>
    <w:rsid w:val="001A041D"/>
    <w:rsid w:val="001A102D"/>
    <w:rsid w:val="001A52EB"/>
    <w:rsid w:val="001A583A"/>
    <w:rsid w:val="001A5A50"/>
    <w:rsid w:val="001B10A4"/>
    <w:rsid w:val="001B1121"/>
    <w:rsid w:val="001B14A5"/>
    <w:rsid w:val="001B2DCE"/>
    <w:rsid w:val="001B2E02"/>
    <w:rsid w:val="001B3660"/>
    <w:rsid w:val="001B7FBE"/>
    <w:rsid w:val="001C1181"/>
    <w:rsid w:val="001C1D82"/>
    <w:rsid w:val="001C1FEA"/>
    <w:rsid w:val="001C3470"/>
    <w:rsid w:val="001C550C"/>
    <w:rsid w:val="001C5C75"/>
    <w:rsid w:val="001C5F0C"/>
    <w:rsid w:val="001C66D7"/>
    <w:rsid w:val="001D277E"/>
    <w:rsid w:val="001D6C07"/>
    <w:rsid w:val="001E013D"/>
    <w:rsid w:val="001E02EF"/>
    <w:rsid w:val="001E0F1C"/>
    <w:rsid w:val="001E1EF1"/>
    <w:rsid w:val="001E26CD"/>
    <w:rsid w:val="001E3622"/>
    <w:rsid w:val="001E39D7"/>
    <w:rsid w:val="001E5D5A"/>
    <w:rsid w:val="001F1072"/>
    <w:rsid w:val="001F266D"/>
    <w:rsid w:val="001F3B86"/>
    <w:rsid w:val="001F4B38"/>
    <w:rsid w:val="001F5943"/>
    <w:rsid w:val="00201919"/>
    <w:rsid w:val="00201A67"/>
    <w:rsid w:val="00201DF2"/>
    <w:rsid w:val="002029C0"/>
    <w:rsid w:val="00204A30"/>
    <w:rsid w:val="00206D29"/>
    <w:rsid w:val="002078B8"/>
    <w:rsid w:val="002120A4"/>
    <w:rsid w:val="0021481E"/>
    <w:rsid w:val="00215F8B"/>
    <w:rsid w:val="0022280C"/>
    <w:rsid w:val="00227873"/>
    <w:rsid w:val="00227D75"/>
    <w:rsid w:val="00227FB8"/>
    <w:rsid w:val="00230F06"/>
    <w:rsid w:val="00231121"/>
    <w:rsid w:val="00232C66"/>
    <w:rsid w:val="0023394B"/>
    <w:rsid w:val="00233A16"/>
    <w:rsid w:val="00235A13"/>
    <w:rsid w:val="00237171"/>
    <w:rsid w:val="002414BF"/>
    <w:rsid w:val="00243D81"/>
    <w:rsid w:val="00245B49"/>
    <w:rsid w:val="00250431"/>
    <w:rsid w:val="00253622"/>
    <w:rsid w:val="002536A7"/>
    <w:rsid w:val="0025376E"/>
    <w:rsid w:val="00253AC9"/>
    <w:rsid w:val="0025549F"/>
    <w:rsid w:val="002556E7"/>
    <w:rsid w:val="002577E5"/>
    <w:rsid w:val="00260326"/>
    <w:rsid w:val="00260D53"/>
    <w:rsid w:val="00262380"/>
    <w:rsid w:val="00262581"/>
    <w:rsid w:val="00262709"/>
    <w:rsid w:val="00264842"/>
    <w:rsid w:val="00264940"/>
    <w:rsid w:val="00265654"/>
    <w:rsid w:val="00265FE7"/>
    <w:rsid w:val="002660B7"/>
    <w:rsid w:val="00266819"/>
    <w:rsid w:val="002676A0"/>
    <w:rsid w:val="00267BD0"/>
    <w:rsid w:val="002715C4"/>
    <w:rsid w:val="00272587"/>
    <w:rsid w:val="00274A9F"/>
    <w:rsid w:val="00275572"/>
    <w:rsid w:val="0027652C"/>
    <w:rsid w:val="00277B30"/>
    <w:rsid w:val="002816ED"/>
    <w:rsid w:val="00281FB7"/>
    <w:rsid w:val="00283C7F"/>
    <w:rsid w:val="00284F06"/>
    <w:rsid w:val="002851BF"/>
    <w:rsid w:val="00285F87"/>
    <w:rsid w:val="00287D06"/>
    <w:rsid w:val="002914DB"/>
    <w:rsid w:val="0029263C"/>
    <w:rsid w:val="00292C34"/>
    <w:rsid w:val="00296875"/>
    <w:rsid w:val="002A2EB6"/>
    <w:rsid w:val="002A57B1"/>
    <w:rsid w:val="002A6BFF"/>
    <w:rsid w:val="002B15A8"/>
    <w:rsid w:val="002B4A8C"/>
    <w:rsid w:val="002B7CD4"/>
    <w:rsid w:val="002C1FC5"/>
    <w:rsid w:val="002C2255"/>
    <w:rsid w:val="002C2B9F"/>
    <w:rsid w:val="002C5166"/>
    <w:rsid w:val="002C5BA5"/>
    <w:rsid w:val="002D3028"/>
    <w:rsid w:val="002D38F9"/>
    <w:rsid w:val="002D3980"/>
    <w:rsid w:val="002D4C9B"/>
    <w:rsid w:val="002D4F5A"/>
    <w:rsid w:val="002D5A94"/>
    <w:rsid w:val="002E1B1A"/>
    <w:rsid w:val="002E1B73"/>
    <w:rsid w:val="002E2449"/>
    <w:rsid w:val="002E465C"/>
    <w:rsid w:val="002E46AC"/>
    <w:rsid w:val="002E5573"/>
    <w:rsid w:val="002E5FC3"/>
    <w:rsid w:val="002E7B9A"/>
    <w:rsid w:val="002F1A7F"/>
    <w:rsid w:val="002F3FE0"/>
    <w:rsid w:val="002F6B1F"/>
    <w:rsid w:val="002F7B5E"/>
    <w:rsid w:val="00301E00"/>
    <w:rsid w:val="00305D6E"/>
    <w:rsid w:val="00307203"/>
    <w:rsid w:val="003072E5"/>
    <w:rsid w:val="0031111E"/>
    <w:rsid w:val="0031140C"/>
    <w:rsid w:val="00311C41"/>
    <w:rsid w:val="003123B7"/>
    <w:rsid w:val="003127B0"/>
    <w:rsid w:val="003128DB"/>
    <w:rsid w:val="00313953"/>
    <w:rsid w:val="00314B74"/>
    <w:rsid w:val="0031501A"/>
    <w:rsid w:val="00316A52"/>
    <w:rsid w:val="00316C7D"/>
    <w:rsid w:val="00321576"/>
    <w:rsid w:val="00321611"/>
    <w:rsid w:val="0032187B"/>
    <w:rsid w:val="00321F22"/>
    <w:rsid w:val="00323894"/>
    <w:rsid w:val="00324F61"/>
    <w:rsid w:val="003265B9"/>
    <w:rsid w:val="00326E83"/>
    <w:rsid w:val="00327451"/>
    <w:rsid w:val="003310B4"/>
    <w:rsid w:val="00335AB8"/>
    <w:rsid w:val="003438A8"/>
    <w:rsid w:val="00343F96"/>
    <w:rsid w:val="00344206"/>
    <w:rsid w:val="00344964"/>
    <w:rsid w:val="00344A10"/>
    <w:rsid w:val="003479BB"/>
    <w:rsid w:val="0035012C"/>
    <w:rsid w:val="00351760"/>
    <w:rsid w:val="00353AD6"/>
    <w:rsid w:val="003545FD"/>
    <w:rsid w:val="0035569E"/>
    <w:rsid w:val="00355A07"/>
    <w:rsid w:val="00355E3B"/>
    <w:rsid w:val="00356E10"/>
    <w:rsid w:val="00357B1C"/>
    <w:rsid w:val="0036052E"/>
    <w:rsid w:val="00361296"/>
    <w:rsid w:val="00363781"/>
    <w:rsid w:val="00365889"/>
    <w:rsid w:val="00365D8C"/>
    <w:rsid w:val="00371B8C"/>
    <w:rsid w:val="00372601"/>
    <w:rsid w:val="003741CB"/>
    <w:rsid w:val="003744EB"/>
    <w:rsid w:val="00375C54"/>
    <w:rsid w:val="00376E15"/>
    <w:rsid w:val="003778A4"/>
    <w:rsid w:val="00377AD3"/>
    <w:rsid w:val="0038232D"/>
    <w:rsid w:val="003829EF"/>
    <w:rsid w:val="00382FD0"/>
    <w:rsid w:val="00383FE1"/>
    <w:rsid w:val="00384768"/>
    <w:rsid w:val="00385C24"/>
    <w:rsid w:val="00387C60"/>
    <w:rsid w:val="0039000D"/>
    <w:rsid w:val="00390230"/>
    <w:rsid w:val="00390A12"/>
    <w:rsid w:val="00390F1C"/>
    <w:rsid w:val="00391517"/>
    <w:rsid w:val="00393642"/>
    <w:rsid w:val="00393AB1"/>
    <w:rsid w:val="00394622"/>
    <w:rsid w:val="003946F4"/>
    <w:rsid w:val="00397781"/>
    <w:rsid w:val="00397DA2"/>
    <w:rsid w:val="003A0143"/>
    <w:rsid w:val="003A1DE4"/>
    <w:rsid w:val="003A2475"/>
    <w:rsid w:val="003A5C6F"/>
    <w:rsid w:val="003A5CC0"/>
    <w:rsid w:val="003A61A9"/>
    <w:rsid w:val="003A7DCC"/>
    <w:rsid w:val="003B03DB"/>
    <w:rsid w:val="003B0746"/>
    <w:rsid w:val="003B0ECE"/>
    <w:rsid w:val="003B1098"/>
    <w:rsid w:val="003B1D14"/>
    <w:rsid w:val="003B2D86"/>
    <w:rsid w:val="003B4903"/>
    <w:rsid w:val="003B6CC4"/>
    <w:rsid w:val="003C0078"/>
    <w:rsid w:val="003C23BD"/>
    <w:rsid w:val="003C262E"/>
    <w:rsid w:val="003C2645"/>
    <w:rsid w:val="003C5710"/>
    <w:rsid w:val="003C5AC0"/>
    <w:rsid w:val="003C6371"/>
    <w:rsid w:val="003D0715"/>
    <w:rsid w:val="003D1993"/>
    <w:rsid w:val="003D2476"/>
    <w:rsid w:val="003D3456"/>
    <w:rsid w:val="003D3D07"/>
    <w:rsid w:val="003D6324"/>
    <w:rsid w:val="003D6742"/>
    <w:rsid w:val="003D6827"/>
    <w:rsid w:val="003D6B0E"/>
    <w:rsid w:val="003D6F5A"/>
    <w:rsid w:val="003E0028"/>
    <w:rsid w:val="003E4171"/>
    <w:rsid w:val="003E4781"/>
    <w:rsid w:val="003E4B03"/>
    <w:rsid w:val="003E65DE"/>
    <w:rsid w:val="003F14EF"/>
    <w:rsid w:val="003F1541"/>
    <w:rsid w:val="003F3594"/>
    <w:rsid w:val="003F3B4B"/>
    <w:rsid w:val="00400D64"/>
    <w:rsid w:val="00404094"/>
    <w:rsid w:val="00406C7D"/>
    <w:rsid w:val="004148B6"/>
    <w:rsid w:val="0041524C"/>
    <w:rsid w:val="00415332"/>
    <w:rsid w:val="0041715D"/>
    <w:rsid w:val="0041799C"/>
    <w:rsid w:val="00417DE2"/>
    <w:rsid w:val="00420013"/>
    <w:rsid w:val="004207B9"/>
    <w:rsid w:val="00422644"/>
    <w:rsid w:val="0042391C"/>
    <w:rsid w:val="00423FFD"/>
    <w:rsid w:val="00424840"/>
    <w:rsid w:val="00425875"/>
    <w:rsid w:val="00425E5C"/>
    <w:rsid w:val="00425F12"/>
    <w:rsid w:val="004264DC"/>
    <w:rsid w:val="00426690"/>
    <w:rsid w:val="00427343"/>
    <w:rsid w:val="00427BE7"/>
    <w:rsid w:val="00430364"/>
    <w:rsid w:val="0043217A"/>
    <w:rsid w:val="004374F1"/>
    <w:rsid w:val="00440850"/>
    <w:rsid w:val="004409A1"/>
    <w:rsid w:val="00443FCF"/>
    <w:rsid w:val="00445050"/>
    <w:rsid w:val="00446791"/>
    <w:rsid w:val="004473E8"/>
    <w:rsid w:val="00447887"/>
    <w:rsid w:val="004521D1"/>
    <w:rsid w:val="0045277D"/>
    <w:rsid w:val="004544F3"/>
    <w:rsid w:val="0045476B"/>
    <w:rsid w:val="0045483C"/>
    <w:rsid w:val="00454976"/>
    <w:rsid w:val="00454DAB"/>
    <w:rsid w:val="00454DFE"/>
    <w:rsid w:val="00455561"/>
    <w:rsid w:val="0045646D"/>
    <w:rsid w:val="00456C52"/>
    <w:rsid w:val="0045743D"/>
    <w:rsid w:val="0046110E"/>
    <w:rsid w:val="00463A86"/>
    <w:rsid w:val="004669A1"/>
    <w:rsid w:val="004676E2"/>
    <w:rsid w:val="0046799E"/>
    <w:rsid w:val="00467AF5"/>
    <w:rsid w:val="00467EAA"/>
    <w:rsid w:val="00467F0F"/>
    <w:rsid w:val="004739E8"/>
    <w:rsid w:val="004760D2"/>
    <w:rsid w:val="00480D51"/>
    <w:rsid w:val="004811D6"/>
    <w:rsid w:val="00486DE9"/>
    <w:rsid w:val="004870BC"/>
    <w:rsid w:val="0048725E"/>
    <w:rsid w:val="00487493"/>
    <w:rsid w:val="004874A3"/>
    <w:rsid w:val="0049029C"/>
    <w:rsid w:val="00493FAD"/>
    <w:rsid w:val="004A1966"/>
    <w:rsid w:val="004A1ED8"/>
    <w:rsid w:val="004A31B1"/>
    <w:rsid w:val="004A442D"/>
    <w:rsid w:val="004A46AD"/>
    <w:rsid w:val="004A4BBF"/>
    <w:rsid w:val="004A5134"/>
    <w:rsid w:val="004B37B3"/>
    <w:rsid w:val="004B6229"/>
    <w:rsid w:val="004C0B8E"/>
    <w:rsid w:val="004C2FE8"/>
    <w:rsid w:val="004C4DB8"/>
    <w:rsid w:val="004C4E39"/>
    <w:rsid w:val="004C5ECB"/>
    <w:rsid w:val="004D0D6F"/>
    <w:rsid w:val="004D35B6"/>
    <w:rsid w:val="004D398B"/>
    <w:rsid w:val="004D4646"/>
    <w:rsid w:val="004D4F3A"/>
    <w:rsid w:val="004D512C"/>
    <w:rsid w:val="004E00B7"/>
    <w:rsid w:val="004E0FF8"/>
    <w:rsid w:val="004E3324"/>
    <w:rsid w:val="004E4A79"/>
    <w:rsid w:val="004E5340"/>
    <w:rsid w:val="004E5EDA"/>
    <w:rsid w:val="004F015F"/>
    <w:rsid w:val="004F234D"/>
    <w:rsid w:val="004F42CD"/>
    <w:rsid w:val="004F469A"/>
    <w:rsid w:val="004F5462"/>
    <w:rsid w:val="004F65D4"/>
    <w:rsid w:val="00501C20"/>
    <w:rsid w:val="0050509E"/>
    <w:rsid w:val="00505748"/>
    <w:rsid w:val="00507478"/>
    <w:rsid w:val="005100D3"/>
    <w:rsid w:val="005108E2"/>
    <w:rsid w:val="0051230E"/>
    <w:rsid w:val="00512B82"/>
    <w:rsid w:val="005132DE"/>
    <w:rsid w:val="00513691"/>
    <w:rsid w:val="00513C52"/>
    <w:rsid w:val="0051533E"/>
    <w:rsid w:val="00516C00"/>
    <w:rsid w:val="005173BD"/>
    <w:rsid w:val="00517A34"/>
    <w:rsid w:val="0052166F"/>
    <w:rsid w:val="00522EE3"/>
    <w:rsid w:val="00524C45"/>
    <w:rsid w:val="00531954"/>
    <w:rsid w:val="00532628"/>
    <w:rsid w:val="00532654"/>
    <w:rsid w:val="0053293A"/>
    <w:rsid w:val="00537B33"/>
    <w:rsid w:val="00541026"/>
    <w:rsid w:val="005423A2"/>
    <w:rsid w:val="005435B8"/>
    <w:rsid w:val="0054399D"/>
    <w:rsid w:val="005465C0"/>
    <w:rsid w:val="00546D3A"/>
    <w:rsid w:val="005477C6"/>
    <w:rsid w:val="00547C44"/>
    <w:rsid w:val="0055087B"/>
    <w:rsid w:val="00551761"/>
    <w:rsid w:val="00553FAC"/>
    <w:rsid w:val="0055556E"/>
    <w:rsid w:val="00561D4E"/>
    <w:rsid w:val="00562BA4"/>
    <w:rsid w:val="00564866"/>
    <w:rsid w:val="0056551C"/>
    <w:rsid w:val="005663B5"/>
    <w:rsid w:val="00567403"/>
    <w:rsid w:val="0057070B"/>
    <w:rsid w:val="00570A57"/>
    <w:rsid w:val="00571E5A"/>
    <w:rsid w:val="0057387A"/>
    <w:rsid w:val="0057408E"/>
    <w:rsid w:val="005776B2"/>
    <w:rsid w:val="00583C4B"/>
    <w:rsid w:val="00583FC5"/>
    <w:rsid w:val="00584315"/>
    <w:rsid w:val="005874AB"/>
    <w:rsid w:val="00587FB3"/>
    <w:rsid w:val="0059183B"/>
    <w:rsid w:val="00592E81"/>
    <w:rsid w:val="00594A9C"/>
    <w:rsid w:val="005A1D5B"/>
    <w:rsid w:val="005A23A1"/>
    <w:rsid w:val="005A25D7"/>
    <w:rsid w:val="005A34E5"/>
    <w:rsid w:val="005A3514"/>
    <w:rsid w:val="005A6416"/>
    <w:rsid w:val="005A6ABE"/>
    <w:rsid w:val="005A7B81"/>
    <w:rsid w:val="005B38AD"/>
    <w:rsid w:val="005B4528"/>
    <w:rsid w:val="005B58A1"/>
    <w:rsid w:val="005B65B7"/>
    <w:rsid w:val="005B7A19"/>
    <w:rsid w:val="005C12DB"/>
    <w:rsid w:val="005C224D"/>
    <w:rsid w:val="005C245D"/>
    <w:rsid w:val="005C3A8E"/>
    <w:rsid w:val="005C3C16"/>
    <w:rsid w:val="005C6445"/>
    <w:rsid w:val="005C6982"/>
    <w:rsid w:val="005C76BD"/>
    <w:rsid w:val="005C7AF1"/>
    <w:rsid w:val="005D00E9"/>
    <w:rsid w:val="005D021D"/>
    <w:rsid w:val="005D06DA"/>
    <w:rsid w:val="005D0719"/>
    <w:rsid w:val="005D0867"/>
    <w:rsid w:val="005D0CF6"/>
    <w:rsid w:val="005D1210"/>
    <w:rsid w:val="005D4B66"/>
    <w:rsid w:val="005D4C80"/>
    <w:rsid w:val="005D6BDC"/>
    <w:rsid w:val="005D7D9B"/>
    <w:rsid w:val="005E0FDE"/>
    <w:rsid w:val="005E18F3"/>
    <w:rsid w:val="005E1A3E"/>
    <w:rsid w:val="005E1DEA"/>
    <w:rsid w:val="005E34FA"/>
    <w:rsid w:val="005E524A"/>
    <w:rsid w:val="005E74D9"/>
    <w:rsid w:val="005F1A21"/>
    <w:rsid w:val="005F1ABA"/>
    <w:rsid w:val="005F4608"/>
    <w:rsid w:val="005F5362"/>
    <w:rsid w:val="005F5C46"/>
    <w:rsid w:val="005F6B69"/>
    <w:rsid w:val="0060107E"/>
    <w:rsid w:val="00601BCA"/>
    <w:rsid w:val="00602567"/>
    <w:rsid w:val="0060258A"/>
    <w:rsid w:val="006039BB"/>
    <w:rsid w:val="00606952"/>
    <w:rsid w:val="00611F0C"/>
    <w:rsid w:val="0061397D"/>
    <w:rsid w:val="00613CCB"/>
    <w:rsid w:val="00615EB7"/>
    <w:rsid w:val="00616BF5"/>
    <w:rsid w:val="00616FDC"/>
    <w:rsid w:val="006211F0"/>
    <w:rsid w:val="00621354"/>
    <w:rsid w:val="0062332D"/>
    <w:rsid w:val="00630A63"/>
    <w:rsid w:val="006318BB"/>
    <w:rsid w:val="00634227"/>
    <w:rsid w:val="00634789"/>
    <w:rsid w:val="00635AD4"/>
    <w:rsid w:val="00637DE7"/>
    <w:rsid w:val="00641D6B"/>
    <w:rsid w:val="00643360"/>
    <w:rsid w:val="00644D81"/>
    <w:rsid w:val="00647653"/>
    <w:rsid w:val="00654EF5"/>
    <w:rsid w:val="0065522F"/>
    <w:rsid w:val="00655EC5"/>
    <w:rsid w:val="00660828"/>
    <w:rsid w:val="00664EE6"/>
    <w:rsid w:val="00670202"/>
    <w:rsid w:val="00670451"/>
    <w:rsid w:val="006711B2"/>
    <w:rsid w:val="0067146A"/>
    <w:rsid w:val="006726F2"/>
    <w:rsid w:val="00672F8C"/>
    <w:rsid w:val="006748EC"/>
    <w:rsid w:val="00674E6F"/>
    <w:rsid w:val="00676796"/>
    <w:rsid w:val="006800DC"/>
    <w:rsid w:val="00680ED2"/>
    <w:rsid w:val="006812B6"/>
    <w:rsid w:val="006832A5"/>
    <w:rsid w:val="00683503"/>
    <w:rsid w:val="00683A43"/>
    <w:rsid w:val="0068477A"/>
    <w:rsid w:val="00685210"/>
    <w:rsid w:val="006908C3"/>
    <w:rsid w:val="00690B17"/>
    <w:rsid w:val="00691731"/>
    <w:rsid w:val="006930BE"/>
    <w:rsid w:val="00694C7A"/>
    <w:rsid w:val="006A0C83"/>
    <w:rsid w:val="006A2C52"/>
    <w:rsid w:val="006A34DF"/>
    <w:rsid w:val="006A4112"/>
    <w:rsid w:val="006A58CE"/>
    <w:rsid w:val="006A5AB3"/>
    <w:rsid w:val="006A5B60"/>
    <w:rsid w:val="006A7ACE"/>
    <w:rsid w:val="006B185A"/>
    <w:rsid w:val="006B2058"/>
    <w:rsid w:val="006B2120"/>
    <w:rsid w:val="006B284B"/>
    <w:rsid w:val="006B371C"/>
    <w:rsid w:val="006B5BED"/>
    <w:rsid w:val="006B69A7"/>
    <w:rsid w:val="006C2CEE"/>
    <w:rsid w:val="006C5F3D"/>
    <w:rsid w:val="006C692D"/>
    <w:rsid w:val="006D0172"/>
    <w:rsid w:val="006D2112"/>
    <w:rsid w:val="006D2D39"/>
    <w:rsid w:val="006D32F1"/>
    <w:rsid w:val="006D40FC"/>
    <w:rsid w:val="006D520C"/>
    <w:rsid w:val="006D667D"/>
    <w:rsid w:val="006E0FE8"/>
    <w:rsid w:val="006E15DC"/>
    <w:rsid w:val="006E3AFF"/>
    <w:rsid w:val="006E50EA"/>
    <w:rsid w:val="006E6598"/>
    <w:rsid w:val="006F2C3D"/>
    <w:rsid w:val="006F6886"/>
    <w:rsid w:val="006F6D5C"/>
    <w:rsid w:val="007022B3"/>
    <w:rsid w:val="00703E09"/>
    <w:rsid w:val="007043E6"/>
    <w:rsid w:val="00704FF0"/>
    <w:rsid w:val="00710986"/>
    <w:rsid w:val="00712DD6"/>
    <w:rsid w:val="00713426"/>
    <w:rsid w:val="00714A22"/>
    <w:rsid w:val="00715130"/>
    <w:rsid w:val="00720748"/>
    <w:rsid w:val="00721189"/>
    <w:rsid w:val="00721E28"/>
    <w:rsid w:val="00721E8A"/>
    <w:rsid w:val="0072354C"/>
    <w:rsid w:val="00723F9D"/>
    <w:rsid w:val="007249E4"/>
    <w:rsid w:val="00727D31"/>
    <w:rsid w:val="00730385"/>
    <w:rsid w:val="00730761"/>
    <w:rsid w:val="00730BA1"/>
    <w:rsid w:val="0073228A"/>
    <w:rsid w:val="0073393A"/>
    <w:rsid w:val="00733D39"/>
    <w:rsid w:val="00734A7E"/>
    <w:rsid w:val="007354D9"/>
    <w:rsid w:val="007376AF"/>
    <w:rsid w:val="0073796E"/>
    <w:rsid w:val="00740510"/>
    <w:rsid w:val="00741509"/>
    <w:rsid w:val="00742BF2"/>
    <w:rsid w:val="0074400A"/>
    <w:rsid w:val="007456A4"/>
    <w:rsid w:val="00745852"/>
    <w:rsid w:val="00745961"/>
    <w:rsid w:val="00745C9B"/>
    <w:rsid w:val="007473DA"/>
    <w:rsid w:val="007540B4"/>
    <w:rsid w:val="007541D9"/>
    <w:rsid w:val="007541F6"/>
    <w:rsid w:val="00755181"/>
    <w:rsid w:val="007556C4"/>
    <w:rsid w:val="007635B6"/>
    <w:rsid w:val="007636B3"/>
    <w:rsid w:val="00763DE5"/>
    <w:rsid w:val="007668AC"/>
    <w:rsid w:val="007668DF"/>
    <w:rsid w:val="00767AAC"/>
    <w:rsid w:val="00771FE5"/>
    <w:rsid w:val="00773C05"/>
    <w:rsid w:val="00774673"/>
    <w:rsid w:val="00777E43"/>
    <w:rsid w:val="00784A8C"/>
    <w:rsid w:val="007855A4"/>
    <w:rsid w:val="00785A27"/>
    <w:rsid w:val="00785EF1"/>
    <w:rsid w:val="0079079C"/>
    <w:rsid w:val="0079192E"/>
    <w:rsid w:val="00791D23"/>
    <w:rsid w:val="0079222E"/>
    <w:rsid w:val="0079263D"/>
    <w:rsid w:val="00792B14"/>
    <w:rsid w:val="00793A8F"/>
    <w:rsid w:val="0079506F"/>
    <w:rsid w:val="00796E1F"/>
    <w:rsid w:val="007978FE"/>
    <w:rsid w:val="00797997"/>
    <w:rsid w:val="007A1F6C"/>
    <w:rsid w:val="007A32E5"/>
    <w:rsid w:val="007A4136"/>
    <w:rsid w:val="007A6E93"/>
    <w:rsid w:val="007A79F4"/>
    <w:rsid w:val="007A7DB2"/>
    <w:rsid w:val="007A7E59"/>
    <w:rsid w:val="007B1338"/>
    <w:rsid w:val="007B5261"/>
    <w:rsid w:val="007B5805"/>
    <w:rsid w:val="007C0742"/>
    <w:rsid w:val="007C1028"/>
    <w:rsid w:val="007C2046"/>
    <w:rsid w:val="007C3229"/>
    <w:rsid w:val="007C590C"/>
    <w:rsid w:val="007C6973"/>
    <w:rsid w:val="007D12AB"/>
    <w:rsid w:val="007D1617"/>
    <w:rsid w:val="007D20C6"/>
    <w:rsid w:val="007D234D"/>
    <w:rsid w:val="007D6C7C"/>
    <w:rsid w:val="007D761E"/>
    <w:rsid w:val="007E015B"/>
    <w:rsid w:val="007E119A"/>
    <w:rsid w:val="007E1219"/>
    <w:rsid w:val="007E1A6F"/>
    <w:rsid w:val="007E2D99"/>
    <w:rsid w:val="007E3EB7"/>
    <w:rsid w:val="007E45BC"/>
    <w:rsid w:val="007E536C"/>
    <w:rsid w:val="007E53CE"/>
    <w:rsid w:val="007E79D2"/>
    <w:rsid w:val="007F0EEA"/>
    <w:rsid w:val="007F1760"/>
    <w:rsid w:val="007F1E3B"/>
    <w:rsid w:val="007F35E3"/>
    <w:rsid w:val="007F6CB1"/>
    <w:rsid w:val="0080088E"/>
    <w:rsid w:val="00800AB8"/>
    <w:rsid w:val="0080240C"/>
    <w:rsid w:val="00810C68"/>
    <w:rsid w:val="00811446"/>
    <w:rsid w:val="008141A8"/>
    <w:rsid w:val="00816035"/>
    <w:rsid w:val="0081618C"/>
    <w:rsid w:val="008165DD"/>
    <w:rsid w:val="00821125"/>
    <w:rsid w:val="00823BF7"/>
    <w:rsid w:val="00825EC9"/>
    <w:rsid w:val="00825F31"/>
    <w:rsid w:val="00826856"/>
    <w:rsid w:val="008314AB"/>
    <w:rsid w:val="0083212F"/>
    <w:rsid w:val="00832660"/>
    <w:rsid w:val="008355BE"/>
    <w:rsid w:val="00837142"/>
    <w:rsid w:val="0083780D"/>
    <w:rsid w:val="00841165"/>
    <w:rsid w:val="0084344D"/>
    <w:rsid w:val="00843530"/>
    <w:rsid w:val="00846588"/>
    <w:rsid w:val="00850F53"/>
    <w:rsid w:val="008535AE"/>
    <w:rsid w:val="00854B74"/>
    <w:rsid w:val="00854DDD"/>
    <w:rsid w:val="008575CA"/>
    <w:rsid w:val="00861047"/>
    <w:rsid w:val="0086141A"/>
    <w:rsid w:val="00862490"/>
    <w:rsid w:val="00862A63"/>
    <w:rsid w:val="00863B56"/>
    <w:rsid w:val="00864048"/>
    <w:rsid w:val="00864456"/>
    <w:rsid w:val="00864AE8"/>
    <w:rsid w:val="00867F45"/>
    <w:rsid w:val="0087064D"/>
    <w:rsid w:val="008713E5"/>
    <w:rsid w:val="00871E8A"/>
    <w:rsid w:val="00872F11"/>
    <w:rsid w:val="00874DAE"/>
    <w:rsid w:val="0087515D"/>
    <w:rsid w:val="00875793"/>
    <w:rsid w:val="00877126"/>
    <w:rsid w:val="00877422"/>
    <w:rsid w:val="00880835"/>
    <w:rsid w:val="00881013"/>
    <w:rsid w:val="008843FE"/>
    <w:rsid w:val="00885E01"/>
    <w:rsid w:val="00891212"/>
    <w:rsid w:val="00891B87"/>
    <w:rsid w:val="00891F88"/>
    <w:rsid w:val="00896241"/>
    <w:rsid w:val="00896291"/>
    <w:rsid w:val="008A0E7A"/>
    <w:rsid w:val="008A247D"/>
    <w:rsid w:val="008A2692"/>
    <w:rsid w:val="008A3000"/>
    <w:rsid w:val="008A4785"/>
    <w:rsid w:val="008A4D4E"/>
    <w:rsid w:val="008A58AE"/>
    <w:rsid w:val="008A5D35"/>
    <w:rsid w:val="008A6830"/>
    <w:rsid w:val="008B0200"/>
    <w:rsid w:val="008B1518"/>
    <w:rsid w:val="008B35E5"/>
    <w:rsid w:val="008B3FB7"/>
    <w:rsid w:val="008B5843"/>
    <w:rsid w:val="008B6AC9"/>
    <w:rsid w:val="008B6E93"/>
    <w:rsid w:val="008C04B7"/>
    <w:rsid w:val="008C074A"/>
    <w:rsid w:val="008C1F7C"/>
    <w:rsid w:val="008C3629"/>
    <w:rsid w:val="008C4793"/>
    <w:rsid w:val="008C75D4"/>
    <w:rsid w:val="008D0C6C"/>
    <w:rsid w:val="008D3DBA"/>
    <w:rsid w:val="008D4314"/>
    <w:rsid w:val="008D47AE"/>
    <w:rsid w:val="008E0B6F"/>
    <w:rsid w:val="008E1989"/>
    <w:rsid w:val="008E4A36"/>
    <w:rsid w:val="008E6861"/>
    <w:rsid w:val="008F0E8B"/>
    <w:rsid w:val="008F2BE1"/>
    <w:rsid w:val="008F38E9"/>
    <w:rsid w:val="008F468A"/>
    <w:rsid w:val="008F61A3"/>
    <w:rsid w:val="009011EE"/>
    <w:rsid w:val="00901929"/>
    <w:rsid w:val="00901E8F"/>
    <w:rsid w:val="0090324D"/>
    <w:rsid w:val="00903872"/>
    <w:rsid w:val="009074A6"/>
    <w:rsid w:val="009133B9"/>
    <w:rsid w:val="009143C4"/>
    <w:rsid w:val="00915FE6"/>
    <w:rsid w:val="00917DDD"/>
    <w:rsid w:val="009205D0"/>
    <w:rsid w:val="009208A7"/>
    <w:rsid w:val="00921C94"/>
    <w:rsid w:val="009226FB"/>
    <w:rsid w:val="00923ADF"/>
    <w:rsid w:val="0092798B"/>
    <w:rsid w:val="009330DB"/>
    <w:rsid w:val="009359F1"/>
    <w:rsid w:val="009401D4"/>
    <w:rsid w:val="00943188"/>
    <w:rsid w:val="0094420A"/>
    <w:rsid w:val="00944D5D"/>
    <w:rsid w:val="00950205"/>
    <w:rsid w:val="00950CF1"/>
    <w:rsid w:val="009525FD"/>
    <w:rsid w:val="00954859"/>
    <w:rsid w:val="009568EA"/>
    <w:rsid w:val="009569F8"/>
    <w:rsid w:val="009626E6"/>
    <w:rsid w:val="00963DB9"/>
    <w:rsid w:val="0096615A"/>
    <w:rsid w:val="0096659C"/>
    <w:rsid w:val="009666DB"/>
    <w:rsid w:val="00966F4C"/>
    <w:rsid w:val="00971D2F"/>
    <w:rsid w:val="00974C1E"/>
    <w:rsid w:val="009803D8"/>
    <w:rsid w:val="009815B3"/>
    <w:rsid w:val="009859AE"/>
    <w:rsid w:val="00986F8A"/>
    <w:rsid w:val="00990861"/>
    <w:rsid w:val="0099147B"/>
    <w:rsid w:val="00991C3E"/>
    <w:rsid w:val="00994D74"/>
    <w:rsid w:val="00995DF2"/>
    <w:rsid w:val="009973ED"/>
    <w:rsid w:val="009A09D1"/>
    <w:rsid w:val="009A191E"/>
    <w:rsid w:val="009A2403"/>
    <w:rsid w:val="009A2A44"/>
    <w:rsid w:val="009A4923"/>
    <w:rsid w:val="009A745D"/>
    <w:rsid w:val="009B0A07"/>
    <w:rsid w:val="009B3012"/>
    <w:rsid w:val="009B3233"/>
    <w:rsid w:val="009B440C"/>
    <w:rsid w:val="009B4AF7"/>
    <w:rsid w:val="009B5812"/>
    <w:rsid w:val="009C01EA"/>
    <w:rsid w:val="009C0890"/>
    <w:rsid w:val="009C146A"/>
    <w:rsid w:val="009C31A2"/>
    <w:rsid w:val="009C3700"/>
    <w:rsid w:val="009C424E"/>
    <w:rsid w:val="009C457B"/>
    <w:rsid w:val="009C6F17"/>
    <w:rsid w:val="009C791E"/>
    <w:rsid w:val="009C7EA2"/>
    <w:rsid w:val="009D0A27"/>
    <w:rsid w:val="009D0E72"/>
    <w:rsid w:val="009D114E"/>
    <w:rsid w:val="009D1282"/>
    <w:rsid w:val="009D204A"/>
    <w:rsid w:val="009D2CAD"/>
    <w:rsid w:val="009D43F2"/>
    <w:rsid w:val="009D46FC"/>
    <w:rsid w:val="009D4B38"/>
    <w:rsid w:val="009D55E4"/>
    <w:rsid w:val="009D7C8E"/>
    <w:rsid w:val="009E022A"/>
    <w:rsid w:val="009E09E8"/>
    <w:rsid w:val="009E12B2"/>
    <w:rsid w:val="009E21A6"/>
    <w:rsid w:val="009E2D83"/>
    <w:rsid w:val="009E4327"/>
    <w:rsid w:val="009E4349"/>
    <w:rsid w:val="009E6AC0"/>
    <w:rsid w:val="009F15B2"/>
    <w:rsid w:val="009F1F0E"/>
    <w:rsid w:val="009F2D31"/>
    <w:rsid w:val="009F3A69"/>
    <w:rsid w:val="009F3F95"/>
    <w:rsid w:val="009F3FE5"/>
    <w:rsid w:val="009F4E81"/>
    <w:rsid w:val="009F705F"/>
    <w:rsid w:val="00A006E8"/>
    <w:rsid w:val="00A00BD8"/>
    <w:rsid w:val="00A02109"/>
    <w:rsid w:val="00A07B82"/>
    <w:rsid w:val="00A11B85"/>
    <w:rsid w:val="00A13D05"/>
    <w:rsid w:val="00A17423"/>
    <w:rsid w:val="00A23F2E"/>
    <w:rsid w:val="00A25B03"/>
    <w:rsid w:val="00A25EAD"/>
    <w:rsid w:val="00A279C0"/>
    <w:rsid w:val="00A30050"/>
    <w:rsid w:val="00A30520"/>
    <w:rsid w:val="00A30975"/>
    <w:rsid w:val="00A30EDB"/>
    <w:rsid w:val="00A33025"/>
    <w:rsid w:val="00A33978"/>
    <w:rsid w:val="00A368BE"/>
    <w:rsid w:val="00A36E1C"/>
    <w:rsid w:val="00A378CB"/>
    <w:rsid w:val="00A4016E"/>
    <w:rsid w:val="00A43DA2"/>
    <w:rsid w:val="00A47A92"/>
    <w:rsid w:val="00A50983"/>
    <w:rsid w:val="00A50F89"/>
    <w:rsid w:val="00A51034"/>
    <w:rsid w:val="00A5444C"/>
    <w:rsid w:val="00A55143"/>
    <w:rsid w:val="00A57190"/>
    <w:rsid w:val="00A608BC"/>
    <w:rsid w:val="00A646A3"/>
    <w:rsid w:val="00A65048"/>
    <w:rsid w:val="00A654BF"/>
    <w:rsid w:val="00A65CF2"/>
    <w:rsid w:val="00A65FE2"/>
    <w:rsid w:val="00A663E9"/>
    <w:rsid w:val="00A674AC"/>
    <w:rsid w:val="00A7172E"/>
    <w:rsid w:val="00A733E7"/>
    <w:rsid w:val="00A73657"/>
    <w:rsid w:val="00A75607"/>
    <w:rsid w:val="00A779C7"/>
    <w:rsid w:val="00A810A0"/>
    <w:rsid w:val="00A81A41"/>
    <w:rsid w:val="00A85A30"/>
    <w:rsid w:val="00A937AB"/>
    <w:rsid w:val="00A94C91"/>
    <w:rsid w:val="00A951E8"/>
    <w:rsid w:val="00A954A8"/>
    <w:rsid w:val="00AA1407"/>
    <w:rsid w:val="00AB083C"/>
    <w:rsid w:val="00AB3EFF"/>
    <w:rsid w:val="00AB47B1"/>
    <w:rsid w:val="00AB5F94"/>
    <w:rsid w:val="00AC031E"/>
    <w:rsid w:val="00AC1482"/>
    <w:rsid w:val="00AC2851"/>
    <w:rsid w:val="00AC3200"/>
    <w:rsid w:val="00AC3E88"/>
    <w:rsid w:val="00AC40D1"/>
    <w:rsid w:val="00AC6752"/>
    <w:rsid w:val="00AC69A0"/>
    <w:rsid w:val="00AC6B1D"/>
    <w:rsid w:val="00AD00DD"/>
    <w:rsid w:val="00AD45FC"/>
    <w:rsid w:val="00AE0B1C"/>
    <w:rsid w:val="00AE1436"/>
    <w:rsid w:val="00AE4053"/>
    <w:rsid w:val="00AE446A"/>
    <w:rsid w:val="00AE4689"/>
    <w:rsid w:val="00AE7D13"/>
    <w:rsid w:val="00AF172E"/>
    <w:rsid w:val="00AF25CA"/>
    <w:rsid w:val="00AF278A"/>
    <w:rsid w:val="00AF5657"/>
    <w:rsid w:val="00AF5FE1"/>
    <w:rsid w:val="00AF70F3"/>
    <w:rsid w:val="00B00A25"/>
    <w:rsid w:val="00B00E10"/>
    <w:rsid w:val="00B02942"/>
    <w:rsid w:val="00B0655B"/>
    <w:rsid w:val="00B067BD"/>
    <w:rsid w:val="00B07E4B"/>
    <w:rsid w:val="00B13CC1"/>
    <w:rsid w:val="00B14B64"/>
    <w:rsid w:val="00B1536F"/>
    <w:rsid w:val="00B15FF1"/>
    <w:rsid w:val="00B2008E"/>
    <w:rsid w:val="00B2066E"/>
    <w:rsid w:val="00B2081B"/>
    <w:rsid w:val="00B228BB"/>
    <w:rsid w:val="00B23AB1"/>
    <w:rsid w:val="00B25133"/>
    <w:rsid w:val="00B25813"/>
    <w:rsid w:val="00B264F8"/>
    <w:rsid w:val="00B26515"/>
    <w:rsid w:val="00B27557"/>
    <w:rsid w:val="00B31BED"/>
    <w:rsid w:val="00B35804"/>
    <w:rsid w:val="00B35E8B"/>
    <w:rsid w:val="00B40673"/>
    <w:rsid w:val="00B40B13"/>
    <w:rsid w:val="00B415D9"/>
    <w:rsid w:val="00B42A08"/>
    <w:rsid w:val="00B44B56"/>
    <w:rsid w:val="00B44D2F"/>
    <w:rsid w:val="00B45123"/>
    <w:rsid w:val="00B452DB"/>
    <w:rsid w:val="00B465E0"/>
    <w:rsid w:val="00B46983"/>
    <w:rsid w:val="00B47204"/>
    <w:rsid w:val="00B47EA1"/>
    <w:rsid w:val="00B5146B"/>
    <w:rsid w:val="00B52619"/>
    <w:rsid w:val="00B54E59"/>
    <w:rsid w:val="00B55414"/>
    <w:rsid w:val="00B558B0"/>
    <w:rsid w:val="00B561BC"/>
    <w:rsid w:val="00B61A70"/>
    <w:rsid w:val="00B62A95"/>
    <w:rsid w:val="00B6375E"/>
    <w:rsid w:val="00B708C0"/>
    <w:rsid w:val="00B71B87"/>
    <w:rsid w:val="00B7361E"/>
    <w:rsid w:val="00B744BB"/>
    <w:rsid w:val="00B745A8"/>
    <w:rsid w:val="00B76552"/>
    <w:rsid w:val="00B8067F"/>
    <w:rsid w:val="00B819E7"/>
    <w:rsid w:val="00B81B11"/>
    <w:rsid w:val="00B83BA6"/>
    <w:rsid w:val="00B859CB"/>
    <w:rsid w:val="00B86EDC"/>
    <w:rsid w:val="00B90637"/>
    <w:rsid w:val="00B9071C"/>
    <w:rsid w:val="00B90785"/>
    <w:rsid w:val="00B931B4"/>
    <w:rsid w:val="00B9577B"/>
    <w:rsid w:val="00B96196"/>
    <w:rsid w:val="00B96650"/>
    <w:rsid w:val="00B96F2F"/>
    <w:rsid w:val="00B97276"/>
    <w:rsid w:val="00BA2098"/>
    <w:rsid w:val="00BA2F4B"/>
    <w:rsid w:val="00BA3BAD"/>
    <w:rsid w:val="00BB2004"/>
    <w:rsid w:val="00BB2253"/>
    <w:rsid w:val="00BB3D47"/>
    <w:rsid w:val="00BB3D4F"/>
    <w:rsid w:val="00BB4CF3"/>
    <w:rsid w:val="00BB5392"/>
    <w:rsid w:val="00BB7965"/>
    <w:rsid w:val="00BB7D13"/>
    <w:rsid w:val="00BC054B"/>
    <w:rsid w:val="00BC3755"/>
    <w:rsid w:val="00BC3E8D"/>
    <w:rsid w:val="00BC4001"/>
    <w:rsid w:val="00BC4C58"/>
    <w:rsid w:val="00BC5193"/>
    <w:rsid w:val="00BC5F93"/>
    <w:rsid w:val="00BC6394"/>
    <w:rsid w:val="00BC63C9"/>
    <w:rsid w:val="00BC75C8"/>
    <w:rsid w:val="00BD02AC"/>
    <w:rsid w:val="00BD09FC"/>
    <w:rsid w:val="00BD0F00"/>
    <w:rsid w:val="00BD1A95"/>
    <w:rsid w:val="00BD1B1E"/>
    <w:rsid w:val="00BD26C7"/>
    <w:rsid w:val="00BD54DF"/>
    <w:rsid w:val="00BD6565"/>
    <w:rsid w:val="00BD65F9"/>
    <w:rsid w:val="00BE4323"/>
    <w:rsid w:val="00BF2958"/>
    <w:rsid w:val="00BF2C8D"/>
    <w:rsid w:val="00BF339F"/>
    <w:rsid w:val="00BF4EED"/>
    <w:rsid w:val="00BF6083"/>
    <w:rsid w:val="00BF61D9"/>
    <w:rsid w:val="00C049EC"/>
    <w:rsid w:val="00C057E9"/>
    <w:rsid w:val="00C078B3"/>
    <w:rsid w:val="00C11AE1"/>
    <w:rsid w:val="00C11E43"/>
    <w:rsid w:val="00C12251"/>
    <w:rsid w:val="00C12E31"/>
    <w:rsid w:val="00C13FFB"/>
    <w:rsid w:val="00C16043"/>
    <w:rsid w:val="00C17D9A"/>
    <w:rsid w:val="00C2063B"/>
    <w:rsid w:val="00C2081C"/>
    <w:rsid w:val="00C20EA9"/>
    <w:rsid w:val="00C257D8"/>
    <w:rsid w:val="00C30835"/>
    <w:rsid w:val="00C31441"/>
    <w:rsid w:val="00C33A6E"/>
    <w:rsid w:val="00C34154"/>
    <w:rsid w:val="00C371BD"/>
    <w:rsid w:val="00C4050E"/>
    <w:rsid w:val="00C42A90"/>
    <w:rsid w:val="00C4353C"/>
    <w:rsid w:val="00C43B82"/>
    <w:rsid w:val="00C45AED"/>
    <w:rsid w:val="00C478BC"/>
    <w:rsid w:val="00C47980"/>
    <w:rsid w:val="00C50A55"/>
    <w:rsid w:val="00C50E7C"/>
    <w:rsid w:val="00C526C0"/>
    <w:rsid w:val="00C52818"/>
    <w:rsid w:val="00C63382"/>
    <w:rsid w:val="00C641FA"/>
    <w:rsid w:val="00C64648"/>
    <w:rsid w:val="00C65E72"/>
    <w:rsid w:val="00C66D47"/>
    <w:rsid w:val="00C67364"/>
    <w:rsid w:val="00C70E32"/>
    <w:rsid w:val="00C7169D"/>
    <w:rsid w:val="00C73C93"/>
    <w:rsid w:val="00C743AA"/>
    <w:rsid w:val="00C74B1F"/>
    <w:rsid w:val="00C80752"/>
    <w:rsid w:val="00C81D85"/>
    <w:rsid w:val="00C83E32"/>
    <w:rsid w:val="00C850E0"/>
    <w:rsid w:val="00C8688A"/>
    <w:rsid w:val="00C87137"/>
    <w:rsid w:val="00C901DA"/>
    <w:rsid w:val="00C90409"/>
    <w:rsid w:val="00C91D9E"/>
    <w:rsid w:val="00C942F1"/>
    <w:rsid w:val="00C949EA"/>
    <w:rsid w:val="00C978C1"/>
    <w:rsid w:val="00C9795E"/>
    <w:rsid w:val="00CA101F"/>
    <w:rsid w:val="00CA1BD0"/>
    <w:rsid w:val="00CA26BC"/>
    <w:rsid w:val="00CA7369"/>
    <w:rsid w:val="00CA759E"/>
    <w:rsid w:val="00CB06FF"/>
    <w:rsid w:val="00CB39D7"/>
    <w:rsid w:val="00CB4A4E"/>
    <w:rsid w:val="00CB4BFA"/>
    <w:rsid w:val="00CB51A8"/>
    <w:rsid w:val="00CB6D12"/>
    <w:rsid w:val="00CB7730"/>
    <w:rsid w:val="00CC037C"/>
    <w:rsid w:val="00CC03AB"/>
    <w:rsid w:val="00CC1506"/>
    <w:rsid w:val="00CC2F11"/>
    <w:rsid w:val="00CC37A2"/>
    <w:rsid w:val="00CC3D49"/>
    <w:rsid w:val="00CC4D80"/>
    <w:rsid w:val="00CC5B36"/>
    <w:rsid w:val="00CC5F81"/>
    <w:rsid w:val="00CC6F33"/>
    <w:rsid w:val="00CC79D4"/>
    <w:rsid w:val="00CD4F2A"/>
    <w:rsid w:val="00CD60DB"/>
    <w:rsid w:val="00CE0514"/>
    <w:rsid w:val="00CE1649"/>
    <w:rsid w:val="00CE44A2"/>
    <w:rsid w:val="00CE4BBB"/>
    <w:rsid w:val="00CE4D97"/>
    <w:rsid w:val="00CE5322"/>
    <w:rsid w:val="00CE588E"/>
    <w:rsid w:val="00CE6AE2"/>
    <w:rsid w:val="00CE7883"/>
    <w:rsid w:val="00CE7D4C"/>
    <w:rsid w:val="00CF1117"/>
    <w:rsid w:val="00CF1896"/>
    <w:rsid w:val="00CF1CDA"/>
    <w:rsid w:val="00CF248C"/>
    <w:rsid w:val="00CF30A3"/>
    <w:rsid w:val="00CF4711"/>
    <w:rsid w:val="00D00A62"/>
    <w:rsid w:val="00D016E0"/>
    <w:rsid w:val="00D03B0C"/>
    <w:rsid w:val="00D0418D"/>
    <w:rsid w:val="00D046FF"/>
    <w:rsid w:val="00D04881"/>
    <w:rsid w:val="00D10301"/>
    <w:rsid w:val="00D11780"/>
    <w:rsid w:val="00D118EF"/>
    <w:rsid w:val="00D12727"/>
    <w:rsid w:val="00D14506"/>
    <w:rsid w:val="00D14CB2"/>
    <w:rsid w:val="00D15276"/>
    <w:rsid w:val="00D157DA"/>
    <w:rsid w:val="00D16B96"/>
    <w:rsid w:val="00D20F38"/>
    <w:rsid w:val="00D25FC0"/>
    <w:rsid w:val="00D331E0"/>
    <w:rsid w:val="00D35A00"/>
    <w:rsid w:val="00D40D26"/>
    <w:rsid w:val="00D42156"/>
    <w:rsid w:val="00D4281B"/>
    <w:rsid w:val="00D4455C"/>
    <w:rsid w:val="00D4553C"/>
    <w:rsid w:val="00D455F2"/>
    <w:rsid w:val="00D53E93"/>
    <w:rsid w:val="00D54A1A"/>
    <w:rsid w:val="00D569F0"/>
    <w:rsid w:val="00D56CBA"/>
    <w:rsid w:val="00D57170"/>
    <w:rsid w:val="00D60209"/>
    <w:rsid w:val="00D62635"/>
    <w:rsid w:val="00D6532D"/>
    <w:rsid w:val="00D70DB9"/>
    <w:rsid w:val="00D71216"/>
    <w:rsid w:val="00D71BC1"/>
    <w:rsid w:val="00D73DFC"/>
    <w:rsid w:val="00D740B6"/>
    <w:rsid w:val="00D747DA"/>
    <w:rsid w:val="00D764A7"/>
    <w:rsid w:val="00D8444E"/>
    <w:rsid w:val="00D85791"/>
    <w:rsid w:val="00D861D0"/>
    <w:rsid w:val="00D91490"/>
    <w:rsid w:val="00D9210A"/>
    <w:rsid w:val="00D924DF"/>
    <w:rsid w:val="00D92B50"/>
    <w:rsid w:val="00D92B53"/>
    <w:rsid w:val="00D954F9"/>
    <w:rsid w:val="00D958A7"/>
    <w:rsid w:val="00D96DBF"/>
    <w:rsid w:val="00D971D8"/>
    <w:rsid w:val="00D97E2C"/>
    <w:rsid w:val="00DA049A"/>
    <w:rsid w:val="00DA1E5B"/>
    <w:rsid w:val="00DA28BB"/>
    <w:rsid w:val="00DA4D4A"/>
    <w:rsid w:val="00DA61CE"/>
    <w:rsid w:val="00DA6686"/>
    <w:rsid w:val="00DB1872"/>
    <w:rsid w:val="00DB4AF3"/>
    <w:rsid w:val="00DB4D1A"/>
    <w:rsid w:val="00DB69E6"/>
    <w:rsid w:val="00DB7211"/>
    <w:rsid w:val="00DB7EA5"/>
    <w:rsid w:val="00DC0252"/>
    <w:rsid w:val="00DC1225"/>
    <w:rsid w:val="00DC22DD"/>
    <w:rsid w:val="00DC5F86"/>
    <w:rsid w:val="00DC71A9"/>
    <w:rsid w:val="00DD0292"/>
    <w:rsid w:val="00DD107B"/>
    <w:rsid w:val="00DD1BDA"/>
    <w:rsid w:val="00DD2622"/>
    <w:rsid w:val="00DD3665"/>
    <w:rsid w:val="00DD4C7C"/>
    <w:rsid w:val="00DD546C"/>
    <w:rsid w:val="00DD584B"/>
    <w:rsid w:val="00DD5F98"/>
    <w:rsid w:val="00DD6AAC"/>
    <w:rsid w:val="00DE04CE"/>
    <w:rsid w:val="00DE46BE"/>
    <w:rsid w:val="00DE48D6"/>
    <w:rsid w:val="00DE4FB4"/>
    <w:rsid w:val="00DE575B"/>
    <w:rsid w:val="00DE77FC"/>
    <w:rsid w:val="00DF06C0"/>
    <w:rsid w:val="00DF20FF"/>
    <w:rsid w:val="00DF2B05"/>
    <w:rsid w:val="00DF418C"/>
    <w:rsid w:val="00DF4210"/>
    <w:rsid w:val="00DF5E05"/>
    <w:rsid w:val="00E00003"/>
    <w:rsid w:val="00E003DF"/>
    <w:rsid w:val="00E0050F"/>
    <w:rsid w:val="00E02F82"/>
    <w:rsid w:val="00E04839"/>
    <w:rsid w:val="00E05431"/>
    <w:rsid w:val="00E06226"/>
    <w:rsid w:val="00E11825"/>
    <w:rsid w:val="00E122B4"/>
    <w:rsid w:val="00E142C4"/>
    <w:rsid w:val="00E14D57"/>
    <w:rsid w:val="00E1562D"/>
    <w:rsid w:val="00E17268"/>
    <w:rsid w:val="00E20D1A"/>
    <w:rsid w:val="00E212F1"/>
    <w:rsid w:val="00E21A99"/>
    <w:rsid w:val="00E227A3"/>
    <w:rsid w:val="00E22975"/>
    <w:rsid w:val="00E25D32"/>
    <w:rsid w:val="00E262F4"/>
    <w:rsid w:val="00E30737"/>
    <w:rsid w:val="00E31FC0"/>
    <w:rsid w:val="00E37D02"/>
    <w:rsid w:val="00E37FD0"/>
    <w:rsid w:val="00E403C9"/>
    <w:rsid w:val="00E406C6"/>
    <w:rsid w:val="00E424E7"/>
    <w:rsid w:val="00E46345"/>
    <w:rsid w:val="00E47172"/>
    <w:rsid w:val="00E512E4"/>
    <w:rsid w:val="00E51E66"/>
    <w:rsid w:val="00E5323C"/>
    <w:rsid w:val="00E53F80"/>
    <w:rsid w:val="00E55217"/>
    <w:rsid w:val="00E553C1"/>
    <w:rsid w:val="00E60DB8"/>
    <w:rsid w:val="00E61539"/>
    <w:rsid w:val="00E6385B"/>
    <w:rsid w:val="00E6514A"/>
    <w:rsid w:val="00E660BC"/>
    <w:rsid w:val="00E6688B"/>
    <w:rsid w:val="00E70534"/>
    <w:rsid w:val="00E71CA5"/>
    <w:rsid w:val="00E73A33"/>
    <w:rsid w:val="00E75566"/>
    <w:rsid w:val="00E76B10"/>
    <w:rsid w:val="00E76E80"/>
    <w:rsid w:val="00E7713F"/>
    <w:rsid w:val="00E809EE"/>
    <w:rsid w:val="00E8171D"/>
    <w:rsid w:val="00E8229C"/>
    <w:rsid w:val="00E861A4"/>
    <w:rsid w:val="00E86712"/>
    <w:rsid w:val="00E86DC0"/>
    <w:rsid w:val="00E87809"/>
    <w:rsid w:val="00E9200C"/>
    <w:rsid w:val="00E93EDE"/>
    <w:rsid w:val="00E95183"/>
    <w:rsid w:val="00E9519C"/>
    <w:rsid w:val="00E973D0"/>
    <w:rsid w:val="00E973FC"/>
    <w:rsid w:val="00E97F5C"/>
    <w:rsid w:val="00EA621E"/>
    <w:rsid w:val="00EA682F"/>
    <w:rsid w:val="00EA6D8C"/>
    <w:rsid w:val="00EA79BB"/>
    <w:rsid w:val="00EB0123"/>
    <w:rsid w:val="00EB40A8"/>
    <w:rsid w:val="00EB420B"/>
    <w:rsid w:val="00EB758D"/>
    <w:rsid w:val="00EC10A5"/>
    <w:rsid w:val="00EC339C"/>
    <w:rsid w:val="00EC357D"/>
    <w:rsid w:val="00EC3829"/>
    <w:rsid w:val="00EC42AC"/>
    <w:rsid w:val="00EC5C2E"/>
    <w:rsid w:val="00EC649D"/>
    <w:rsid w:val="00ED220E"/>
    <w:rsid w:val="00ED3FAC"/>
    <w:rsid w:val="00ED4B74"/>
    <w:rsid w:val="00ED6294"/>
    <w:rsid w:val="00ED66EC"/>
    <w:rsid w:val="00ED740E"/>
    <w:rsid w:val="00ED792D"/>
    <w:rsid w:val="00EE062F"/>
    <w:rsid w:val="00EE0F63"/>
    <w:rsid w:val="00EE159D"/>
    <w:rsid w:val="00EE1B39"/>
    <w:rsid w:val="00EE24FA"/>
    <w:rsid w:val="00EE46A5"/>
    <w:rsid w:val="00EE4AAD"/>
    <w:rsid w:val="00EE7DD6"/>
    <w:rsid w:val="00EF0550"/>
    <w:rsid w:val="00EF07D7"/>
    <w:rsid w:val="00EF41C2"/>
    <w:rsid w:val="00EF705B"/>
    <w:rsid w:val="00EF7C9D"/>
    <w:rsid w:val="00F00509"/>
    <w:rsid w:val="00F00DB9"/>
    <w:rsid w:val="00F0123D"/>
    <w:rsid w:val="00F03B8F"/>
    <w:rsid w:val="00F141E4"/>
    <w:rsid w:val="00F14685"/>
    <w:rsid w:val="00F17175"/>
    <w:rsid w:val="00F20078"/>
    <w:rsid w:val="00F21284"/>
    <w:rsid w:val="00F221F2"/>
    <w:rsid w:val="00F223CB"/>
    <w:rsid w:val="00F23332"/>
    <w:rsid w:val="00F23DBA"/>
    <w:rsid w:val="00F2447E"/>
    <w:rsid w:val="00F27596"/>
    <w:rsid w:val="00F31672"/>
    <w:rsid w:val="00F31F81"/>
    <w:rsid w:val="00F3387B"/>
    <w:rsid w:val="00F350F0"/>
    <w:rsid w:val="00F3670E"/>
    <w:rsid w:val="00F401FA"/>
    <w:rsid w:val="00F44606"/>
    <w:rsid w:val="00F47322"/>
    <w:rsid w:val="00F51EB6"/>
    <w:rsid w:val="00F51EEA"/>
    <w:rsid w:val="00F52DD3"/>
    <w:rsid w:val="00F56908"/>
    <w:rsid w:val="00F56C66"/>
    <w:rsid w:val="00F60994"/>
    <w:rsid w:val="00F61A54"/>
    <w:rsid w:val="00F6540E"/>
    <w:rsid w:val="00F668CA"/>
    <w:rsid w:val="00F711E5"/>
    <w:rsid w:val="00F712BD"/>
    <w:rsid w:val="00F742F6"/>
    <w:rsid w:val="00F76DF6"/>
    <w:rsid w:val="00F83AF9"/>
    <w:rsid w:val="00F8487D"/>
    <w:rsid w:val="00F90664"/>
    <w:rsid w:val="00F90F8F"/>
    <w:rsid w:val="00F93036"/>
    <w:rsid w:val="00F96844"/>
    <w:rsid w:val="00FA0247"/>
    <w:rsid w:val="00FA0A85"/>
    <w:rsid w:val="00FA21C3"/>
    <w:rsid w:val="00FA2309"/>
    <w:rsid w:val="00FA439E"/>
    <w:rsid w:val="00FA4FC2"/>
    <w:rsid w:val="00FA5EF7"/>
    <w:rsid w:val="00FA61DC"/>
    <w:rsid w:val="00FA674A"/>
    <w:rsid w:val="00FA7410"/>
    <w:rsid w:val="00FA7CE6"/>
    <w:rsid w:val="00FA7D76"/>
    <w:rsid w:val="00FB0D36"/>
    <w:rsid w:val="00FB12C1"/>
    <w:rsid w:val="00FB2E1D"/>
    <w:rsid w:val="00FB3398"/>
    <w:rsid w:val="00FB40C7"/>
    <w:rsid w:val="00FB44AD"/>
    <w:rsid w:val="00FB64BE"/>
    <w:rsid w:val="00FC0E64"/>
    <w:rsid w:val="00FC2BBB"/>
    <w:rsid w:val="00FC2F95"/>
    <w:rsid w:val="00FC4209"/>
    <w:rsid w:val="00FC507A"/>
    <w:rsid w:val="00FC549A"/>
    <w:rsid w:val="00FC5CAC"/>
    <w:rsid w:val="00FC6ED1"/>
    <w:rsid w:val="00FD0199"/>
    <w:rsid w:val="00FD0550"/>
    <w:rsid w:val="00FD07F8"/>
    <w:rsid w:val="00FD0AC0"/>
    <w:rsid w:val="00FD0EB5"/>
    <w:rsid w:val="00FD0EF8"/>
    <w:rsid w:val="00FD1568"/>
    <w:rsid w:val="00FD24B7"/>
    <w:rsid w:val="00FD44C5"/>
    <w:rsid w:val="00FD6F23"/>
    <w:rsid w:val="00FE06B0"/>
    <w:rsid w:val="00FE0CEA"/>
    <w:rsid w:val="00FE1AE1"/>
    <w:rsid w:val="00FE2ECB"/>
    <w:rsid w:val="00FE3762"/>
    <w:rsid w:val="00FE45AC"/>
    <w:rsid w:val="00FF0EB9"/>
    <w:rsid w:val="00FF427A"/>
    <w:rsid w:val="00FF56F1"/>
    <w:rsid w:val="00FF62C2"/>
    <w:rsid w:val="00FF6D0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720"/>
      </w:tabs>
      <w:ind w:left="720" w:hanging="360"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1080"/>
        <w:tab w:val="left" w:pos="3210"/>
      </w:tabs>
      <w:ind w:left="1080" w:hanging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1440"/>
        <w:tab w:val="left" w:pos="3210"/>
      </w:tabs>
      <w:ind w:left="1440" w:hanging="360"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DocList1">
    <w:name w:val="ConsPlusDocList1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1">
    <w:name w:val="ConsPlusCell1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1">
    <w:name w:val="ConsPlusNonformat1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a">
    <w:name w:val="Основной текст Знак"/>
    <w:link w:val="a9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2">
    <w:name w:val="No Spacing"/>
    <w:uiPriority w:val="1"/>
    <w:qFormat/>
    <w:rsid w:val="00B40673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9133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уважаемый"/>
    <w:basedOn w:val="a"/>
    <w:rsid w:val="00710986"/>
    <w:pPr>
      <w:overflowPunct w:val="0"/>
      <w:autoSpaceDE w:val="0"/>
      <w:ind w:left="284" w:right="-284"/>
      <w:jc w:val="center"/>
      <w:textAlignment w:val="baseline"/>
    </w:pPr>
    <w:rPr>
      <w:szCs w:val="28"/>
    </w:rPr>
  </w:style>
  <w:style w:type="paragraph" w:customStyle="1" w:styleId="14">
    <w:name w:val="Обычный.1"/>
    <w:rsid w:val="00721E8A"/>
    <w:pPr>
      <w:spacing w:after="20"/>
      <w:ind w:firstLine="709"/>
      <w:jc w:val="both"/>
    </w:pPr>
    <w:rPr>
      <w:sz w:val="24"/>
    </w:rPr>
  </w:style>
  <w:style w:type="paragraph" w:styleId="af5">
    <w:name w:val="Body Text Indent"/>
    <w:basedOn w:val="a"/>
    <w:link w:val="af6"/>
    <w:unhideWhenUsed/>
    <w:rsid w:val="00343F96"/>
    <w:pPr>
      <w:suppressAutoHyphens w:val="0"/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rsid w:val="00343F96"/>
    <w:rPr>
      <w:sz w:val="24"/>
    </w:rPr>
  </w:style>
  <w:style w:type="paragraph" w:styleId="af7">
    <w:name w:val="caption"/>
    <w:basedOn w:val="a"/>
    <w:next w:val="a"/>
    <w:uiPriority w:val="35"/>
    <w:unhideWhenUsed/>
    <w:qFormat/>
    <w:rsid w:val="00343F96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table" w:styleId="af8">
    <w:name w:val="Table Grid"/>
    <w:basedOn w:val="a1"/>
    <w:uiPriority w:val="59"/>
    <w:rsid w:val="0022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8"/>
    <w:uiPriority w:val="59"/>
    <w:rsid w:val="00704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8"/>
    <w:uiPriority w:val="59"/>
    <w:rsid w:val="00704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720"/>
      </w:tabs>
      <w:ind w:left="720" w:hanging="360"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1080"/>
        <w:tab w:val="left" w:pos="3210"/>
      </w:tabs>
      <w:ind w:left="1080" w:hanging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1440"/>
        <w:tab w:val="left" w:pos="3210"/>
      </w:tabs>
      <w:ind w:left="1440" w:hanging="360"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DocList1">
    <w:name w:val="ConsPlusDocList1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1">
    <w:name w:val="ConsPlusCell1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1">
    <w:name w:val="ConsPlusNonformat1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a">
    <w:name w:val="Основной текст Знак"/>
    <w:link w:val="a9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2">
    <w:name w:val="No Spacing"/>
    <w:uiPriority w:val="1"/>
    <w:qFormat/>
    <w:rsid w:val="00B40673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9133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уважаемый"/>
    <w:basedOn w:val="a"/>
    <w:rsid w:val="00710986"/>
    <w:pPr>
      <w:overflowPunct w:val="0"/>
      <w:autoSpaceDE w:val="0"/>
      <w:ind w:left="284" w:right="-284"/>
      <w:jc w:val="center"/>
      <w:textAlignment w:val="baseline"/>
    </w:pPr>
    <w:rPr>
      <w:szCs w:val="28"/>
    </w:rPr>
  </w:style>
  <w:style w:type="paragraph" w:customStyle="1" w:styleId="14">
    <w:name w:val="Обычный.1"/>
    <w:rsid w:val="00721E8A"/>
    <w:pPr>
      <w:spacing w:after="20"/>
      <w:ind w:firstLine="709"/>
      <w:jc w:val="both"/>
    </w:pPr>
    <w:rPr>
      <w:sz w:val="24"/>
    </w:rPr>
  </w:style>
  <w:style w:type="paragraph" w:styleId="af5">
    <w:name w:val="Body Text Indent"/>
    <w:basedOn w:val="a"/>
    <w:link w:val="af6"/>
    <w:unhideWhenUsed/>
    <w:rsid w:val="00343F96"/>
    <w:pPr>
      <w:suppressAutoHyphens w:val="0"/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rsid w:val="00343F96"/>
    <w:rPr>
      <w:sz w:val="24"/>
    </w:rPr>
  </w:style>
  <w:style w:type="paragraph" w:styleId="af7">
    <w:name w:val="caption"/>
    <w:basedOn w:val="a"/>
    <w:next w:val="a"/>
    <w:uiPriority w:val="35"/>
    <w:unhideWhenUsed/>
    <w:qFormat/>
    <w:rsid w:val="00343F96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table" w:styleId="af8">
    <w:name w:val="Table Grid"/>
    <w:basedOn w:val="a1"/>
    <w:uiPriority w:val="59"/>
    <w:rsid w:val="0022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8"/>
    <w:uiPriority w:val="59"/>
    <w:rsid w:val="00704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8"/>
    <w:uiPriority w:val="59"/>
    <w:rsid w:val="00704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AF3BA2654C51DECE3D719030303E372DCAD0EC708A1FB8391BB61B4Eh8R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7ACCE402F3FE3BA8EA5C7124D2DF705988C0E2EF10B5A93F22F72AABE3E4AD2833C4C9E14A88D4DA0EBF8E1FS6t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4A9BB59B12D73B764C3E5A8A0C904E070E42467FDB0BD911E68BE51EDDC9C28DA40D5A7ECF66E4652B0EA473E77E99147305C85ABF57EElDx6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6132569359AC8B795D1C19A446673D753D8574810004F6BBDDA382C54EE104C1C581B09C460636E8FCF11B8E4O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132569359AC8B795D1C19A446673D753DD5D4F1F004F6BBDDA382C54EE104C1C581B09C460636E8FCF11B8E4O1M" TargetMode="External"/><Relationship Id="rId14" Type="http://schemas.openxmlformats.org/officeDocument/2006/relationships/hyperlink" Target="http://www.dumapoka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D74A-EC27-42D2-91F9-88603892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8827</Words>
  <Characters>50318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59027</CharactersWithSpaces>
  <SharedDoc>false</SharedDoc>
  <HLinks>
    <vt:vector size="66" baseType="variant">
      <vt:variant>
        <vt:i4>7209081</vt:i4>
      </vt:variant>
      <vt:variant>
        <vt:i4>30</vt:i4>
      </vt:variant>
      <vt:variant>
        <vt:i4>0</vt:i4>
      </vt:variant>
      <vt:variant>
        <vt:i4>5</vt:i4>
      </vt:variant>
      <vt:variant>
        <vt:lpwstr>http://www.dumapokachi.ru/</vt:lpwstr>
      </vt:variant>
      <vt:variant>
        <vt:lpwstr/>
      </vt:variant>
      <vt:variant>
        <vt:i4>2162791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consultantplus://offline/ref=2D646047EE9E5F538D67CFA9927FF72D85F4C1B0BB48D6DB136400344177650B3E1B1874EC694AFCG7I7J</vt:lpwstr>
      </vt:variant>
      <vt:variant>
        <vt:lpwstr/>
      </vt:variant>
      <vt:variant>
        <vt:i4>2162745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consultantplus://offline/ref=2D646047EE9E5F538D67CFA9927FF72D85F4C1B0BB48D6DB136400344177650B3E1B1874EC694AF9G7I3J</vt:lpwstr>
      </vt:variant>
      <vt:variant>
        <vt:lpwstr/>
      </vt:variant>
      <vt:variant>
        <vt:i4>2424928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consultantplus://offline/ref=0E5FB6E2CA673B035F5BA06A95D9F76DBA2CF5E2C746551B34FA7F6FCE8DEF47B97E9A7B005BBE0EdE15H</vt:lpwstr>
      </vt:variant>
      <vt:variant>
        <vt:lpwstr/>
      </vt:variant>
      <vt:variant>
        <vt:i4>2424928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consultantplus://offline/ref=0E5FB6E2CA673B035F5BA06A95D9F76DBA2CF5E2C746551B34FA7F6FCE8DEF47B97E9A7B005BBE0AdE11H</vt:lpwstr>
      </vt:variant>
      <vt:variant>
        <vt:lpwstr/>
      </vt:variant>
      <vt:variant>
        <vt:i4>1769567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consultantplus://offline/ref=807ACCE402F3FE3BA8EA5C7124D2DF705988C0E2EF10B5A93F22F72AABE3E4AD2833C4C9E14A88D4DA0EBF8E1FS6t2K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consultantplus://offline/ref=1F4A9BB59B12D73B764C3E5A8A0C904E070E42467FDB0BD911E68BE51EDDC9C28DA40D5A7ECF66E4652B0EA473E77E99147305C85ABF57EElDx6L</vt:lpwstr>
      </vt:variant>
      <vt:variant>
        <vt:lpwstr/>
      </vt:variant>
      <vt:variant>
        <vt:i4>3604583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consultantplus://offline/ref=1F4A9BB59B12D73B764C3E5A8A0C904E0D0844447ED256D319BF87E719D296C78AB50D5B78D166E67D225AF4l3xEL</vt:lpwstr>
      </vt:variant>
      <vt:variant>
        <vt:lpwstr/>
      </vt:variant>
      <vt:variant>
        <vt:i4>3604537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consultantplus://offline/ref=1F4A9BB59B12D73B764C3E5A8A0C904E0D0D4E4371D256D319BF87E719D296C78AB50D5B78D166E67D225AF4l3xEL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consultantplus://offline/ref=76132569359AC8B795D1C19A446673D753D8574810004F6BBDDA382C54EE104C1C581B09C460636E8FCF11B8E4O1M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consultantplus://offline/ref=76132569359AC8B795D1C19A446673D753DD5D4F1F004F6BBDDA382C54EE104C1C581B09C460636E8FCF11B8E4O1M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Чурина Людмила Викторовна</cp:lastModifiedBy>
  <cp:revision>15</cp:revision>
  <cp:lastPrinted>2020-02-17T14:58:00Z</cp:lastPrinted>
  <dcterms:created xsi:type="dcterms:W3CDTF">2020-03-25T11:48:00Z</dcterms:created>
  <dcterms:modified xsi:type="dcterms:W3CDTF">2020-03-26T04:23:00Z</dcterms:modified>
</cp:coreProperties>
</file>