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B51BC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седьм</w:t>
      </w:r>
      <w:r w:rsidR="008A5F46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заседании Думы</w:t>
      </w:r>
    </w:p>
    <w:p w:rsidR="00C71C87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271E72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23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271E72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марта</w:t>
      </w:r>
      <w:r w:rsidR="00AF60F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20</w:t>
      </w:r>
      <w:r w:rsidR="00B51BC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21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DD6803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463FF8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 w:rsidR="003643FF">
        <w:rPr>
          <w:rFonts w:ascii="Times New Roman" w:eastAsia="Calibri" w:hAnsi="Times New Roman" w:cs="Times New Roman"/>
          <w:sz w:val="28"/>
          <w:szCs w:val="26"/>
          <w:lang w:eastAsia="ru-RU"/>
        </w:rPr>
        <w:t>0</w:t>
      </w:r>
      <w:r w:rsidR="00B51BC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C71C87">
        <w:rPr>
          <w:rFonts w:ascii="Times New Roman" w:eastAsia="Calibri" w:hAnsi="Times New Roman" w:cs="Times New Roman"/>
          <w:sz w:val="28"/>
          <w:szCs w:val="26"/>
          <w:lang w:eastAsia="ru-RU"/>
        </w:rPr>
        <w:t>депутатов Думы города Покачи: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6521"/>
        <w:gridCol w:w="8364"/>
      </w:tblGrid>
      <w:tr w:rsidR="000E0828" w:rsidRPr="000E0828" w:rsidTr="000E0828">
        <w:trPr>
          <w:trHeight w:val="2921"/>
        </w:trPr>
        <w:tc>
          <w:tcPr>
            <w:tcW w:w="6521" w:type="dxa"/>
            <w:shd w:val="clear" w:color="auto" w:fill="auto"/>
          </w:tcPr>
          <w:p w:rsidR="000E0828" w:rsidRPr="000E0828" w:rsidRDefault="000E0828" w:rsidP="00DD680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Присутствуют депутаты:</w:t>
            </w:r>
          </w:p>
          <w:p w:rsidR="00271E72" w:rsidRDefault="00271E72" w:rsidP="00271E72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Буйко Андрей Николаевич</w:t>
            </w:r>
          </w:p>
          <w:p w:rsidR="00271E72" w:rsidRPr="00271E72" w:rsidRDefault="00271E72" w:rsidP="00271E72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Дмитрюк Сергей Александрович</w:t>
            </w:r>
          </w:p>
          <w:p w:rsidR="000E0828" w:rsidRPr="000E0828" w:rsidRDefault="00C93506" w:rsidP="00271E72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Курбанов Али Рагимович</w:t>
              </w:r>
            </w:hyperlink>
          </w:p>
          <w:p w:rsidR="00E50033" w:rsidRPr="00271E72" w:rsidRDefault="00E50033" w:rsidP="00271E72">
            <w:pPr>
              <w:pStyle w:val="ab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7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Юрий Иванович</w:t>
            </w:r>
          </w:p>
          <w:p w:rsidR="000E0828" w:rsidRPr="000E0828" w:rsidRDefault="00C93506" w:rsidP="00271E72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Паутов Александр Борисович</w:t>
              </w:r>
            </w:hyperlink>
          </w:p>
          <w:p w:rsidR="000E0828" w:rsidRPr="000E0828" w:rsidRDefault="00C93506" w:rsidP="00271E72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Руденко</w:t>
              </w:r>
            </w:hyperlink>
            <w:r w:rsidR="000E0828"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Александр Степанович</w:t>
            </w:r>
          </w:p>
          <w:p w:rsidR="00271E72" w:rsidRPr="003643FF" w:rsidRDefault="00C93506" w:rsidP="003643F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Руденко Алексей Александрович</w:t>
              </w:r>
            </w:hyperlink>
          </w:p>
          <w:p w:rsidR="000E0828" w:rsidRPr="00271E72" w:rsidRDefault="000E0828" w:rsidP="00271E72">
            <w:pPr>
              <w:pStyle w:val="ab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71E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Таненков Виктор Львович</w:t>
            </w:r>
            <w:r w:rsidR="00E50033" w:rsidRPr="00271E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A5F46" w:rsidRPr="00271E72" w:rsidRDefault="00463FF8" w:rsidP="00271E72">
            <w:pPr>
              <w:pStyle w:val="ab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6803" w:rsidRPr="00271E72">
              <w:rPr>
                <w:rFonts w:ascii="Times New Roman" w:eastAsia="Calibri" w:hAnsi="Times New Roman" w:cs="Times New Roman"/>
                <w:sz w:val="28"/>
                <w:szCs w:val="28"/>
              </w:rPr>
              <w:t>Халиулин</w:t>
            </w:r>
            <w:proofErr w:type="spellEnd"/>
            <w:r w:rsidR="00DD6803" w:rsidRPr="00271E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Альберт Рафаилович</w:t>
            </w:r>
            <w:r w:rsidR="00DD6803" w:rsidRPr="00271E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E0828" w:rsidRPr="00271E72" w:rsidRDefault="00271E72" w:rsidP="00271E72">
            <w:pPr>
              <w:pStyle w:val="ab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F60F5" w:rsidRPr="00271E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Яхьяев Солтанпаша Яхьяевич</w:t>
            </w:r>
          </w:p>
          <w:p w:rsidR="000E0828" w:rsidRPr="000E0828" w:rsidRDefault="00DD6803" w:rsidP="00DD6803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0E0828" w:rsidRPr="000E0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</w:tcPr>
          <w:p w:rsidR="00271E72" w:rsidRPr="00271E72" w:rsidRDefault="000E0828" w:rsidP="00271E72">
            <w:pPr>
              <w:spacing w:after="0"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Отсутствуют депутаты:</w:t>
            </w:r>
          </w:p>
          <w:p w:rsidR="00917082" w:rsidRDefault="008A5F46" w:rsidP="00DD6803">
            <w:pPr>
              <w:spacing w:after="0"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71E72">
              <w:rPr>
                <w:rFonts w:ascii="Times New Roman" w:eastAsia="Calibri" w:hAnsi="Times New Roman" w:cs="Times New Roman"/>
                <w:sz w:val="28"/>
                <w:szCs w:val="28"/>
              </w:rPr>
              <w:t>Ланюгов Александр Геннадьевич</w:t>
            </w:r>
          </w:p>
          <w:p w:rsidR="003643FF" w:rsidRDefault="00271E72" w:rsidP="00DD6803">
            <w:pPr>
              <w:spacing w:after="0" w:line="276" w:lineRule="auto"/>
              <w:ind w:firstLine="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Лихачев Александр Александрович</w:t>
            </w:r>
            <w:r w:rsidR="00486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43FF" w:rsidRPr="003643FF" w:rsidRDefault="003643FF" w:rsidP="00DD6803">
            <w:pPr>
              <w:spacing w:after="0"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Собур Виктор Анатольевич </w:t>
            </w:r>
          </w:p>
          <w:p w:rsidR="00463FF8" w:rsidRPr="00463FF8" w:rsidRDefault="003643FF" w:rsidP="00DD6803">
            <w:pPr>
              <w:spacing w:after="0"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63F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="00463FF8">
              <w:rPr>
                <w:rFonts w:ascii="Times New Roman" w:eastAsia="Calibri" w:hAnsi="Times New Roman" w:cs="Times New Roman"/>
                <w:sz w:val="28"/>
                <w:szCs w:val="28"/>
              </w:rPr>
              <w:t>Тимошенко Анастасия Васильевна</w:t>
            </w:r>
          </w:p>
          <w:p w:rsidR="00DD6803" w:rsidRDefault="003643FF" w:rsidP="00DD6803">
            <w:pPr>
              <w:spacing w:after="0"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D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71E72">
              <w:rPr>
                <w:rFonts w:ascii="Times New Roman" w:eastAsia="Calibri" w:hAnsi="Times New Roman" w:cs="Times New Roman"/>
                <w:sz w:val="28"/>
                <w:szCs w:val="28"/>
              </w:rPr>
              <w:t>Швалев Юрий Владимирович</w:t>
            </w:r>
            <w:r w:rsidR="00DD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DD6803" w:rsidRPr="00DD68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доверенность на Руденко А.С.)</w:t>
            </w:r>
          </w:p>
          <w:p w:rsidR="000E0828" w:rsidRPr="000E0828" w:rsidRDefault="000E0828" w:rsidP="00DD6803">
            <w:pPr>
              <w:spacing w:after="0"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0828" w:rsidRPr="000E0828" w:rsidRDefault="000E0828" w:rsidP="000E082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1C87" w:rsidRDefault="00C71C87" w:rsidP="000E0828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Pr="00116995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 w:rsidRPr="00116995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К зачёту принято  голосов -1</w:t>
      </w:r>
      <w:r w:rsidR="00463FF8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1</w:t>
      </w:r>
    </w:p>
    <w:p w:rsidR="00C71C87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 w:rsidRPr="00116995">
        <w:rPr>
          <w:rFonts w:ascii="Times New Roman" w:eastAsia="Calibri" w:hAnsi="Times New Roman" w:cs="Times New Roman"/>
          <w:sz w:val="28"/>
          <w:szCs w:val="26"/>
          <w:lang w:eastAsia="ru-RU"/>
        </w:rPr>
        <w:t>Принято решений -</w:t>
      </w:r>
      <w:r w:rsidR="00116995" w:rsidRPr="00116995">
        <w:rPr>
          <w:rFonts w:ascii="Times New Roman" w:eastAsia="Calibri" w:hAnsi="Times New Roman" w:cs="Times New Roman"/>
          <w:sz w:val="28"/>
          <w:szCs w:val="26"/>
          <w:lang w:eastAsia="ru-RU"/>
        </w:rPr>
        <w:t>8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1150"/>
        <w:gridCol w:w="1276"/>
        <w:gridCol w:w="1909"/>
        <w:gridCol w:w="147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DD6803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DD6803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72" w:rsidRDefault="00B177C5" w:rsidP="00DD680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E72" w:rsidRPr="002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="00271E72" w:rsidRPr="002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отчёте</w:t>
            </w:r>
            <w:proofErr w:type="gramEnd"/>
            <w:r w:rsidR="00271E72" w:rsidRPr="002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деятельности</w:t>
            </w:r>
            <w:r w:rsidR="0027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города Покачи за 2020 год.</w:t>
            </w:r>
          </w:p>
          <w:p w:rsidR="00C71C87" w:rsidRPr="00271E72" w:rsidRDefault="00271E72" w:rsidP="00DD680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Руденко Александр Степанович,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271E72" w:rsidP="00463FF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72" w:rsidRDefault="00271E72" w:rsidP="008A5F46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отчёте о деятельности контрольно-счётной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 города Покачи за 2020 год</w:t>
            </w:r>
            <w:r w:rsidRPr="00B436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C71C87" w:rsidRPr="00271E72" w:rsidRDefault="00271E72" w:rsidP="00271E72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Ишемьярова Лилия Фаритовна, председатель контроль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но-счетной палаты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271E72" w:rsidP="00463FF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72" w:rsidRDefault="00271E72" w:rsidP="00271E72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города Покачи на 2021 год и на плановый период 2022 и 2023 годов, утвержденный решением Думы города Покачи от 14.12.2020 №32</w:t>
            </w:r>
          </w:p>
          <w:p w:rsidR="00C71C87" w:rsidRPr="00B4368C" w:rsidRDefault="005B743F" w:rsidP="008A5F46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8A5F46"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Ходулапова Алена Евгеньевна, первый </w:t>
            </w:r>
            <w:r w:rsidR="008A5F46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271E72" w:rsidP="00463FF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8" w:rsidRDefault="00406C48" w:rsidP="00B177C5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формирования и деятельности коллегиального органа (комиссии) по проведению конкурсного отбора инициативных проектов в городе Покачи</w:t>
            </w:r>
          </w:p>
          <w:p w:rsidR="00C71C87" w:rsidRPr="00B4368C" w:rsidRDefault="00406C48" w:rsidP="00B177C5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Ходулапова Алена Евгеньевна, первый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271E72" w:rsidP="00463FF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8" w:rsidRDefault="00406C48" w:rsidP="005B743F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выдвижения, внесения, обсуждения, рассмотрения инициативных проектов, а также проведения их конкурсного отбора в городе Покачи</w:t>
            </w:r>
            <w:r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4368C" w:rsidRPr="00406C48" w:rsidRDefault="00406C48" w:rsidP="008A5F46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Pr="00906D72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Ходулапова Алена Евгеньевна, первый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463FF8" w:rsidP="00DD6803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8" w:rsidRDefault="00406C48" w:rsidP="00406C48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осуществлении мероприятий по отлову и содержанию бездомных животных в 2020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6995" w:rsidRPr="00406C48" w:rsidRDefault="00406C48" w:rsidP="00406C48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Вафин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Наиль Шамильевич</w:t>
            </w:r>
            <w:r w:rsidRPr="00F10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заместитель главы города</w:t>
            </w:r>
            <w:r w:rsidRPr="00F10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271E72" w:rsidP="00463FF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8" w:rsidRDefault="00406C48" w:rsidP="00406C48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администрации города Покачи о функционировании городского звена территориальной подсистемы единой государственной системы предупреждения и ликвидации чрезвычайных ситуаций на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Покачи в 2020 году.</w:t>
            </w:r>
          </w:p>
          <w:p w:rsidR="00116995" w:rsidRPr="00406C48" w:rsidRDefault="00406C48" w:rsidP="0022555E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r w:rsidR="00C93506" w:rsidRPr="00C935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Ходулапова Алена Евгеньевна, первый заместитель главы города Покачи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271E72" w:rsidP="00463FF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Pr="00406C48" w:rsidRDefault="00406C48" w:rsidP="00406C48">
            <w:pPr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администрации города Покачи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2E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итогах строительных работ в городе Покачи в 2020 году и перспективах строительства объектов социального значения</w:t>
            </w:r>
            <w:r w:rsidRPr="00116995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="00A32306" w:rsidRPr="00A32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Вафин</w:t>
            </w:r>
            <w:proofErr w:type="spellEnd"/>
            <w:r w:rsidR="00A32306" w:rsidRPr="00A32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Наиль Шамильевич, 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271E72" w:rsidP="00463FF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6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C87" w:rsidRPr="00245C13" w:rsidRDefault="00C71C87" w:rsidP="00C71C87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271E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271E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A34B8" w:rsidRDefault="008A34B8"/>
    <w:sectPr w:rsidR="008A34B8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E0828"/>
    <w:rsid w:val="00116995"/>
    <w:rsid w:val="0015131A"/>
    <w:rsid w:val="0017788F"/>
    <w:rsid w:val="0022555E"/>
    <w:rsid w:val="00271E72"/>
    <w:rsid w:val="003643FF"/>
    <w:rsid w:val="003C2533"/>
    <w:rsid w:val="00406C48"/>
    <w:rsid w:val="0045660D"/>
    <w:rsid w:val="00463FF8"/>
    <w:rsid w:val="004866B8"/>
    <w:rsid w:val="00492EF7"/>
    <w:rsid w:val="005B743F"/>
    <w:rsid w:val="00670048"/>
    <w:rsid w:val="00713D85"/>
    <w:rsid w:val="007752B8"/>
    <w:rsid w:val="008A34B8"/>
    <w:rsid w:val="008A5F46"/>
    <w:rsid w:val="00917082"/>
    <w:rsid w:val="00920ED8"/>
    <w:rsid w:val="00A14FDD"/>
    <w:rsid w:val="00A32306"/>
    <w:rsid w:val="00A50983"/>
    <w:rsid w:val="00A91332"/>
    <w:rsid w:val="00AE729A"/>
    <w:rsid w:val="00AF60F5"/>
    <w:rsid w:val="00B122AE"/>
    <w:rsid w:val="00B177C5"/>
    <w:rsid w:val="00B4368C"/>
    <w:rsid w:val="00B51BC0"/>
    <w:rsid w:val="00B637CF"/>
    <w:rsid w:val="00C71C87"/>
    <w:rsid w:val="00C93506"/>
    <w:rsid w:val="00DD6803"/>
    <w:rsid w:val="00E50033"/>
    <w:rsid w:val="00ED7EBB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56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25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2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153A-EFC8-4315-9424-2061A225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14</cp:revision>
  <dcterms:created xsi:type="dcterms:W3CDTF">2021-02-15T10:48:00Z</dcterms:created>
  <dcterms:modified xsi:type="dcterms:W3CDTF">2021-03-23T11:49:00Z</dcterms:modified>
</cp:coreProperties>
</file>