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3A" w:rsidRPr="00BE13ED" w:rsidRDefault="0068053A" w:rsidP="006805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48E25D" wp14:editId="2E20E952">
            <wp:extent cx="683260" cy="779780"/>
            <wp:effectExtent l="0" t="0" r="2540" b="1270"/>
            <wp:docPr id="5" name="Рисунок 5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3A" w:rsidRPr="00BE13ED" w:rsidRDefault="0068053A" w:rsidP="006805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53A" w:rsidRPr="00BE13ED" w:rsidRDefault="0068053A" w:rsidP="0068053A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ДУМА ГОРОДА ПОКАЧИ</w:t>
      </w:r>
    </w:p>
    <w:p w:rsidR="0068053A" w:rsidRPr="00B669F6" w:rsidRDefault="0068053A" w:rsidP="006805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9F6">
        <w:rPr>
          <w:rFonts w:ascii="Times New Roman" w:eastAsia="Times New Roman" w:hAnsi="Times New Roman"/>
          <w:b/>
          <w:sz w:val="24"/>
          <w:szCs w:val="24"/>
          <w:lang w:eastAsia="ru-RU"/>
        </w:rPr>
        <w:t>ХАНТЫ - МАНСИЙСКОГО АВТОНОМНОГО ОКРУГА - ЮГРЫ</w:t>
      </w:r>
    </w:p>
    <w:p w:rsidR="0068053A" w:rsidRPr="00BE13ED" w:rsidRDefault="0068053A" w:rsidP="0068053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РЕШЕНИЕ</w:t>
      </w:r>
    </w:p>
    <w:p w:rsidR="0068053A" w:rsidRPr="00661955" w:rsidRDefault="0068053A" w:rsidP="0068053A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6619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от </w:t>
      </w:r>
      <w:r w:rsidR="00661955" w:rsidRPr="006619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28.03.2019</w:t>
      </w:r>
      <w:r w:rsidRPr="006619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ab/>
      </w:r>
      <w:r w:rsidRPr="006619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ab/>
      </w:r>
      <w:r w:rsidRPr="006619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ab/>
      </w:r>
      <w:r w:rsidRPr="006619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ab/>
      </w:r>
      <w:r w:rsidRPr="006619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ab/>
      </w:r>
      <w:r w:rsidR="00661955" w:rsidRPr="006619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ab/>
      </w:r>
      <w:r w:rsidR="00661955" w:rsidRPr="006619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ab/>
      </w:r>
      <w:r w:rsidR="00661955" w:rsidRPr="006619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ab/>
        <w:t xml:space="preserve"> </w:t>
      </w:r>
      <w:r w:rsidR="006619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661955" w:rsidRPr="006619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</w:t>
      </w:r>
      <w:r w:rsidRPr="006619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№</w:t>
      </w:r>
      <w:r w:rsidR="00661955" w:rsidRPr="006619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12</w:t>
      </w:r>
    </w:p>
    <w:p w:rsidR="0068053A" w:rsidRPr="00661955" w:rsidRDefault="0068053A" w:rsidP="0068053A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0"/>
      </w:tblGrid>
      <w:tr w:rsidR="0068053A" w:rsidRPr="000F475D" w:rsidTr="0068053A">
        <w:trPr>
          <w:trHeight w:val="980"/>
        </w:trPr>
        <w:tc>
          <w:tcPr>
            <w:tcW w:w="5130" w:type="dxa"/>
          </w:tcPr>
          <w:p w:rsidR="0068053A" w:rsidRPr="007F3E8A" w:rsidRDefault="0068053A" w:rsidP="0068053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7F3E8A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proofErr w:type="gramStart"/>
            <w:r w:rsidRPr="007F3E8A">
              <w:rPr>
                <w:rFonts w:ascii="Times New Roman" w:hAnsi="Times New Roman"/>
                <w:b/>
                <w:sz w:val="28"/>
                <w:szCs w:val="28"/>
              </w:rPr>
              <w:t>отчёте</w:t>
            </w:r>
            <w:proofErr w:type="gramEnd"/>
            <w:r w:rsidRPr="007F3E8A">
              <w:rPr>
                <w:rFonts w:ascii="Times New Roman" w:hAnsi="Times New Roman"/>
                <w:b/>
                <w:sz w:val="28"/>
                <w:szCs w:val="28"/>
              </w:rPr>
              <w:t xml:space="preserve"> о результатах деятельности Думы города Покачи шестого созыва </w:t>
            </w:r>
          </w:p>
          <w:p w:rsidR="00B34B1B" w:rsidRPr="000F475D" w:rsidRDefault="0068053A" w:rsidP="00055FF6">
            <w:pPr>
              <w:pStyle w:val="ad"/>
            </w:pPr>
            <w:r w:rsidRPr="007F3E8A">
              <w:rPr>
                <w:rFonts w:ascii="Times New Roman" w:hAnsi="Times New Roman"/>
                <w:b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F3E8A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055FF6" w:rsidRDefault="00055FF6" w:rsidP="00055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F6" w:rsidRDefault="00055FF6" w:rsidP="00055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53A" w:rsidRPr="007F3E8A" w:rsidRDefault="0068053A" w:rsidP="0005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8A">
        <w:rPr>
          <w:rFonts w:ascii="Times New Roman" w:hAnsi="Times New Roman" w:cs="Times New Roman"/>
          <w:sz w:val="28"/>
          <w:szCs w:val="28"/>
        </w:rPr>
        <w:t>Заслушав отчёт о результатах деятельности Думы города Покачи шестого созыва в 201</w:t>
      </w:r>
      <w:r>
        <w:rPr>
          <w:rFonts w:ascii="Times New Roman" w:hAnsi="Times New Roman"/>
          <w:sz w:val="28"/>
          <w:szCs w:val="28"/>
        </w:rPr>
        <w:t>8</w:t>
      </w:r>
      <w:r w:rsidRPr="007F3E8A">
        <w:rPr>
          <w:rFonts w:ascii="Times New Roman" w:hAnsi="Times New Roman" w:cs="Times New Roman"/>
          <w:sz w:val="28"/>
          <w:szCs w:val="28"/>
        </w:rPr>
        <w:t xml:space="preserve"> году, в соответствии с Порядком и сроках представления, утверждения и опубликования отчётов органов местного самоуправления и должностных лиц местного самоуправления, утверждённым решением Думы города Покачи от 27.10.2016 №127, на основании статьи 3 Положения о </w:t>
      </w:r>
      <w:proofErr w:type="gramStart"/>
      <w:r w:rsidRPr="007F3E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F3E8A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утверждённым решением Думы города Покачи от 29.04.2016 №49, Дума города Покачи</w:t>
      </w:r>
    </w:p>
    <w:p w:rsidR="0068053A" w:rsidRPr="007F3E8A" w:rsidRDefault="0068053A" w:rsidP="006805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8053A" w:rsidRPr="007F3E8A" w:rsidRDefault="0068053A" w:rsidP="0068053A">
      <w:pPr>
        <w:tabs>
          <w:tab w:val="center" w:pos="4748"/>
          <w:tab w:val="left" w:pos="6346"/>
        </w:tabs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8053A" w:rsidRPr="007F3E8A" w:rsidRDefault="0068053A" w:rsidP="006805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8053A" w:rsidRPr="007F3E8A" w:rsidRDefault="0068053A" w:rsidP="00B3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8A">
        <w:rPr>
          <w:rFonts w:ascii="Times New Roman" w:hAnsi="Times New Roman" w:cs="Times New Roman"/>
          <w:sz w:val="28"/>
          <w:szCs w:val="28"/>
        </w:rPr>
        <w:t>1. Утвердить отчёт о результатах деятельности Думы города Покачи шестого созыва в 201</w:t>
      </w:r>
      <w:r>
        <w:rPr>
          <w:rFonts w:ascii="Times New Roman" w:hAnsi="Times New Roman"/>
          <w:sz w:val="28"/>
          <w:szCs w:val="28"/>
        </w:rPr>
        <w:t>8</w:t>
      </w:r>
      <w:r w:rsidRPr="007F3E8A">
        <w:rPr>
          <w:rFonts w:ascii="Times New Roman" w:hAnsi="Times New Roman" w:cs="Times New Roman"/>
          <w:sz w:val="28"/>
          <w:szCs w:val="28"/>
        </w:rPr>
        <w:t xml:space="preserve"> году согласно приложению к настоящему решению.</w:t>
      </w:r>
    </w:p>
    <w:p w:rsidR="0068053A" w:rsidRPr="009F0905" w:rsidRDefault="0068053A" w:rsidP="00B3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905">
        <w:rPr>
          <w:rFonts w:ascii="Times New Roman" w:hAnsi="Times New Roman" w:cs="Times New Roman"/>
          <w:sz w:val="28"/>
          <w:szCs w:val="28"/>
        </w:rPr>
        <w:t xml:space="preserve">2. </w:t>
      </w:r>
      <w:r w:rsidR="009F0905" w:rsidRPr="009F0905">
        <w:rPr>
          <w:rFonts w:ascii="Times New Roman" w:hAnsi="Times New Roman" w:cs="Times New Roman"/>
          <w:sz w:val="28"/>
          <w:szCs w:val="28"/>
        </w:rPr>
        <w:t xml:space="preserve">Опубликовать отчёт о </w:t>
      </w:r>
      <w:r w:rsidR="009F0905" w:rsidRPr="007F3E8A">
        <w:rPr>
          <w:rFonts w:ascii="Times New Roman" w:hAnsi="Times New Roman" w:cs="Times New Roman"/>
          <w:sz w:val="28"/>
          <w:szCs w:val="28"/>
        </w:rPr>
        <w:t>результатах деятельности Думы города Покачи шестого созыва в 201</w:t>
      </w:r>
      <w:r w:rsidR="009F0905">
        <w:rPr>
          <w:rFonts w:ascii="Times New Roman" w:hAnsi="Times New Roman"/>
          <w:sz w:val="28"/>
          <w:szCs w:val="28"/>
        </w:rPr>
        <w:t>8</w:t>
      </w:r>
      <w:r w:rsidR="009F0905" w:rsidRPr="007F3E8A">
        <w:rPr>
          <w:rFonts w:ascii="Times New Roman" w:hAnsi="Times New Roman" w:cs="Times New Roman"/>
          <w:sz w:val="28"/>
          <w:szCs w:val="28"/>
        </w:rPr>
        <w:t xml:space="preserve"> году</w:t>
      </w:r>
      <w:r w:rsidR="009F0905" w:rsidRPr="009F0905">
        <w:rPr>
          <w:rFonts w:ascii="Times New Roman" w:hAnsi="Times New Roman" w:cs="Times New Roman"/>
          <w:sz w:val="28"/>
          <w:szCs w:val="28"/>
        </w:rPr>
        <w:t xml:space="preserve"> в газете «Покачевский вестник» и </w:t>
      </w:r>
      <w:proofErr w:type="gramStart"/>
      <w:r w:rsidR="009F0905" w:rsidRPr="009F090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05DD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605DDB">
        <w:rPr>
          <w:rFonts w:ascii="Times New Roman" w:hAnsi="Times New Roman" w:cs="Times New Roman"/>
          <w:sz w:val="28"/>
          <w:szCs w:val="28"/>
        </w:rPr>
        <w:t xml:space="preserve"> </w:t>
      </w:r>
      <w:r w:rsidR="009F0905" w:rsidRPr="009F0905">
        <w:rPr>
          <w:rFonts w:ascii="Times New Roman" w:hAnsi="Times New Roman" w:cs="Times New Roman"/>
          <w:sz w:val="28"/>
          <w:szCs w:val="28"/>
        </w:rPr>
        <w:t>на официальном сайте Думы города Покачи.</w:t>
      </w:r>
    </w:p>
    <w:p w:rsidR="0068053A" w:rsidRPr="007F3E8A" w:rsidRDefault="0068053A" w:rsidP="00B3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9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09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E8A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председателя Думы города Н. В. Борисову.</w:t>
      </w:r>
    </w:p>
    <w:p w:rsidR="0068053A" w:rsidRDefault="0068053A" w:rsidP="006805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35CEF" w:rsidRPr="007F3E8A" w:rsidRDefault="00E35CEF" w:rsidP="006805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8053A" w:rsidRPr="007F3E8A" w:rsidRDefault="0068053A" w:rsidP="00680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F3E8A">
        <w:rPr>
          <w:rFonts w:ascii="Times New Roman" w:hAnsi="Times New Roman" w:cs="Times New Roman"/>
          <w:b/>
          <w:sz w:val="28"/>
          <w:szCs w:val="28"/>
          <w:lang w:eastAsia="ar-SA"/>
        </w:rPr>
        <w:t>Председатель</w:t>
      </w:r>
    </w:p>
    <w:p w:rsidR="0068053A" w:rsidRDefault="0068053A" w:rsidP="00386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F3E8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Думы города Покачи </w:t>
      </w:r>
      <w:r w:rsidRPr="007F3E8A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7F3E8A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7F3E8A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7F3E8A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3865AE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3865AE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              Н. В. Борисова</w:t>
      </w:r>
    </w:p>
    <w:p w:rsidR="003865AE" w:rsidRDefault="003865AE" w:rsidP="00386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865AE" w:rsidRPr="003865AE" w:rsidRDefault="003865AE" w:rsidP="00386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63B88" w:rsidRPr="00F63B88" w:rsidRDefault="00F63B88" w:rsidP="0095408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63B88">
        <w:rPr>
          <w:rFonts w:ascii="Times New Roman" w:hAnsi="Times New Roman"/>
          <w:sz w:val="20"/>
          <w:szCs w:val="20"/>
          <w:lang w:eastAsia="ru-RU"/>
        </w:rPr>
        <w:t xml:space="preserve">Принято Думой города Покачи </w:t>
      </w:r>
    </w:p>
    <w:p w:rsidR="00F63B88" w:rsidRPr="00F63B88" w:rsidRDefault="00F63B88" w:rsidP="0095408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63B88">
        <w:rPr>
          <w:rFonts w:ascii="Times New Roman" w:hAnsi="Times New Roman"/>
          <w:sz w:val="20"/>
          <w:szCs w:val="20"/>
          <w:lang w:eastAsia="ru-RU"/>
        </w:rPr>
        <w:t xml:space="preserve">                26.03.2019</w:t>
      </w:r>
      <w:r w:rsidR="002B4571">
        <w:rPr>
          <w:rFonts w:ascii="Times New Roman" w:hAnsi="Times New Roman"/>
          <w:sz w:val="20"/>
          <w:szCs w:val="20"/>
          <w:lang w:eastAsia="ru-RU"/>
        </w:rPr>
        <w:t xml:space="preserve"> год</w:t>
      </w:r>
    </w:p>
    <w:p w:rsidR="003865AE" w:rsidRDefault="003865AE" w:rsidP="0068053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63B88" w:rsidRPr="00763D36" w:rsidRDefault="00F63B88" w:rsidP="0068053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54081" w:rsidRDefault="00954081" w:rsidP="0068053A">
      <w:pPr>
        <w:pStyle w:val="ConsPlusNormal"/>
        <w:ind w:left="5664"/>
      </w:pPr>
    </w:p>
    <w:p w:rsidR="00D9019F" w:rsidRDefault="00D9019F" w:rsidP="0068053A">
      <w:pPr>
        <w:pStyle w:val="ConsPlusNormal"/>
        <w:ind w:left="5664"/>
      </w:pPr>
    </w:p>
    <w:p w:rsidR="0068053A" w:rsidRPr="00F338F6" w:rsidRDefault="0068053A" w:rsidP="0068053A">
      <w:pPr>
        <w:pStyle w:val="ConsPlusNormal"/>
        <w:ind w:left="5664"/>
      </w:pPr>
      <w:r w:rsidRPr="00F338F6">
        <w:t>Приложение</w:t>
      </w:r>
      <w:r>
        <w:t xml:space="preserve"> </w:t>
      </w:r>
    </w:p>
    <w:p w:rsidR="0068053A" w:rsidRPr="00F338F6" w:rsidRDefault="0068053A" w:rsidP="0068053A">
      <w:pPr>
        <w:pStyle w:val="ConsPlusNormal"/>
        <w:ind w:left="5664"/>
      </w:pPr>
      <w:r w:rsidRPr="00F338F6">
        <w:t xml:space="preserve">к решению </w:t>
      </w:r>
      <w:r>
        <w:t>Думы города Покачи</w:t>
      </w:r>
    </w:p>
    <w:p w:rsidR="0068053A" w:rsidRDefault="0068053A" w:rsidP="0068053A">
      <w:pPr>
        <w:pStyle w:val="ConsPlusNormal"/>
        <w:ind w:left="5664"/>
      </w:pPr>
      <w:r w:rsidRPr="00F338F6">
        <w:t xml:space="preserve">от </w:t>
      </w:r>
      <w:r w:rsidR="007A176D">
        <w:t>28.03.2019</w:t>
      </w:r>
      <w:r w:rsidRPr="00F338F6">
        <w:t xml:space="preserve"> </w:t>
      </w:r>
      <w:r w:rsidR="007A176D">
        <w:t>№12</w:t>
      </w:r>
      <w:bookmarkStart w:id="0" w:name="_GoBack"/>
      <w:bookmarkEnd w:id="0"/>
    </w:p>
    <w:p w:rsidR="0068053A" w:rsidRDefault="0068053A"/>
    <w:p w:rsidR="00EA12D9" w:rsidRPr="007F5519" w:rsidRDefault="00EA12D9" w:rsidP="00F0675E">
      <w:pPr>
        <w:pBdr>
          <w:bottom w:val="single" w:sz="8" w:space="4" w:color="4F81BD"/>
        </w:pBdr>
        <w:spacing w:after="0" w:line="360" w:lineRule="exac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4"/>
          <w:szCs w:val="28"/>
          <w:lang w:eastAsia="ru-RU"/>
        </w:rPr>
      </w:pPr>
      <w:r w:rsidRPr="007F5519"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4"/>
          <w:szCs w:val="28"/>
          <w:lang w:eastAsia="ru-RU"/>
        </w:rPr>
        <w:t>О Т Ч Ё Т</w:t>
      </w:r>
    </w:p>
    <w:p w:rsidR="007F5519" w:rsidRDefault="00EA12D9" w:rsidP="007F5519">
      <w:pPr>
        <w:pBdr>
          <w:bottom w:val="single" w:sz="8" w:space="4" w:color="4F81BD"/>
        </w:pBdr>
        <w:spacing w:after="0" w:line="360" w:lineRule="exac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4"/>
          <w:szCs w:val="28"/>
          <w:lang w:eastAsia="ru-RU"/>
        </w:rPr>
      </w:pPr>
      <w:r w:rsidRPr="007F5519"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4"/>
          <w:szCs w:val="28"/>
          <w:lang w:eastAsia="ru-RU"/>
        </w:rPr>
        <w:t xml:space="preserve">О РЕЗУЛЬТАТАХ ДЕЯТЕЛЬНОСТИ ДУМЫ ГОРОДА </w:t>
      </w:r>
    </w:p>
    <w:p w:rsidR="00EA12D9" w:rsidRPr="007F5519" w:rsidRDefault="007F5519" w:rsidP="007F5519">
      <w:pPr>
        <w:pBdr>
          <w:bottom w:val="single" w:sz="8" w:space="4" w:color="4F81BD"/>
        </w:pBdr>
        <w:spacing w:after="0" w:line="360" w:lineRule="exac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4"/>
          <w:szCs w:val="28"/>
          <w:lang w:eastAsia="ru-RU"/>
        </w:rPr>
        <w:t xml:space="preserve">ПОКАЧИ VI СОЗЫВА </w:t>
      </w:r>
      <w:r w:rsidR="00EA12D9" w:rsidRPr="007F5519"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4"/>
          <w:szCs w:val="28"/>
          <w:lang w:eastAsia="ru-RU"/>
        </w:rPr>
        <w:t>В 2018 ГОДУ</w:t>
      </w:r>
    </w:p>
    <w:p w:rsidR="00EA12D9" w:rsidRDefault="00EA12D9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7C6297" w:rsidRDefault="007C6297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6297">
        <w:rPr>
          <w:rFonts w:ascii="Times New Roman" w:hAnsi="Times New Roman" w:cs="Times New Roman"/>
          <w:sz w:val="24"/>
          <w:szCs w:val="24"/>
        </w:rPr>
        <w:t xml:space="preserve">Деятельность Думы </w:t>
      </w:r>
      <w:r w:rsidR="00B12C5A">
        <w:rPr>
          <w:rFonts w:ascii="Times New Roman" w:hAnsi="Times New Roman" w:cs="Times New Roman"/>
          <w:sz w:val="24"/>
          <w:szCs w:val="24"/>
        </w:rPr>
        <w:t>города Покачи VI созыва (д</w:t>
      </w:r>
      <w:r>
        <w:rPr>
          <w:rFonts w:ascii="Times New Roman" w:hAnsi="Times New Roman" w:cs="Times New Roman"/>
          <w:sz w:val="24"/>
          <w:szCs w:val="24"/>
        </w:rPr>
        <w:t>алее</w:t>
      </w:r>
      <w:r w:rsidR="00B12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2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Дума) </w:t>
      </w:r>
      <w:r w:rsidRPr="007C6297">
        <w:rPr>
          <w:rFonts w:ascii="Times New Roman" w:hAnsi="Times New Roman" w:cs="Times New Roman"/>
          <w:sz w:val="24"/>
          <w:szCs w:val="24"/>
        </w:rPr>
        <w:t>в 2018 году</w:t>
      </w:r>
      <w:r>
        <w:rPr>
          <w:rFonts w:ascii="Times New Roman" w:hAnsi="Times New Roman" w:cs="Times New Roman"/>
          <w:sz w:val="24"/>
          <w:szCs w:val="24"/>
        </w:rPr>
        <w:t xml:space="preserve">, как и в предыдущие годы, </w:t>
      </w:r>
      <w:r w:rsidRPr="007C6297">
        <w:rPr>
          <w:rFonts w:ascii="Times New Roman" w:hAnsi="Times New Roman" w:cs="Times New Roman"/>
          <w:sz w:val="24"/>
          <w:szCs w:val="24"/>
        </w:rPr>
        <w:t>осуществляла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Pr="007C6297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Федерации, законами Ханты-Мансийского автономного округа - Югры, Уст</w:t>
      </w:r>
      <w:r w:rsidR="00B12C5A">
        <w:rPr>
          <w:rFonts w:ascii="Times New Roman" w:hAnsi="Times New Roman" w:cs="Times New Roman"/>
          <w:sz w:val="24"/>
          <w:szCs w:val="24"/>
        </w:rPr>
        <w:t xml:space="preserve">авом города, Регламентом </w:t>
      </w:r>
      <w:r w:rsidR="007F1C1B">
        <w:rPr>
          <w:rFonts w:ascii="Times New Roman" w:hAnsi="Times New Roman" w:cs="Times New Roman"/>
          <w:sz w:val="24"/>
          <w:szCs w:val="24"/>
        </w:rPr>
        <w:t xml:space="preserve">и </w:t>
      </w:r>
      <w:r w:rsidRPr="007C6297">
        <w:rPr>
          <w:rFonts w:ascii="Times New Roman" w:hAnsi="Times New Roman" w:cs="Times New Roman"/>
          <w:sz w:val="24"/>
          <w:szCs w:val="24"/>
        </w:rPr>
        <w:t>план</w:t>
      </w:r>
      <w:r w:rsidR="00B12C5A">
        <w:rPr>
          <w:rFonts w:ascii="Times New Roman" w:hAnsi="Times New Roman" w:cs="Times New Roman"/>
          <w:sz w:val="24"/>
          <w:szCs w:val="24"/>
        </w:rPr>
        <w:t>ом работы Думы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97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EA12D9">
        <w:rPr>
          <w:rFonts w:ascii="Times New Roman" w:hAnsi="Times New Roman" w:cs="Times New Roman"/>
          <w:b/>
          <w:sz w:val="24"/>
          <w:szCs w:val="24"/>
        </w:rPr>
        <w:t>направлена на выработку и принятие социально ориентированных решений, определяющих основные направления работы органов местного самоуправления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97">
        <w:rPr>
          <w:rFonts w:ascii="Times New Roman" w:hAnsi="Times New Roman" w:cs="Times New Roman"/>
          <w:sz w:val="24"/>
          <w:szCs w:val="24"/>
        </w:rPr>
        <w:t>по реализации положений Федерального закона от</w:t>
      </w:r>
      <w:proofErr w:type="gramEnd"/>
      <w:r w:rsidRPr="007C6297">
        <w:rPr>
          <w:rFonts w:ascii="Times New Roman" w:hAnsi="Times New Roman" w:cs="Times New Roman"/>
          <w:sz w:val="24"/>
          <w:szCs w:val="24"/>
        </w:rPr>
        <w:t xml:space="preserve"> 6 октября 2003 года </w:t>
      </w:r>
      <w:r w:rsidR="007C0D4F">
        <w:rPr>
          <w:rFonts w:ascii="Times New Roman" w:hAnsi="Times New Roman" w:cs="Times New Roman"/>
          <w:sz w:val="24"/>
          <w:szCs w:val="24"/>
        </w:rPr>
        <w:t>№131</w:t>
      </w:r>
      <w:r w:rsidRPr="007C6297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и законов</w:t>
      </w:r>
      <w:r w:rsidRPr="007C6297">
        <w:t xml:space="preserve"> </w:t>
      </w:r>
      <w:r w:rsidRPr="007C6297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6297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297">
        <w:t xml:space="preserve"> </w:t>
      </w:r>
      <w:r w:rsidRPr="007C629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A12D9">
        <w:rPr>
          <w:rFonts w:ascii="Times New Roman" w:hAnsi="Times New Roman" w:cs="Times New Roman"/>
          <w:b/>
          <w:sz w:val="24"/>
          <w:szCs w:val="24"/>
        </w:rPr>
        <w:t>на обеспечение соответствия муниципальной правовой базы современным законодательным нормам.</w:t>
      </w:r>
    </w:p>
    <w:p w:rsidR="00870379" w:rsidRPr="007F1C1B" w:rsidRDefault="00A23641" w:rsidP="00F0675E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A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обладает правами юридического ли</w:t>
      </w:r>
      <w:r w:rsidR="00D24E25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и является муниципальным казё</w:t>
      </w:r>
      <w:r w:rsidRPr="00A2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учреждением, образуемым для осуществления управленческих функций. Установленная численность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A2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депутатов, избираемых на муниципальных выборах на основе всеобщего равного, прямого избирательного права при тайном голосовании сроком на пять лет.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свои полномочия сложил депутат Семенихин Д.В.</w:t>
      </w:r>
      <w:r w:rsidR="0062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отчё</w:t>
      </w:r>
      <w:r w:rsidRPr="00A2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тном периоде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прекратил полномочия депутат</w:t>
      </w:r>
      <w:r w:rsidRPr="00A2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избирательному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№3 Раджабов Идрис Раджабович</w:t>
      </w:r>
      <w:r w:rsidRPr="00A2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6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(решение от 31.05.2018 №35</w:t>
      </w:r>
      <w:r w:rsidR="00625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), </w:t>
      </w:r>
      <w:r w:rsidR="00622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 01.06.</w:t>
      </w:r>
      <w:r w:rsidR="006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</w:t>
      </w:r>
      <w:r w:rsidR="0089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работала в составе </w:t>
      </w:r>
      <w:r w:rsidR="0062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891530" w:rsidRPr="00891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</w:t>
      </w:r>
      <w:r w:rsidR="00891530" w:rsidRPr="0089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представляющих интересы </w:t>
      </w:r>
      <w:r w:rsidR="00891530" w:rsidRPr="00891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единственного </w:t>
      </w:r>
      <w:r w:rsidR="004B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Думе </w:t>
      </w:r>
      <w:r w:rsidR="00891530" w:rsidRPr="00891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депутатского объединения - фракции Всероссийской политической п</w:t>
      </w:r>
      <w:r w:rsidR="0087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артии «Единая Россия» (руковод</w:t>
      </w:r>
      <w:r w:rsidR="007F1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итель Собур Виктор Анатольевич), </w:t>
      </w:r>
      <w:r w:rsidR="007F1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7F1C1B" w:rsidRPr="007F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7F1C1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которой</w:t>
      </w:r>
      <w:r w:rsidR="007F1C1B" w:rsidRPr="007F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консолидированного</w:t>
      </w:r>
      <w:proofErr w:type="gramEnd"/>
      <w:r w:rsidR="007F1C1B" w:rsidRPr="007F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при принятии наиболее важных решений.</w:t>
      </w:r>
    </w:p>
    <w:p w:rsidR="00F57B48" w:rsidRPr="00EA12D9" w:rsidRDefault="00F57B48" w:rsidP="00F0675E">
      <w:pPr>
        <w:pBdr>
          <w:bottom w:val="single" w:sz="4" w:space="4" w:color="4F81BD"/>
        </w:pBd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</w:pPr>
      <w:r w:rsidRPr="00EA12D9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Численный состав депутатов Думы города Покачи </w:t>
      </w:r>
      <w:r w:rsidRPr="00EA12D9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val="en-US" w:eastAsia="ru-RU"/>
        </w:rPr>
        <w:t>VI</w:t>
      </w:r>
      <w:r w:rsidRPr="00EA12D9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 созыва и их представительство в избирательных округах представлены в Приложении №1 к отчёту.</w:t>
      </w:r>
    </w:p>
    <w:p w:rsidR="00F57B48" w:rsidRDefault="00F57B48" w:rsidP="00F0675E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530" w:rsidRDefault="004B6C90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91530" w:rsidRPr="000B523F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депутатов осуществлялась в форме их </w:t>
      </w:r>
      <w:r w:rsidR="00891530" w:rsidRPr="000B523F">
        <w:rPr>
          <w:rFonts w:ascii="Times New Roman" w:hAnsi="Times New Roman" w:cs="Times New Roman"/>
          <w:sz w:val="24"/>
          <w:szCs w:val="24"/>
        </w:rPr>
        <w:t xml:space="preserve">участия в заседаниях Думы, в работе постоянных и временных комиссий, депутатского объединения (фракции), </w:t>
      </w:r>
      <w:r w:rsidR="00544F23">
        <w:rPr>
          <w:rFonts w:ascii="Times New Roman" w:hAnsi="Times New Roman" w:cs="Times New Roman"/>
          <w:sz w:val="24"/>
          <w:szCs w:val="24"/>
        </w:rPr>
        <w:t xml:space="preserve">городских и общественных мероприятиях, а также </w:t>
      </w:r>
      <w:r w:rsidR="00891530" w:rsidRPr="000B523F">
        <w:rPr>
          <w:rFonts w:ascii="Times New Roman" w:hAnsi="Times New Roman" w:cs="Times New Roman"/>
          <w:sz w:val="24"/>
          <w:szCs w:val="24"/>
        </w:rPr>
        <w:t>во время личных встреч с избирателями.</w:t>
      </w:r>
    </w:p>
    <w:p w:rsidR="00F57B48" w:rsidRPr="00F57B48" w:rsidRDefault="00F57B48" w:rsidP="00F0675E">
      <w:pPr>
        <w:pBdr>
          <w:bottom w:val="single" w:sz="4" w:space="4" w:color="4F81BD"/>
        </w:pBd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</w:pPr>
      <w:r w:rsidRPr="00F57B48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Информация о посещаемости депутатами </w:t>
      </w:r>
      <w:r w:rsidRPr="00F57B48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eastAsia="ru-RU"/>
        </w:rPr>
        <w:t xml:space="preserve">Думы города Покачи </w:t>
      </w:r>
      <w:r w:rsidRPr="00F57B48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val="en-US" w:eastAsia="ru-RU"/>
        </w:rPr>
        <w:t>VI</w:t>
      </w:r>
      <w:r w:rsidRPr="00F57B48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eastAsia="ru-RU"/>
        </w:rPr>
        <w:t xml:space="preserve"> созыва</w:t>
      </w:r>
      <w:r w:rsidRPr="00F57B48">
        <w:rPr>
          <w:rFonts w:ascii="Times New Roman" w:eastAsia="Times New Roman" w:hAnsi="Times New Roman" w:cs="Times New Roman"/>
          <w:color w:val="365F91"/>
          <w:sz w:val="20"/>
          <w:szCs w:val="20"/>
          <w:lang w:eastAsia="ru-RU"/>
        </w:rPr>
        <w:t xml:space="preserve"> </w:t>
      </w:r>
      <w:r w:rsidRPr="00F57B48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заседаний Думы и депутатских комиссий в 2017 году представлена в </w:t>
      </w:r>
      <w:r w:rsidR="00757799" w:rsidRPr="00322AF7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>Приложении №2</w:t>
      </w:r>
      <w:r w:rsidRPr="00F57B48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 к отчёту.</w:t>
      </w:r>
    </w:p>
    <w:p w:rsidR="007C0D4F" w:rsidRDefault="00544F23" w:rsidP="007C0D4F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1AE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Структура Думы </w:t>
      </w:r>
      <w:r w:rsidR="009F31AE" w:rsidRPr="009F31AE">
        <w:rPr>
          <w:rFonts w:ascii="Times New Roman" w:hAnsi="Times New Roman" w:cs="Times New Roman"/>
          <w:b/>
          <w:sz w:val="24"/>
          <w:szCs w:val="24"/>
        </w:rPr>
        <w:t>(</w:t>
      </w:r>
      <w:r w:rsidR="000B523F" w:rsidRPr="009F31AE">
        <w:rPr>
          <w:rFonts w:ascii="Times New Roman" w:hAnsi="Times New Roman" w:cs="Times New Roman"/>
          <w:sz w:val="24"/>
          <w:szCs w:val="24"/>
        </w:rPr>
        <w:t xml:space="preserve">не </w:t>
      </w:r>
      <w:r w:rsidR="007C0D4F" w:rsidRPr="009F31AE">
        <w:rPr>
          <w:rFonts w:ascii="Times New Roman" w:hAnsi="Times New Roman" w:cs="Times New Roman"/>
          <w:sz w:val="24"/>
          <w:szCs w:val="24"/>
        </w:rPr>
        <w:t>из</w:t>
      </w:r>
      <w:r w:rsidR="000B523F" w:rsidRPr="009F31AE">
        <w:rPr>
          <w:rFonts w:ascii="Times New Roman" w:hAnsi="Times New Roman" w:cs="Times New Roman"/>
          <w:sz w:val="24"/>
          <w:szCs w:val="24"/>
        </w:rPr>
        <w:t>менялась</w:t>
      </w:r>
      <w:r w:rsidR="009F31AE">
        <w:rPr>
          <w:rFonts w:ascii="Times New Roman" w:hAnsi="Times New Roman" w:cs="Times New Roman"/>
          <w:sz w:val="24"/>
          <w:szCs w:val="24"/>
        </w:rPr>
        <w:t>)</w:t>
      </w:r>
      <w:r w:rsidR="000B523F" w:rsidRPr="009F31AE">
        <w:rPr>
          <w:rFonts w:ascii="Times New Roman" w:hAnsi="Times New Roman" w:cs="Times New Roman"/>
          <w:sz w:val="24"/>
          <w:szCs w:val="24"/>
        </w:rPr>
        <w:t>.</w:t>
      </w:r>
      <w:r w:rsidR="000B523F" w:rsidRPr="00F57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D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F931E9B" wp14:editId="0A09E386">
            <wp:simplePos x="0" y="0"/>
            <wp:positionH relativeFrom="margin">
              <wp:posOffset>74930</wp:posOffset>
            </wp:positionH>
            <wp:positionV relativeFrom="margin">
              <wp:posOffset>307975</wp:posOffset>
            </wp:positionV>
            <wp:extent cx="5871210" cy="228028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B48" w:rsidRDefault="00625217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</w:t>
      </w:r>
      <w:r w:rsidR="009F31AE">
        <w:rPr>
          <w:rFonts w:ascii="Times New Roman" w:hAnsi="Times New Roman" w:cs="Times New Roman"/>
          <w:sz w:val="24"/>
          <w:szCs w:val="24"/>
        </w:rPr>
        <w:t>ство работой Думы осуществляла Борисова Наталья Васильевна</w:t>
      </w:r>
      <w:r w:rsidR="00F57B48" w:rsidRPr="00F57B48">
        <w:rPr>
          <w:rFonts w:ascii="Times New Roman" w:hAnsi="Times New Roman" w:cs="Times New Roman"/>
          <w:sz w:val="24"/>
          <w:szCs w:val="24"/>
        </w:rPr>
        <w:t xml:space="preserve"> </w:t>
      </w:r>
      <w:r w:rsidR="004B6C90">
        <w:rPr>
          <w:rFonts w:ascii="Times New Roman" w:hAnsi="Times New Roman" w:cs="Times New Roman"/>
          <w:b/>
          <w:i/>
          <w:sz w:val="24"/>
          <w:szCs w:val="24"/>
        </w:rPr>
        <w:t>(решение</w:t>
      </w:r>
      <w:r w:rsidR="00F57B48" w:rsidRPr="004B6C90">
        <w:rPr>
          <w:rFonts w:ascii="Times New Roman" w:hAnsi="Times New Roman" w:cs="Times New Roman"/>
          <w:b/>
          <w:i/>
          <w:sz w:val="24"/>
          <w:szCs w:val="24"/>
        </w:rPr>
        <w:t xml:space="preserve"> от 23.09.2015</w:t>
      </w:r>
      <w:r w:rsidR="004B6C90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4B6C90" w:rsidRPr="004B6C90">
        <w:rPr>
          <w:rFonts w:ascii="Times New Roman" w:hAnsi="Times New Roman" w:cs="Times New Roman"/>
          <w:b/>
          <w:i/>
          <w:sz w:val="24"/>
          <w:szCs w:val="24"/>
        </w:rPr>
        <w:t>№1</w:t>
      </w:r>
      <w:r w:rsidR="00F57B48" w:rsidRPr="004B6C9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57B48" w:rsidRPr="007C0D4F">
        <w:rPr>
          <w:rFonts w:ascii="Times New Roman" w:hAnsi="Times New Roman" w:cs="Times New Roman"/>
          <w:sz w:val="24"/>
          <w:szCs w:val="24"/>
        </w:rPr>
        <w:t xml:space="preserve"> </w:t>
      </w:r>
      <w:r w:rsidR="009F31AE">
        <w:rPr>
          <w:rFonts w:ascii="Times New Roman" w:hAnsi="Times New Roman" w:cs="Times New Roman"/>
          <w:sz w:val="24"/>
          <w:szCs w:val="24"/>
        </w:rPr>
        <w:t>– председатель, работающий</w:t>
      </w:r>
      <w:r w:rsidR="00F57B48" w:rsidRPr="00F57B48">
        <w:rPr>
          <w:rFonts w:ascii="Times New Roman" w:hAnsi="Times New Roman" w:cs="Times New Roman"/>
          <w:sz w:val="24"/>
          <w:szCs w:val="24"/>
        </w:rPr>
        <w:t xml:space="preserve"> на освобождённой основе. Все остальные депутаты свои полномочия </w:t>
      </w:r>
      <w:r w:rsidR="009F31AE" w:rsidRPr="009F31AE">
        <w:rPr>
          <w:rFonts w:ascii="Times New Roman" w:hAnsi="Times New Roman" w:cs="Times New Roman"/>
          <w:sz w:val="24"/>
          <w:szCs w:val="24"/>
        </w:rPr>
        <w:t xml:space="preserve">реализовывали </w:t>
      </w:r>
      <w:r w:rsidR="00F57B48" w:rsidRPr="00F57B48">
        <w:rPr>
          <w:rFonts w:ascii="Times New Roman" w:hAnsi="Times New Roman" w:cs="Times New Roman"/>
          <w:sz w:val="24"/>
          <w:szCs w:val="24"/>
        </w:rPr>
        <w:t>на непостоянной основе, совмещая депутатскую деятельность с выполнением трудовых и служебных обязанностей по месту основной работы.</w:t>
      </w:r>
    </w:p>
    <w:p w:rsidR="00891530" w:rsidRDefault="000B523F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</w:rPr>
        <w:t xml:space="preserve">Исполнение возложенных на Думу города функций осуществлялось на основе взаимодействия между собой всех составляющих структурных элементов, утверждённых </w:t>
      </w:r>
      <w:r w:rsidRPr="000B523F">
        <w:rPr>
          <w:rFonts w:ascii="Times New Roman" w:hAnsi="Times New Roman" w:cs="Times New Roman"/>
          <w:b/>
          <w:i/>
          <w:sz w:val="24"/>
          <w:szCs w:val="24"/>
        </w:rPr>
        <w:t>решением от 27.03.2013г. №23 (в редакции решения от 15.11.2013</w:t>
      </w:r>
      <w:r w:rsidR="004B6C90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0B523F">
        <w:rPr>
          <w:rFonts w:ascii="Times New Roman" w:hAnsi="Times New Roman" w:cs="Times New Roman"/>
          <w:b/>
          <w:i/>
          <w:sz w:val="24"/>
          <w:szCs w:val="24"/>
        </w:rPr>
        <w:t xml:space="preserve"> №120).</w:t>
      </w:r>
      <w:r w:rsidR="008915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70379" w:rsidRPr="00625217" w:rsidRDefault="00625217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BE01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01FC" w:rsidRPr="00BE0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BE01FC" w:rsidRPr="00BE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E0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составе</w:t>
      </w:r>
      <w:r w:rsidR="00BE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9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изменён состав</w:t>
      </w:r>
      <w:r w:rsidR="00BE01FC" w:rsidRPr="00BE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депутатских комиссий </w:t>
      </w:r>
      <w:r w:rsidR="004E2534" w:rsidRPr="00F06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(решение от</w:t>
      </w:r>
      <w:r w:rsidR="00BE01FC" w:rsidRPr="00F06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E2534" w:rsidRPr="00F06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13.06.2018</w:t>
      </w:r>
      <w:r w:rsidR="00F0665C" w:rsidRPr="00F06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 №52</w:t>
      </w:r>
      <w:r w:rsidR="00BE01FC" w:rsidRPr="00F06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E577B" w:rsidRPr="00AE577B" w:rsidRDefault="00AE577B" w:rsidP="00F0675E">
      <w:pPr>
        <w:pBdr>
          <w:bottom w:val="single" w:sz="4" w:space="4" w:color="4F81BD"/>
        </w:pBd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</w:pPr>
      <w:r w:rsidRPr="00AE577B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Персональный состав постоянно действующих депутатских комиссий Думы города Покачи </w:t>
      </w:r>
      <w:r w:rsidRPr="00AE577B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val="en-US" w:eastAsia="ru-RU"/>
        </w:rPr>
        <w:t>VI</w:t>
      </w:r>
      <w:r w:rsidRPr="00AE577B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 созыва представлен в </w:t>
      </w:r>
      <w:r w:rsidR="00757799" w:rsidRPr="00322AF7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>Приложении №3</w:t>
      </w:r>
      <w:r w:rsidRPr="00AE577B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 к отчёту.</w:t>
      </w:r>
    </w:p>
    <w:p w:rsidR="000B523F" w:rsidRDefault="000B523F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70379" w:rsidRPr="00625217" w:rsidRDefault="00293802" w:rsidP="00F0675E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i/>
          <w:color w:val="17365D"/>
          <w:lang w:eastAsia="ru-RU"/>
        </w:rPr>
      </w:pPr>
      <w:proofErr w:type="gramStart"/>
      <w:r w:rsidRPr="00293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взаимодействия представительного органа с</w:t>
      </w:r>
      <w:r w:rsidR="006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исполнительным, депутаты продолжили работу</w:t>
      </w:r>
      <w:r w:rsidRPr="0029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межведомственных комиссий и рабочих групп, созданных при комитетах и управлениях администрации города по различным вопросам жизнедеятельности муниципалитета, а также в составе комиссии по социальной поддержке граждан, попавших в трудную жизненную ситуацию, созданную при Управлении социальной защиты населения по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Лангепасу</w:t>
      </w:r>
      <w:proofErr w:type="spellEnd"/>
      <w:r w:rsidRPr="0029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Покачи. </w:t>
      </w:r>
      <w:proofErr w:type="gramEnd"/>
    </w:p>
    <w:p w:rsidR="00293802" w:rsidRPr="00293802" w:rsidRDefault="00293802" w:rsidP="00F0675E">
      <w:pPr>
        <w:pBdr>
          <w:bottom w:val="single" w:sz="4" w:space="4" w:color="4F81BD"/>
        </w:pBd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</w:pPr>
      <w:r w:rsidRPr="00293802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Информация об участии депутатов </w:t>
      </w:r>
      <w:r w:rsidRPr="00293802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eastAsia="ru-RU"/>
        </w:rPr>
        <w:t xml:space="preserve">Думы города Покачи </w:t>
      </w:r>
      <w:r w:rsidRPr="00293802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val="en-US" w:eastAsia="ru-RU"/>
        </w:rPr>
        <w:t>VI</w:t>
      </w:r>
      <w:r w:rsidRPr="00293802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eastAsia="ru-RU"/>
        </w:rPr>
        <w:t xml:space="preserve"> созыва</w:t>
      </w:r>
      <w:r w:rsidRPr="00293802">
        <w:rPr>
          <w:rFonts w:ascii="Times New Roman" w:eastAsia="Times New Roman" w:hAnsi="Times New Roman" w:cs="Times New Roman"/>
          <w:color w:val="365F91"/>
          <w:sz w:val="20"/>
          <w:szCs w:val="20"/>
          <w:lang w:eastAsia="ru-RU"/>
        </w:rPr>
        <w:t xml:space="preserve"> </w:t>
      </w:r>
      <w:r w:rsidRPr="00293802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в работе межведомственных комиссий представлена в </w:t>
      </w:r>
      <w:r w:rsidR="00322AF7" w:rsidRPr="00322AF7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>Приложении №4</w:t>
      </w:r>
      <w:r w:rsidRPr="00293802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 к отчёту.</w:t>
      </w:r>
    </w:p>
    <w:p w:rsidR="00293802" w:rsidRDefault="00293802" w:rsidP="00F0675E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</w:p>
    <w:p w:rsidR="00870379" w:rsidRPr="007F1C1B" w:rsidRDefault="004B6C90" w:rsidP="00F0675E">
      <w:pPr>
        <w:widowControl w:val="0"/>
        <w:autoSpaceDE w:val="0"/>
        <w:autoSpaceDN w:val="0"/>
        <w:adjustRightInd w:val="0"/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4B6C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вою работу в отчётном периоде также продолжила</w:t>
      </w:r>
      <w:r w:rsidRPr="004B6C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сформированн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ая</w:t>
      </w:r>
      <w:r w:rsidRPr="004B6C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 Думе города VI созыва </w:t>
      </w:r>
      <w:r w:rsidRPr="004B6C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 xml:space="preserve">(решение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от 23.12.2015г.</w:t>
      </w:r>
      <w:r w:rsidRPr="004B6C90"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№49</w:t>
      </w:r>
      <w:r w:rsidRPr="004B6C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)</w:t>
      </w:r>
      <w:r w:rsidRPr="004B6C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рабочая группа</w:t>
      </w:r>
      <w:r w:rsidRPr="004B6C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«Молодёжная палата»</w:t>
      </w:r>
      <w:r w:rsidR="00B165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D31988" w:rsidRPr="00D31988">
        <w:t xml:space="preserve"> </w:t>
      </w:r>
      <w:r w:rsidR="00D319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r w:rsidR="00D31988" w:rsidRPr="00D319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33A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её составе тоже произошли изменения: </w:t>
      </w:r>
      <w:r w:rsidR="00D31988" w:rsidRPr="00D319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свои полномочия </w:t>
      </w:r>
      <w:r w:rsidR="00D31988" w:rsidRPr="00733A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досрочно прекратил</w:t>
      </w:r>
      <w:r w:rsidR="00733A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Тимирбаев Анвар Зюльфирович</w:t>
      </w:r>
      <w:r w:rsidR="00D31988" w:rsidRPr="00D31988">
        <w:t xml:space="preserve"> </w:t>
      </w:r>
      <w:r w:rsidR="00D31988" w:rsidRPr="00D319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(</w:t>
      </w:r>
      <w:r w:rsidR="00D319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 xml:space="preserve">решение </w:t>
      </w:r>
      <w:r w:rsidR="00E6583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от 24.10.2018г.</w:t>
      </w:r>
      <w:r w:rsidR="00E6583C" w:rsidRPr="00E6583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№89</w:t>
      </w:r>
      <w:r w:rsidR="00D319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).</w:t>
      </w:r>
    </w:p>
    <w:p w:rsidR="004B6C90" w:rsidRPr="004B6C90" w:rsidRDefault="004B6C90" w:rsidP="00F0675E">
      <w:pPr>
        <w:pBdr>
          <w:bottom w:val="single" w:sz="4" w:space="4" w:color="4F81BD"/>
        </w:pBd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Персональный состав рабочей группы «Молодёжная палата» при </w:t>
      </w:r>
      <w:r w:rsidRPr="004B6C90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eastAsia="ru-RU"/>
        </w:rPr>
        <w:t xml:space="preserve">Думе города Покачи </w:t>
      </w:r>
      <w:r w:rsidRPr="004B6C90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val="en-US" w:eastAsia="ru-RU"/>
        </w:rPr>
        <w:t>VI</w:t>
      </w:r>
      <w:r w:rsidRPr="004B6C90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eastAsia="ru-RU"/>
        </w:rPr>
        <w:t xml:space="preserve"> созыва</w:t>
      </w:r>
      <w:r w:rsidRPr="004B6C90">
        <w:rPr>
          <w:rFonts w:ascii="Times New Roman" w:eastAsia="Times New Roman" w:hAnsi="Times New Roman" w:cs="Times New Roman"/>
          <w:color w:val="365F91"/>
          <w:sz w:val="20"/>
          <w:szCs w:val="20"/>
          <w:lang w:eastAsia="ru-RU"/>
        </w:rPr>
        <w:t xml:space="preserve"> </w:t>
      </w:r>
      <w:r w:rsidR="00322AF7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>представлен в Приложении №5</w:t>
      </w:r>
      <w:r w:rsidRPr="004B6C90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 к отчёту.</w:t>
      </w:r>
    </w:p>
    <w:p w:rsidR="00605DDB" w:rsidRDefault="00605DDB" w:rsidP="00F0675E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</w:p>
    <w:p w:rsidR="00293802" w:rsidRDefault="00293802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211D3"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lastRenderedPageBreak/>
        <w:t>ОРГАНИЗАЦИОННАЯ ДЕЯТЕЛЬНОСТЬ</w:t>
      </w:r>
      <w:r w:rsidRPr="00087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BA" w:rsidRDefault="00F42FBA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468EC" w:rsidRPr="003B2187" w:rsidRDefault="00F468EC" w:rsidP="00F468EC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B05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78CD427" wp14:editId="30B3BF00">
            <wp:simplePos x="0" y="0"/>
            <wp:positionH relativeFrom="margin">
              <wp:posOffset>1905</wp:posOffset>
            </wp:positionH>
            <wp:positionV relativeFrom="margin">
              <wp:posOffset>2389505</wp:posOffset>
            </wp:positionV>
            <wp:extent cx="5643245" cy="1729740"/>
            <wp:effectExtent l="76200" t="209550" r="243205" b="270510"/>
            <wp:wrapSquare wrapText="bothSides"/>
            <wp:docPr id="6" name="Схе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C1B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 w:rsidR="007F1C1B" w:rsidRPr="007F1C1B">
        <w:rPr>
          <w:rFonts w:ascii="Times New Roman" w:hAnsi="Times New Roman" w:cs="Times New Roman"/>
          <w:sz w:val="24"/>
          <w:szCs w:val="24"/>
        </w:rPr>
        <w:t xml:space="preserve"> Думы </w:t>
      </w:r>
      <w:r w:rsidR="007F1C1B">
        <w:rPr>
          <w:rFonts w:ascii="Times New Roman" w:hAnsi="Times New Roman" w:cs="Times New Roman"/>
          <w:sz w:val="24"/>
          <w:szCs w:val="24"/>
        </w:rPr>
        <w:t>в 2018</w:t>
      </w:r>
      <w:r w:rsidR="007F1C1B" w:rsidRPr="007F1C1B">
        <w:rPr>
          <w:rFonts w:ascii="Times New Roman" w:hAnsi="Times New Roman" w:cs="Times New Roman"/>
          <w:sz w:val="24"/>
          <w:szCs w:val="24"/>
        </w:rPr>
        <w:t xml:space="preserve"> го</w:t>
      </w:r>
      <w:r w:rsidR="007F1C1B">
        <w:rPr>
          <w:rFonts w:ascii="Times New Roman" w:hAnsi="Times New Roman" w:cs="Times New Roman"/>
          <w:sz w:val="24"/>
          <w:szCs w:val="24"/>
        </w:rPr>
        <w:t xml:space="preserve">ду </w:t>
      </w:r>
      <w:r w:rsidR="003B2187">
        <w:rPr>
          <w:rFonts w:ascii="Times New Roman" w:hAnsi="Times New Roman" w:cs="Times New Roman"/>
          <w:sz w:val="24"/>
          <w:szCs w:val="24"/>
        </w:rPr>
        <w:t xml:space="preserve">осуществлялась в соответствии с планом работы </w:t>
      </w:r>
      <w:r w:rsidR="007F1C1B" w:rsidRPr="007F1C1B">
        <w:rPr>
          <w:rFonts w:ascii="Times New Roman" w:hAnsi="Times New Roman" w:cs="Times New Roman"/>
          <w:sz w:val="24"/>
          <w:szCs w:val="24"/>
        </w:rPr>
        <w:t xml:space="preserve">на очередной год </w:t>
      </w:r>
      <w:r w:rsidR="007F1C1B" w:rsidRPr="003B2187">
        <w:rPr>
          <w:rFonts w:ascii="Times New Roman" w:hAnsi="Times New Roman" w:cs="Times New Roman"/>
          <w:b/>
          <w:i/>
          <w:sz w:val="24"/>
          <w:szCs w:val="24"/>
        </w:rPr>
        <w:t>(решение от 28.11.2018г. №100)</w:t>
      </w:r>
      <w:r w:rsidR="003B218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B2187">
        <w:rPr>
          <w:rFonts w:ascii="Times New Roman" w:hAnsi="Times New Roman" w:cs="Times New Roman"/>
          <w:sz w:val="24"/>
          <w:szCs w:val="24"/>
        </w:rPr>
        <w:t xml:space="preserve">в который </w:t>
      </w:r>
      <w:r w:rsidR="003211D3" w:rsidRPr="003211D3">
        <w:rPr>
          <w:rFonts w:ascii="Times New Roman" w:hAnsi="Times New Roman" w:cs="Times New Roman"/>
          <w:sz w:val="24"/>
          <w:szCs w:val="24"/>
        </w:rPr>
        <w:t xml:space="preserve">первоначально было включено </w:t>
      </w:r>
      <w:r w:rsidR="003211D3" w:rsidRPr="003211D3">
        <w:rPr>
          <w:rFonts w:ascii="Times New Roman" w:hAnsi="Times New Roman" w:cs="Times New Roman"/>
          <w:b/>
          <w:sz w:val="24"/>
          <w:szCs w:val="24"/>
        </w:rPr>
        <w:t>56</w:t>
      </w:r>
      <w:r w:rsidR="003211D3" w:rsidRPr="003211D3">
        <w:rPr>
          <w:rFonts w:ascii="Times New Roman" w:hAnsi="Times New Roman" w:cs="Times New Roman"/>
          <w:sz w:val="24"/>
          <w:szCs w:val="24"/>
        </w:rPr>
        <w:t xml:space="preserve"> </w:t>
      </w:r>
      <w:r w:rsidR="006C2235" w:rsidRPr="003211D3">
        <w:rPr>
          <w:rFonts w:ascii="Times New Roman" w:hAnsi="Times New Roman" w:cs="Times New Roman"/>
          <w:sz w:val="24"/>
          <w:szCs w:val="24"/>
        </w:rPr>
        <w:t>вопросов.</w:t>
      </w:r>
      <w:r w:rsidR="006C2235" w:rsidRPr="003211D3">
        <w:t xml:space="preserve"> </w:t>
      </w:r>
      <w:r w:rsidR="006C2235" w:rsidRPr="003211D3">
        <w:rPr>
          <w:rFonts w:ascii="Times New Roman" w:hAnsi="Times New Roman" w:cs="Times New Roman"/>
          <w:sz w:val="24"/>
          <w:szCs w:val="24"/>
        </w:rPr>
        <w:t>Дополнительно к рассмотрению</w:t>
      </w:r>
      <w:r w:rsidR="003211D3" w:rsidRPr="003211D3">
        <w:rPr>
          <w:rFonts w:ascii="Times New Roman" w:hAnsi="Times New Roman" w:cs="Times New Roman"/>
          <w:sz w:val="24"/>
          <w:szCs w:val="24"/>
        </w:rPr>
        <w:t xml:space="preserve"> в течение года поступило ещё </w:t>
      </w:r>
      <w:r w:rsidR="003211D3" w:rsidRPr="003211D3">
        <w:rPr>
          <w:rFonts w:ascii="Times New Roman" w:hAnsi="Times New Roman" w:cs="Times New Roman"/>
          <w:b/>
          <w:sz w:val="24"/>
          <w:szCs w:val="24"/>
        </w:rPr>
        <w:t>60</w:t>
      </w:r>
      <w:r w:rsidR="003211D3" w:rsidRPr="003211D3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6C2235" w:rsidRPr="003211D3">
        <w:rPr>
          <w:rFonts w:ascii="Times New Roman" w:hAnsi="Times New Roman" w:cs="Times New Roman"/>
          <w:sz w:val="24"/>
          <w:szCs w:val="24"/>
        </w:rPr>
        <w:t>. Снято с рассмотрени</w:t>
      </w:r>
      <w:r w:rsidR="003211D3" w:rsidRPr="003211D3">
        <w:rPr>
          <w:rFonts w:ascii="Times New Roman" w:hAnsi="Times New Roman" w:cs="Times New Roman"/>
          <w:sz w:val="24"/>
          <w:szCs w:val="24"/>
        </w:rPr>
        <w:t xml:space="preserve">я по инициативе главы города - </w:t>
      </w:r>
      <w:r w:rsidR="003211D3" w:rsidRPr="003211D3">
        <w:rPr>
          <w:rFonts w:ascii="Times New Roman" w:hAnsi="Times New Roman" w:cs="Times New Roman"/>
          <w:b/>
          <w:sz w:val="24"/>
          <w:szCs w:val="24"/>
        </w:rPr>
        <w:t>3</w:t>
      </w:r>
      <w:r w:rsidR="003211D3" w:rsidRPr="003211D3">
        <w:rPr>
          <w:rFonts w:ascii="Times New Roman" w:hAnsi="Times New Roman" w:cs="Times New Roman"/>
          <w:sz w:val="24"/>
          <w:szCs w:val="24"/>
        </w:rPr>
        <w:t xml:space="preserve">, председателя Думы </w:t>
      </w:r>
      <w:r w:rsidR="003211D3">
        <w:rPr>
          <w:rFonts w:ascii="Times New Roman" w:hAnsi="Times New Roman" w:cs="Times New Roman"/>
          <w:sz w:val="24"/>
          <w:szCs w:val="24"/>
        </w:rPr>
        <w:t>–</w:t>
      </w:r>
      <w:r w:rsidR="003211D3" w:rsidRPr="003211D3">
        <w:rPr>
          <w:rFonts w:ascii="Times New Roman" w:hAnsi="Times New Roman" w:cs="Times New Roman"/>
          <w:sz w:val="24"/>
          <w:szCs w:val="24"/>
        </w:rPr>
        <w:t xml:space="preserve"> </w:t>
      </w:r>
      <w:r w:rsidR="003211D3" w:rsidRPr="003211D3">
        <w:rPr>
          <w:rFonts w:ascii="Times New Roman" w:hAnsi="Times New Roman" w:cs="Times New Roman"/>
          <w:b/>
          <w:sz w:val="24"/>
          <w:szCs w:val="24"/>
        </w:rPr>
        <w:t>0</w:t>
      </w:r>
      <w:r w:rsidR="003211D3">
        <w:rPr>
          <w:rFonts w:ascii="Times New Roman" w:hAnsi="Times New Roman" w:cs="Times New Roman"/>
          <w:sz w:val="24"/>
          <w:szCs w:val="24"/>
        </w:rPr>
        <w:t>.</w:t>
      </w:r>
      <w:r w:rsidR="006C2235" w:rsidRPr="003211D3">
        <w:rPr>
          <w:rFonts w:ascii="Times New Roman" w:hAnsi="Times New Roman" w:cs="Times New Roman"/>
          <w:sz w:val="24"/>
          <w:szCs w:val="24"/>
        </w:rPr>
        <w:t xml:space="preserve"> Основной причиной является несвоев</w:t>
      </w:r>
      <w:r>
        <w:rPr>
          <w:rFonts w:ascii="Times New Roman" w:hAnsi="Times New Roman" w:cs="Times New Roman"/>
          <w:sz w:val="24"/>
          <w:szCs w:val="24"/>
        </w:rPr>
        <w:t>ременная подготовка материалов.</w:t>
      </w:r>
    </w:p>
    <w:p w:rsidR="00DB0543" w:rsidRDefault="00BB7C08" w:rsidP="00DB0543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F685A">
        <w:rPr>
          <w:rFonts w:ascii="Times New Roman" w:hAnsi="Times New Roman" w:cs="Times New Roman"/>
          <w:sz w:val="24"/>
          <w:szCs w:val="24"/>
        </w:rPr>
        <w:t>За отчётный период проведено</w:t>
      </w:r>
      <w:r w:rsidR="00DB0543">
        <w:rPr>
          <w:rFonts w:ascii="Times New Roman" w:hAnsi="Times New Roman" w:cs="Times New Roman"/>
          <w:sz w:val="24"/>
          <w:szCs w:val="24"/>
        </w:rPr>
        <w:t xml:space="preserve"> </w:t>
      </w:r>
      <w:r w:rsidRPr="00F42FBA">
        <w:rPr>
          <w:rFonts w:ascii="Times New Roman" w:hAnsi="Times New Roman" w:cs="Times New Roman"/>
          <w:b/>
          <w:sz w:val="24"/>
          <w:szCs w:val="24"/>
        </w:rPr>
        <w:t>11 заседаний Думы,</w:t>
      </w:r>
      <w:r w:rsidRPr="00CF685A">
        <w:rPr>
          <w:rFonts w:ascii="Times New Roman" w:hAnsi="Times New Roman" w:cs="Times New Roman"/>
          <w:sz w:val="24"/>
          <w:szCs w:val="24"/>
        </w:rPr>
        <w:t xml:space="preserve"> </w:t>
      </w:r>
      <w:r w:rsidR="00DB0543">
        <w:rPr>
          <w:rFonts w:ascii="Times New Roman" w:hAnsi="Times New Roman" w:cs="Times New Roman"/>
          <w:sz w:val="24"/>
          <w:szCs w:val="24"/>
        </w:rPr>
        <w:t>в том числе:</w:t>
      </w:r>
    </w:p>
    <w:p w:rsidR="00F443FE" w:rsidRDefault="006C2235" w:rsidP="00F443F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форма работы является для депутатов в соответствии с </w:t>
      </w:r>
      <w:r w:rsidRPr="006C2235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2235">
        <w:rPr>
          <w:rFonts w:ascii="Times New Roman" w:hAnsi="Times New Roman" w:cs="Times New Roman"/>
          <w:sz w:val="24"/>
          <w:szCs w:val="24"/>
        </w:rPr>
        <w:t xml:space="preserve"> 1 статьи 21 Устава города </w:t>
      </w:r>
      <w:r>
        <w:rPr>
          <w:rFonts w:ascii="Times New Roman" w:hAnsi="Times New Roman" w:cs="Times New Roman"/>
          <w:sz w:val="24"/>
          <w:szCs w:val="24"/>
        </w:rPr>
        <w:t xml:space="preserve">основной, </w:t>
      </w:r>
      <w:r w:rsidR="00F42FBA">
        <w:rPr>
          <w:rFonts w:ascii="Times New Roman" w:hAnsi="Times New Roman" w:cs="Times New Roman"/>
          <w:sz w:val="24"/>
          <w:szCs w:val="24"/>
        </w:rPr>
        <w:t>поэтому все заседания проводились</w:t>
      </w:r>
      <w:r>
        <w:rPr>
          <w:rFonts w:ascii="Times New Roman" w:hAnsi="Times New Roman" w:cs="Times New Roman"/>
          <w:sz w:val="24"/>
          <w:szCs w:val="24"/>
        </w:rPr>
        <w:t xml:space="preserve"> планово, гласно, </w:t>
      </w:r>
      <w:r w:rsidRPr="006C2235">
        <w:rPr>
          <w:rFonts w:ascii="Times New Roman" w:hAnsi="Times New Roman" w:cs="Times New Roman"/>
          <w:sz w:val="24"/>
          <w:szCs w:val="24"/>
        </w:rPr>
        <w:t>в порядке, установ</w:t>
      </w:r>
      <w:r w:rsidR="00F42FBA">
        <w:rPr>
          <w:rFonts w:ascii="Times New Roman" w:hAnsi="Times New Roman" w:cs="Times New Roman"/>
          <w:sz w:val="24"/>
          <w:szCs w:val="24"/>
        </w:rPr>
        <w:t>ленном Регламентом Думы, и носили</w:t>
      </w:r>
      <w:r w:rsidRPr="006C2235">
        <w:rPr>
          <w:rFonts w:ascii="Times New Roman" w:hAnsi="Times New Roman" w:cs="Times New Roman"/>
          <w:sz w:val="24"/>
          <w:szCs w:val="24"/>
        </w:rPr>
        <w:t xml:space="preserve"> открытый характер. </w:t>
      </w:r>
      <w:r w:rsidR="00A23641" w:rsidRPr="00A23641">
        <w:rPr>
          <w:rFonts w:ascii="Times New Roman" w:hAnsi="Times New Roman" w:cs="Times New Roman"/>
          <w:sz w:val="24"/>
          <w:szCs w:val="24"/>
        </w:rPr>
        <w:t>Нарушений по срокам проведения не допущено. Все заседания были правомочны.</w:t>
      </w:r>
      <w:r w:rsidRPr="006C2235">
        <w:t xml:space="preserve"> </w:t>
      </w:r>
      <w:r>
        <w:rPr>
          <w:rFonts w:ascii="Times New Roman" w:hAnsi="Times New Roman" w:cs="Times New Roman"/>
          <w:sz w:val="24"/>
          <w:szCs w:val="24"/>
        </w:rPr>
        <w:t>В их работе принимали</w:t>
      </w:r>
      <w:r w:rsidRPr="006C2235">
        <w:rPr>
          <w:rFonts w:ascii="Times New Roman" w:hAnsi="Times New Roman" w:cs="Times New Roman"/>
          <w:sz w:val="24"/>
          <w:szCs w:val="24"/>
        </w:rPr>
        <w:t xml:space="preserve"> участие депутаты, глава города и его заместители, председатель </w:t>
      </w:r>
      <w:r w:rsidR="00FF065A">
        <w:rPr>
          <w:rFonts w:ascii="Times New Roman" w:hAnsi="Times New Roman" w:cs="Times New Roman"/>
          <w:sz w:val="24"/>
          <w:szCs w:val="24"/>
        </w:rPr>
        <w:t xml:space="preserve">и сотрудники </w:t>
      </w:r>
      <w:r w:rsidRPr="006C2235">
        <w:rPr>
          <w:rFonts w:ascii="Times New Roman" w:hAnsi="Times New Roman" w:cs="Times New Roman"/>
          <w:sz w:val="24"/>
          <w:szCs w:val="24"/>
        </w:rPr>
        <w:t>контрольно-счётной палаты, прокурор, представители администрации, руководители учреждений, организаций и СМИ города.</w:t>
      </w:r>
    </w:p>
    <w:p w:rsidR="008732E2" w:rsidRDefault="00BB7C08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F685A">
        <w:rPr>
          <w:rFonts w:ascii="Times New Roman" w:hAnsi="Times New Roman" w:cs="Times New Roman"/>
          <w:sz w:val="24"/>
          <w:szCs w:val="24"/>
        </w:rPr>
        <w:t>Н</w:t>
      </w:r>
      <w:r w:rsidR="00F322C3" w:rsidRPr="00CF685A">
        <w:rPr>
          <w:rFonts w:ascii="Times New Roman" w:hAnsi="Times New Roman" w:cs="Times New Roman"/>
          <w:sz w:val="24"/>
          <w:szCs w:val="24"/>
        </w:rPr>
        <w:t xml:space="preserve">а заседаниях принято </w:t>
      </w:r>
      <w:r w:rsidR="008732E2" w:rsidRPr="00F42FBA">
        <w:rPr>
          <w:rFonts w:ascii="Times New Roman" w:hAnsi="Times New Roman" w:cs="Times New Roman"/>
          <w:b/>
          <w:sz w:val="24"/>
          <w:szCs w:val="24"/>
        </w:rPr>
        <w:t>11</w:t>
      </w:r>
      <w:r w:rsidR="003B2E2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62032C" w:rsidRPr="003B2E2A">
        <w:rPr>
          <w:rFonts w:ascii="Times New Roman" w:hAnsi="Times New Roman" w:cs="Times New Roman"/>
          <w:b/>
          <w:sz w:val="24"/>
          <w:szCs w:val="24"/>
        </w:rPr>
        <w:t>муниципальных правовых актов</w:t>
      </w:r>
      <w:r w:rsidR="0062032C">
        <w:rPr>
          <w:rFonts w:ascii="Times New Roman" w:hAnsi="Times New Roman" w:cs="Times New Roman"/>
          <w:sz w:val="24"/>
          <w:szCs w:val="24"/>
        </w:rPr>
        <w:t xml:space="preserve"> </w:t>
      </w:r>
      <w:r w:rsidR="003B2E2A">
        <w:rPr>
          <w:rFonts w:ascii="Times New Roman" w:hAnsi="Times New Roman" w:cs="Times New Roman"/>
          <w:sz w:val="24"/>
          <w:szCs w:val="24"/>
        </w:rPr>
        <w:t xml:space="preserve">(далее - МПА) </w:t>
      </w:r>
      <w:r w:rsidR="00F322C3" w:rsidRPr="00CF685A">
        <w:rPr>
          <w:rFonts w:ascii="Times New Roman" w:hAnsi="Times New Roman" w:cs="Times New Roman"/>
          <w:sz w:val="24"/>
          <w:szCs w:val="24"/>
        </w:rPr>
        <w:t>по различным</w:t>
      </w:r>
      <w:r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="00476258">
        <w:rPr>
          <w:rFonts w:ascii="Times New Roman" w:hAnsi="Times New Roman" w:cs="Times New Roman"/>
          <w:sz w:val="24"/>
          <w:szCs w:val="24"/>
        </w:rPr>
        <w:t xml:space="preserve">. </w:t>
      </w:r>
      <w:r w:rsidR="00476258" w:rsidRPr="00FF065A">
        <w:rPr>
          <w:rFonts w:ascii="Times New Roman" w:hAnsi="Times New Roman" w:cs="Times New Roman"/>
          <w:b/>
          <w:sz w:val="24"/>
          <w:szCs w:val="24"/>
        </w:rPr>
        <w:t>7</w:t>
      </w:r>
      <w:r w:rsidR="00F42FBA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476258">
        <w:rPr>
          <w:rFonts w:ascii="Times New Roman" w:hAnsi="Times New Roman" w:cs="Times New Roman"/>
          <w:sz w:val="24"/>
          <w:szCs w:val="24"/>
        </w:rPr>
        <w:t xml:space="preserve">, </w:t>
      </w:r>
      <w:r w:rsidR="008732E2">
        <w:rPr>
          <w:rFonts w:ascii="Times New Roman" w:hAnsi="Times New Roman" w:cs="Times New Roman"/>
          <w:sz w:val="24"/>
          <w:szCs w:val="24"/>
        </w:rPr>
        <w:t>в</w:t>
      </w:r>
      <w:r w:rsidR="008732E2" w:rsidRPr="008732E2">
        <w:rPr>
          <w:rFonts w:ascii="Times New Roman" w:hAnsi="Times New Roman" w:cs="Times New Roman"/>
          <w:sz w:val="24"/>
          <w:szCs w:val="24"/>
        </w:rPr>
        <w:t xml:space="preserve"> целях оперативного решения вопросов, </w:t>
      </w:r>
      <w:proofErr w:type="spellStart"/>
      <w:r w:rsidR="008732E2" w:rsidRPr="008732E2">
        <w:rPr>
          <w:rFonts w:ascii="Times New Roman" w:hAnsi="Times New Roman" w:cs="Times New Roman"/>
          <w:sz w:val="24"/>
          <w:szCs w:val="24"/>
        </w:rPr>
        <w:t>отнесенных</w:t>
      </w:r>
      <w:proofErr w:type="spellEnd"/>
      <w:r w:rsidR="008732E2" w:rsidRPr="008732E2">
        <w:rPr>
          <w:rFonts w:ascii="Times New Roman" w:hAnsi="Times New Roman" w:cs="Times New Roman"/>
          <w:sz w:val="24"/>
          <w:szCs w:val="24"/>
        </w:rPr>
        <w:t xml:space="preserve"> к компетенции Думы, </w:t>
      </w:r>
      <w:r w:rsidR="00F42FBA">
        <w:rPr>
          <w:rFonts w:ascii="Times New Roman" w:hAnsi="Times New Roman" w:cs="Times New Roman"/>
          <w:sz w:val="24"/>
          <w:szCs w:val="24"/>
        </w:rPr>
        <w:t>приняты</w:t>
      </w:r>
      <w:r w:rsidR="00CF685A" w:rsidRPr="00CF685A">
        <w:rPr>
          <w:rFonts w:ascii="Times New Roman" w:hAnsi="Times New Roman" w:cs="Times New Roman"/>
          <w:sz w:val="24"/>
          <w:szCs w:val="24"/>
        </w:rPr>
        <w:t xml:space="preserve"> </w:t>
      </w:r>
      <w:r w:rsidR="008732E2" w:rsidRPr="008732E2">
        <w:rPr>
          <w:rFonts w:ascii="Times New Roman" w:hAnsi="Times New Roman" w:cs="Times New Roman"/>
          <w:sz w:val="24"/>
          <w:szCs w:val="24"/>
        </w:rPr>
        <w:t>посредством заочного голосования, путём письменного опроса мнения депутатов.</w:t>
      </w:r>
    </w:p>
    <w:p w:rsidR="00F443FE" w:rsidRDefault="00F443FE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443FE">
        <w:rPr>
          <w:rFonts w:ascii="Times New Roman" w:hAnsi="Times New Roman" w:cs="Times New Roman"/>
          <w:sz w:val="24"/>
          <w:szCs w:val="24"/>
        </w:rPr>
        <w:t xml:space="preserve">Проекты решений готовились субъектами, обладающими правотворческой инициативой. Так, </w:t>
      </w:r>
      <w:r w:rsidRPr="00F443FE">
        <w:rPr>
          <w:rFonts w:ascii="Times New Roman" w:hAnsi="Times New Roman" w:cs="Times New Roman"/>
          <w:b/>
          <w:sz w:val="24"/>
          <w:szCs w:val="24"/>
        </w:rPr>
        <w:t xml:space="preserve">49 </w:t>
      </w:r>
      <w:r w:rsidRPr="00F443FE">
        <w:rPr>
          <w:rFonts w:ascii="Times New Roman" w:hAnsi="Times New Roman" w:cs="Times New Roman"/>
          <w:sz w:val="24"/>
          <w:szCs w:val="24"/>
        </w:rPr>
        <w:t xml:space="preserve">проектов подготовлено по инициативе Главы города; </w:t>
      </w:r>
      <w:r w:rsidRPr="00F443FE">
        <w:rPr>
          <w:rFonts w:ascii="Times New Roman" w:hAnsi="Times New Roman" w:cs="Times New Roman"/>
          <w:b/>
          <w:sz w:val="24"/>
          <w:szCs w:val="24"/>
        </w:rPr>
        <w:t>64</w:t>
      </w:r>
      <w:r w:rsidRPr="00F443FE">
        <w:rPr>
          <w:rFonts w:ascii="Times New Roman" w:hAnsi="Times New Roman" w:cs="Times New Roman"/>
          <w:sz w:val="24"/>
          <w:szCs w:val="24"/>
        </w:rPr>
        <w:t xml:space="preserve"> – по инициативе председателя Думы.</w:t>
      </w:r>
    </w:p>
    <w:p w:rsidR="00F443FE" w:rsidRPr="009948AA" w:rsidRDefault="008732E2" w:rsidP="00F443FE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35">
        <w:rPr>
          <w:rFonts w:ascii="Times New Roman" w:hAnsi="Times New Roman" w:cs="Times New Roman"/>
          <w:sz w:val="24"/>
          <w:szCs w:val="24"/>
        </w:rPr>
        <w:t xml:space="preserve">Из </w:t>
      </w:r>
      <w:r w:rsidR="00CF685A" w:rsidRPr="006C2235">
        <w:rPr>
          <w:rFonts w:ascii="Times New Roman" w:hAnsi="Times New Roman" w:cs="Times New Roman"/>
          <w:sz w:val="24"/>
          <w:szCs w:val="24"/>
        </w:rPr>
        <w:t xml:space="preserve">общего числа принятых </w:t>
      </w:r>
      <w:r w:rsidR="003B2E2A">
        <w:rPr>
          <w:rFonts w:ascii="Times New Roman" w:hAnsi="Times New Roman" w:cs="Times New Roman"/>
          <w:sz w:val="24"/>
          <w:szCs w:val="24"/>
        </w:rPr>
        <w:t xml:space="preserve">МПА </w:t>
      </w:r>
      <w:r w:rsidR="00FC17C3">
        <w:rPr>
          <w:rFonts w:ascii="Times New Roman" w:hAnsi="Times New Roman" w:cs="Times New Roman"/>
          <w:sz w:val="24"/>
          <w:szCs w:val="24"/>
        </w:rPr>
        <w:t xml:space="preserve">- </w:t>
      </w:r>
      <w:r w:rsidR="00C317CC">
        <w:rPr>
          <w:rFonts w:ascii="Times New Roman" w:hAnsi="Times New Roman" w:cs="Times New Roman"/>
          <w:b/>
          <w:sz w:val="24"/>
          <w:szCs w:val="24"/>
        </w:rPr>
        <w:t>55</w:t>
      </w:r>
      <w:r w:rsidR="006C2235" w:rsidRPr="00F42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7C3">
        <w:rPr>
          <w:rFonts w:ascii="Times New Roman" w:hAnsi="Times New Roman" w:cs="Times New Roman"/>
          <w:b/>
          <w:sz w:val="24"/>
          <w:szCs w:val="24"/>
        </w:rPr>
        <w:t>– нормативно-правовые</w:t>
      </w:r>
      <w:r w:rsidRPr="00F42FBA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 w:rsidR="00FC17C3">
        <w:rPr>
          <w:rFonts w:ascii="Times New Roman" w:hAnsi="Times New Roman" w:cs="Times New Roman"/>
          <w:b/>
          <w:sz w:val="24"/>
          <w:szCs w:val="24"/>
        </w:rPr>
        <w:t>ы</w:t>
      </w:r>
      <w:r w:rsidR="00BB7C08" w:rsidRPr="006C2235">
        <w:rPr>
          <w:rFonts w:ascii="Times New Roman" w:hAnsi="Times New Roman" w:cs="Times New Roman"/>
          <w:sz w:val="24"/>
          <w:szCs w:val="24"/>
        </w:rPr>
        <w:t>,</w:t>
      </w:r>
      <w:r w:rsidR="00FC17C3">
        <w:rPr>
          <w:rFonts w:ascii="Times New Roman" w:hAnsi="Times New Roman" w:cs="Times New Roman"/>
          <w:sz w:val="24"/>
          <w:szCs w:val="24"/>
        </w:rPr>
        <w:t xml:space="preserve"> формирующие</w:t>
      </w:r>
      <w:r w:rsidR="00BB7C08" w:rsidRPr="00BB7C08">
        <w:rPr>
          <w:rFonts w:ascii="Times New Roman" w:hAnsi="Times New Roman" w:cs="Times New Roman"/>
          <w:sz w:val="24"/>
          <w:szCs w:val="24"/>
        </w:rPr>
        <w:t xml:space="preserve"> правовую основу для реализации вопросов местного значения на территории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 xml:space="preserve"> Покачи</w:t>
      </w:r>
      <w:r w:rsidR="00F322C3" w:rsidRPr="00F322C3">
        <w:rPr>
          <w:rFonts w:ascii="Times New Roman" w:hAnsi="Times New Roman" w:cs="Times New Roman"/>
          <w:sz w:val="24"/>
          <w:szCs w:val="24"/>
        </w:rPr>
        <w:t>.</w:t>
      </w:r>
      <w:r w:rsidR="00F42FBA" w:rsidRPr="00F42FBA">
        <w:t xml:space="preserve"> </w:t>
      </w:r>
      <w:r w:rsidR="00F443FE" w:rsidRPr="0099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Устав и решения, принятые в пределах компетенции Думы, регулирующие отношения по вопросам местного значения и распространяющие своё действие на неограниченный круг лиц, подписанные главой города и председателем Думы. </w:t>
      </w:r>
    </w:p>
    <w:p w:rsidR="00FC17C3" w:rsidRPr="00FC17C3" w:rsidRDefault="00FC17C3" w:rsidP="00F0675E">
      <w:pPr>
        <w:spacing w:after="0" w:line="360" w:lineRule="exact"/>
        <w:ind w:firstLine="510"/>
        <w:jc w:val="both"/>
      </w:pPr>
    </w:p>
    <w:p w:rsidR="00F57B48" w:rsidRPr="00F57B48" w:rsidRDefault="00F57B48" w:rsidP="00F0675E">
      <w:pPr>
        <w:pBdr>
          <w:bottom w:val="single" w:sz="8" w:space="4" w:color="4F81BD"/>
        </w:pBd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i/>
          <w:color w:val="365F91"/>
          <w:spacing w:val="5"/>
          <w:kern w:val="28"/>
          <w:sz w:val="20"/>
          <w:szCs w:val="20"/>
          <w:lang w:eastAsia="ru-RU"/>
        </w:rPr>
      </w:pPr>
      <w:r w:rsidRPr="00F57B48">
        <w:rPr>
          <w:rFonts w:ascii="Times New Roman" w:eastAsia="Times New Roman" w:hAnsi="Times New Roman" w:cs="Times New Roman"/>
          <w:b/>
          <w:i/>
          <w:color w:val="365F91"/>
          <w:spacing w:val="5"/>
          <w:kern w:val="28"/>
          <w:sz w:val="20"/>
          <w:szCs w:val="20"/>
          <w:lang w:eastAsia="ru-RU"/>
        </w:rPr>
        <w:lastRenderedPageBreak/>
        <w:t xml:space="preserve">Полный перечень решений Думы города Покачи </w:t>
      </w:r>
      <w:r w:rsidRPr="00F57B48">
        <w:rPr>
          <w:rFonts w:ascii="Times New Roman" w:eastAsia="Times New Roman" w:hAnsi="Times New Roman" w:cs="Times New Roman"/>
          <w:b/>
          <w:i/>
          <w:color w:val="365F91"/>
          <w:spacing w:val="5"/>
          <w:kern w:val="28"/>
          <w:sz w:val="20"/>
          <w:szCs w:val="20"/>
          <w:lang w:val="en-US" w:eastAsia="ru-RU"/>
        </w:rPr>
        <w:t>VI</w:t>
      </w:r>
      <w:r w:rsidRPr="00F57B48">
        <w:rPr>
          <w:rFonts w:ascii="Times New Roman" w:eastAsia="Times New Roman" w:hAnsi="Times New Roman" w:cs="Times New Roman"/>
          <w:b/>
          <w:i/>
          <w:color w:val="365F91"/>
          <w:spacing w:val="5"/>
          <w:kern w:val="28"/>
          <w:sz w:val="20"/>
          <w:szCs w:val="20"/>
          <w:lang w:eastAsia="ru-RU"/>
        </w:rPr>
        <w:t xml:space="preserve"> созыва,</w:t>
      </w:r>
      <w:r>
        <w:rPr>
          <w:rFonts w:ascii="Times New Roman" w:eastAsia="Times New Roman" w:hAnsi="Times New Roman" w:cs="Times New Roman"/>
          <w:b/>
          <w:i/>
          <w:color w:val="365F91"/>
          <w:spacing w:val="5"/>
          <w:kern w:val="28"/>
          <w:sz w:val="20"/>
          <w:szCs w:val="20"/>
          <w:lang w:eastAsia="ru-RU"/>
        </w:rPr>
        <w:t xml:space="preserve"> принятых в 2018</w:t>
      </w:r>
      <w:r w:rsidRPr="00F57B48">
        <w:rPr>
          <w:rFonts w:ascii="Times New Roman" w:eastAsia="Times New Roman" w:hAnsi="Times New Roman" w:cs="Times New Roman"/>
          <w:b/>
          <w:i/>
          <w:color w:val="365F91"/>
          <w:spacing w:val="5"/>
          <w:kern w:val="28"/>
          <w:sz w:val="20"/>
          <w:szCs w:val="20"/>
          <w:lang w:eastAsia="ru-RU"/>
        </w:rPr>
        <w:t xml:space="preserve"> году, размещён в сети Интернет на официальном сайте Думы города в разделе «Документы»:</w:t>
      </w:r>
    </w:p>
    <w:p w:rsidR="00F57B48" w:rsidRPr="00F57B48" w:rsidRDefault="007A176D" w:rsidP="00F0675E">
      <w:pPr>
        <w:pBdr>
          <w:bottom w:val="single" w:sz="8" w:space="4" w:color="4F81BD"/>
        </w:pBd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i/>
          <w:color w:val="17365D"/>
          <w:spacing w:val="5"/>
          <w:kern w:val="28"/>
          <w:sz w:val="20"/>
          <w:szCs w:val="20"/>
          <w:lang w:eastAsia="ru-RU"/>
        </w:rPr>
      </w:pPr>
      <w:hyperlink r:id="rId16" w:history="1">
        <w:r w:rsidR="00F57B48" w:rsidRPr="00F57B48">
          <w:rPr>
            <w:rFonts w:ascii="Times New Roman" w:eastAsia="Times New Roman" w:hAnsi="Times New Roman" w:cs="Times New Roman"/>
            <w:b/>
            <w:i/>
            <w:color w:val="0000FF"/>
            <w:spacing w:val="5"/>
            <w:kern w:val="28"/>
            <w:sz w:val="20"/>
            <w:szCs w:val="20"/>
            <w:u w:val="single"/>
            <w:lang w:eastAsia="ru-RU"/>
          </w:rPr>
          <w:t>http://dumapokachi.ru/dokumenty/proekty_i_resheniya/</w:t>
        </w:r>
      </w:hyperlink>
    </w:p>
    <w:p w:rsidR="00F57B48" w:rsidRDefault="00F57B48" w:rsidP="00F0675E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DB" w:rsidRDefault="00605DDB" w:rsidP="00F0675E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671A06" w:rsidP="00671A06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71A06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B8F9A14" wp14:editId="0F16B648">
            <wp:simplePos x="0" y="0"/>
            <wp:positionH relativeFrom="margin">
              <wp:posOffset>-8890</wp:posOffset>
            </wp:positionH>
            <wp:positionV relativeFrom="margin">
              <wp:posOffset>4822190</wp:posOffset>
            </wp:positionV>
            <wp:extent cx="5939155" cy="4135120"/>
            <wp:effectExtent l="0" t="0" r="23495" b="177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V relativeFrom="margin">
              <wp14:pctHeight>0</wp14:pctHeight>
            </wp14:sizeRelV>
          </wp:anchor>
        </w:drawing>
      </w:r>
      <w:r w:rsidR="00BF605F" w:rsidRPr="00671A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55B976F" wp14:editId="55CD6EC4">
            <wp:simplePos x="1441450" y="4398645"/>
            <wp:positionH relativeFrom="margin">
              <wp:align>center</wp:align>
            </wp:positionH>
            <wp:positionV relativeFrom="margin">
              <wp:align>top</wp:align>
            </wp:positionV>
            <wp:extent cx="5758180" cy="2602865"/>
            <wp:effectExtent l="38100" t="57150" r="90170" b="140335"/>
            <wp:wrapSquare wrapText="bothSides"/>
            <wp:docPr id="7" name="Схе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V relativeFrom="margin">
              <wp14:pctHeight>0</wp14:pctHeight>
            </wp14:sizeRelV>
          </wp:anchor>
        </w:drawing>
      </w:r>
      <w:r w:rsidR="00F57B48" w:rsidRPr="00671A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 сферам правового регулирования решения Думы, принятые в 2018 году, распределен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ы следующим образом:</w:t>
      </w:r>
    </w:p>
    <w:p w:rsidR="00605DDB" w:rsidRDefault="00605DDB" w:rsidP="00671A06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671A06" w:rsidRDefault="00671A06" w:rsidP="00671A06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605DDB" w:rsidRDefault="00605DDB" w:rsidP="00671A06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61E62" w:rsidRPr="00FF065A" w:rsidRDefault="00C61E62" w:rsidP="00FF065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61E62">
        <w:rPr>
          <w:rFonts w:ascii="Times New Roman" w:hAnsi="Times New Roman" w:cs="Times New Roman"/>
          <w:sz w:val="24"/>
          <w:szCs w:val="24"/>
        </w:rPr>
        <w:lastRenderedPageBreak/>
        <w:t>В целях повышения качества нормотворческой работы все проекты решений Думы по вопросам местного значения, а также проекты, содержащие правовые нормы, проходили процедуру предварительного рассмотрения на заседаниях постоянных комиссий, рабочих групп, фракции, депутатских слушаниях, рабочих совещаниях, встречах с общественностью.</w:t>
      </w:r>
      <w:r w:rsidR="00FF065A">
        <w:rPr>
          <w:rFonts w:ascii="Times New Roman" w:hAnsi="Times New Roman" w:cs="Times New Roman"/>
          <w:sz w:val="24"/>
          <w:szCs w:val="24"/>
        </w:rPr>
        <w:t xml:space="preserve"> </w:t>
      </w:r>
      <w:r w:rsidRPr="00C6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отчётный период проведено:</w:t>
      </w:r>
    </w:p>
    <w:p w:rsidR="00C61E62" w:rsidRPr="004843C7" w:rsidRDefault="00C61E62" w:rsidP="00F0675E">
      <w:pPr>
        <w:widowControl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заседаний постоянных депутатских комиссий – 16</w:t>
      </w:r>
      <w:r w:rsidRPr="00484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C61E62" w:rsidRPr="004843C7" w:rsidRDefault="00C61E62" w:rsidP="00F0675E">
      <w:pPr>
        <w:widowControl w:val="0"/>
        <w:numPr>
          <w:ilvl w:val="0"/>
          <w:numId w:val="2"/>
        </w:numPr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8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постоянной комиссии Думы города по бюджету, налогам и финансовым вопросам (председатель – С.А. Шишкин.);</w:t>
      </w:r>
    </w:p>
    <w:p w:rsidR="00C61E62" w:rsidRPr="004843C7" w:rsidRDefault="00C61E62" w:rsidP="00F0675E">
      <w:pPr>
        <w:widowControl w:val="0"/>
        <w:numPr>
          <w:ilvl w:val="0"/>
          <w:numId w:val="2"/>
        </w:numPr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8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постоянной комиссии Думы города по социальной политике (председатель – В. Л. Таненков); </w:t>
      </w:r>
    </w:p>
    <w:p w:rsidR="00C61E62" w:rsidRPr="004843C7" w:rsidRDefault="00C61E62" w:rsidP="00F0675E">
      <w:pPr>
        <w:widowControl w:val="0"/>
        <w:numPr>
          <w:ilvl w:val="0"/>
          <w:numId w:val="2"/>
        </w:numPr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48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заседаний постоянных комиссий Думы города, в том числе: </w:t>
      </w:r>
    </w:p>
    <w:p w:rsidR="00C61E62" w:rsidRPr="004843C7" w:rsidRDefault="00C61E62" w:rsidP="00F0675E">
      <w:pPr>
        <w:widowControl w:val="0"/>
        <w:numPr>
          <w:ilvl w:val="0"/>
          <w:numId w:val="3"/>
        </w:numPr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8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заседаний, где головная комиссия - постоянная комиссия Думы города Покачи VI созыва по социальной политике (председатель – В. Л. Таненков)</w:t>
      </w:r>
    </w:p>
    <w:p w:rsidR="00C61E62" w:rsidRPr="004843C7" w:rsidRDefault="00C61E62" w:rsidP="00F0675E">
      <w:pPr>
        <w:widowControl w:val="0"/>
        <w:numPr>
          <w:ilvl w:val="0"/>
          <w:numId w:val="3"/>
        </w:numPr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8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заседаний, где головная комиссия - постоянная комиссия Думы города Покачи VI созыва по бюджету, налогам и финансовым вопросам (председатель – С.А. Шишкин.).</w:t>
      </w:r>
    </w:p>
    <w:p w:rsidR="00C61E62" w:rsidRPr="004843C7" w:rsidRDefault="00C61E62" w:rsidP="00F0675E">
      <w:pPr>
        <w:widowControl w:val="0"/>
        <w:tabs>
          <w:tab w:val="left" w:pos="960"/>
          <w:tab w:val="left" w:pos="4032"/>
        </w:tabs>
        <w:spacing w:after="0" w:line="360" w:lineRule="exact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3C7">
        <w:rPr>
          <w:rFonts w:ascii="Times New Roman" w:eastAsia="Calibri" w:hAnsi="Times New Roman" w:cs="Times New Roman"/>
          <w:b/>
          <w:sz w:val="24"/>
          <w:szCs w:val="24"/>
        </w:rPr>
        <w:t>б) депутатских слушаний – 0;</w:t>
      </w:r>
      <w:r w:rsidRPr="004843C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61E62" w:rsidRPr="004843C7" w:rsidRDefault="00C61E62" w:rsidP="00F0675E">
      <w:pPr>
        <w:widowControl w:val="0"/>
        <w:tabs>
          <w:tab w:val="left" w:pos="960"/>
        </w:tabs>
        <w:spacing w:after="0" w:line="360" w:lineRule="exact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3C7">
        <w:rPr>
          <w:rFonts w:ascii="Times New Roman" w:eastAsia="Calibri" w:hAnsi="Times New Roman" w:cs="Times New Roman"/>
          <w:b/>
          <w:sz w:val="24"/>
          <w:szCs w:val="24"/>
        </w:rPr>
        <w:t>в) публичных слушаний – 2:</w:t>
      </w:r>
    </w:p>
    <w:p w:rsidR="00C61E62" w:rsidRPr="004843C7" w:rsidRDefault="00C61E62" w:rsidP="00F0675E">
      <w:pPr>
        <w:numPr>
          <w:ilvl w:val="0"/>
          <w:numId w:val="1"/>
        </w:numPr>
        <w:spacing w:after="0" w:line="360" w:lineRule="exact"/>
        <w:ind w:left="0"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Думы города Покачи «Об утверждении отчёта об исполнении бюджета города Покачи за 2017 год» </w:t>
      </w:r>
      <w:r w:rsidRPr="00484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FF065A">
        <w:rPr>
          <w:rFonts w:ascii="Times New Roman" w:eastAsia="Calibri" w:hAnsi="Times New Roman" w:cs="Times New Roman"/>
          <w:b/>
          <w:i/>
          <w:sz w:val="24"/>
          <w:szCs w:val="24"/>
        </w:rPr>
        <w:t>решение от 03.05.2018 №31)</w:t>
      </w:r>
      <w:r w:rsidRPr="004843C7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C61E62" w:rsidRPr="004843C7" w:rsidRDefault="00C61E62" w:rsidP="00F0675E">
      <w:pPr>
        <w:numPr>
          <w:ilvl w:val="0"/>
          <w:numId w:val="1"/>
        </w:numPr>
        <w:spacing w:after="0" w:line="360" w:lineRule="exact"/>
        <w:ind w:left="0"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43C7">
        <w:rPr>
          <w:rFonts w:ascii="Times New Roman" w:eastAsia="Calibri" w:hAnsi="Times New Roman" w:cs="Times New Roman"/>
          <w:sz w:val="24"/>
          <w:szCs w:val="24"/>
        </w:rPr>
        <w:t xml:space="preserve">по проекту решения Думы города Покачи «О бюджете города Покачи на 2019 год и плановый период 2020 и 2021 годов» </w:t>
      </w:r>
      <w:r w:rsidRPr="00FF065A">
        <w:rPr>
          <w:rFonts w:ascii="Times New Roman" w:eastAsia="Calibri" w:hAnsi="Times New Roman" w:cs="Times New Roman"/>
          <w:b/>
          <w:i/>
          <w:sz w:val="24"/>
          <w:szCs w:val="24"/>
        </w:rPr>
        <w:t>(решение от 08.11.2018 №91)</w:t>
      </w:r>
      <w:r w:rsidRPr="004843C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61E62" w:rsidRDefault="00670B6C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6C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>
        <w:rPr>
          <w:rFonts w:ascii="Times New Roman" w:hAnsi="Times New Roman" w:cs="Times New Roman"/>
          <w:sz w:val="24"/>
          <w:szCs w:val="24"/>
        </w:rPr>
        <w:t xml:space="preserve">депутатских </w:t>
      </w:r>
      <w:r w:rsidRPr="00670B6C">
        <w:rPr>
          <w:rFonts w:ascii="Times New Roman" w:hAnsi="Times New Roman" w:cs="Times New Roman"/>
          <w:sz w:val="24"/>
          <w:szCs w:val="24"/>
        </w:rPr>
        <w:t xml:space="preserve">комиссий в течение года, кроме предварительного обсуждения проектов решений, рассматривались </w:t>
      </w:r>
      <w:r w:rsidR="00EB76C8" w:rsidRPr="00EB76C8">
        <w:rPr>
          <w:rFonts w:ascii="Times New Roman" w:hAnsi="Times New Roman" w:cs="Times New Roman"/>
          <w:sz w:val="24"/>
          <w:szCs w:val="24"/>
        </w:rPr>
        <w:t xml:space="preserve">и </w:t>
      </w:r>
      <w:r w:rsidRPr="00EB76C8">
        <w:rPr>
          <w:rFonts w:ascii="Times New Roman" w:hAnsi="Times New Roman" w:cs="Times New Roman"/>
          <w:b/>
          <w:sz w:val="24"/>
          <w:szCs w:val="24"/>
        </w:rPr>
        <w:t>вопросы, требующие оперативного вмешательства и незамедлительного принятия решений, а также вопросы долгосрочной перспективы:</w:t>
      </w:r>
    </w:p>
    <w:p w:rsidR="0003023B" w:rsidRDefault="00825C92" w:rsidP="00F0675E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911DE">
        <w:rPr>
          <w:rFonts w:ascii="Times New Roman" w:hAnsi="Times New Roman" w:cs="Times New Roman"/>
          <w:sz w:val="24"/>
          <w:szCs w:val="24"/>
        </w:rPr>
        <w:t>основные показатели Стратегии социально-экономического развития муниципального образования город Покачи до 2030 года;</w:t>
      </w:r>
    </w:p>
    <w:p w:rsidR="0003023B" w:rsidRPr="0003023B" w:rsidRDefault="0003023B" w:rsidP="00F0675E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023B">
        <w:rPr>
          <w:rFonts w:ascii="Times New Roman" w:hAnsi="Times New Roman" w:cs="Times New Roman"/>
          <w:sz w:val="24"/>
          <w:szCs w:val="24"/>
        </w:rPr>
        <w:t>подходы к формированию бюджета города Покачи на 2018 год и на плановый период 2019 и 2020 годов;</w:t>
      </w:r>
    </w:p>
    <w:p w:rsidR="00825C92" w:rsidRPr="00B911DE" w:rsidRDefault="00825C92" w:rsidP="00F0675E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911DE">
        <w:rPr>
          <w:rFonts w:ascii="Times New Roman" w:hAnsi="Times New Roman" w:cs="Times New Roman"/>
          <w:sz w:val="24"/>
          <w:szCs w:val="24"/>
        </w:rPr>
        <w:t>мероприятия муниципальных программ и их финансовое обеспечение</w:t>
      </w:r>
      <w:r w:rsidR="0003023B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B911DE">
        <w:rPr>
          <w:rFonts w:ascii="Times New Roman" w:hAnsi="Times New Roman" w:cs="Times New Roman"/>
          <w:sz w:val="24"/>
          <w:szCs w:val="24"/>
        </w:rPr>
        <w:t>;</w:t>
      </w:r>
    </w:p>
    <w:p w:rsidR="00825C92" w:rsidRPr="00B911DE" w:rsidRDefault="00825C92" w:rsidP="00F0675E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911DE">
        <w:rPr>
          <w:rFonts w:ascii="Times New Roman" w:hAnsi="Times New Roman" w:cs="Times New Roman"/>
          <w:sz w:val="24"/>
          <w:szCs w:val="24"/>
        </w:rPr>
        <w:t xml:space="preserve">исполнение наказов избирателей депутатам Думы и включение неисполненных </w:t>
      </w:r>
      <w:r w:rsidR="00B911DE">
        <w:rPr>
          <w:rFonts w:ascii="Times New Roman" w:hAnsi="Times New Roman" w:cs="Times New Roman"/>
          <w:sz w:val="24"/>
          <w:szCs w:val="24"/>
        </w:rPr>
        <w:t xml:space="preserve">наказов </w:t>
      </w:r>
      <w:r w:rsidRPr="00B911DE">
        <w:rPr>
          <w:rFonts w:ascii="Times New Roman" w:hAnsi="Times New Roman" w:cs="Times New Roman"/>
          <w:sz w:val="24"/>
          <w:szCs w:val="24"/>
        </w:rPr>
        <w:t>в муниципальные программы;</w:t>
      </w:r>
    </w:p>
    <w:p w:rsidR="00D04193" w:rsidRPr="00B911DE" w:rsidRDefault="00B911DE" w:rsidP="00F0675E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</w:t>
      </w:r>
      <w:r w:rsidR="00EB76C8" w:rsidRPr="00B911DE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D04193" w:rsidRPr="00B911DE">
        <w:rPr>
          <w:rFonts w:ascii="Times New Roman" w:hAnsi="Times New Roman" w:cs="Times New Roman"/>
          <w:sz w:val="24"/>
          <w:szCs w:val="24"/>
        </w:rPr>
        <w:t xml:space="preserve"> кадастровой стоимости объектов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  <w:r w:rsidR="00D04193" w:rsidRPr="00B911DE">
        <w:rPr>
          <w:rFonts w:ascii="Times New Roman" w:hAnsi="Times New Roman" w:cs="Times New Roman"/>
          <w:sz w:val="24"/>
          <w:szCs w:val="24"/>
        </w:rPr>
        <w:t>, в отношении которых налоговая база определяется как кадастровая стоимость</w:t>
      </w:r>
      <w:r w:rsidR="00EB76C8" w:rsidRPr="00B911DE">
        <w:rPr>
          <w:rFonts w:ascii="Times New Roman" w:hAnsi="Times New Roman" w:cs="Times New Roman"/>
          <w:sz w:val="24"/>
          <w:szCs w:val="24"/>
        </w:rPr>
        <w:t>;</w:t>
      </w:r>
    </w:p>
    <w:p w:rsidR="00870379" w:rsidRPr="00B911DE" w:rsidRDefault="00EB76C8" w:rsidP="00F0675E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911DE">
        <w:rPr>
          <w:rFonts w:ascii="Times New Roman" w:hAnsi="Times New Roman" w:cs="Times New Roman"/>
          <w:sz w:val="24"/>
          <w:szCs w:val="24"/>
        </w:rPr>
        <w:t>формирование предложений в законопроект</w:t>
      </w:r>
      <w:r w:rsidR="00D04193" w:rsidRPr="00B911DE">
        <w:rPr>
          <w:rFonts w:ascii="Times New Roman" w:hAnsi="Times New Roman" w:cs="Times New Roman"/>
          <w:sz w:val="24"/>
          <w:szCs w:val="24"/>
        </w:rPr>
        <w:t xml:space="preserve"> РФ «О молодёжи и государственной молодёжной п</w:t>
      </w:r>
      <w:r w:rsidRPr="00B911DE">
        <w:rPr>
          <w:rFonts w:ascii="Times New Roman" w:hAnsi="Times New Roman" w:cs="Times New Roman"/>
          <w:sz w:val="24"/>
          <w:szCs w:val="24"/>
        </w:rPr>
        <w:t>олитике в Российской Федерации»;</w:t>
      </w:r>
    </w:p>
    <w:p w:rsidR="00EB76C8" w:rsidRPr="00B911DE" w:rsidRDefault="00EB76C8" w:rsidP="00F0675E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911DE">
        <w:rPr>
          <w:rFonts w:ascii="Times New Roman" w:hAnsi="Times New Roman" w:cs="Times New Roman"/>
          <w:sz w:val="24"/>
          <w:szCs w:val="24"/>
        </w:rPr>
        <w:t xml:space="preserve">ресурсное обеспечение учреждений </w:t>
      </w:r>
      <w:r w:rsidR="00D04193" w:rsidRPr="00B911DE">
        <w:rPr>
          <w:rFonts w:ascii="Times New Roman" w:hAnsi="Times New Roman" w:cs="Times New Roman"/>
          <w:sz w:val="24"/>
          <w:szCs w:val="24"/>
        </w:rPr>
        <w:t>здравоохранения на территор</w:t>
      </w:r>
      <w:r w:rsidRPr="00B911DE">
        <w:rPr>
          <w:rFonts w:ascii="Times New Roman" w:hAnsi="Times New Roman" w:cs="Times New Roman"/>
          <w:sz w:val="24"/>
          <w:szCs w:val="24"/>
        </w:rPr>
        <w:t xml:space="preserve">ии города Покачи; </w:t>
      </w:r>
    </w:p>
    <w:p w:rsidR="00870379" w:rsidRPr="00B911DE" w:rsidRDefault="00EB76C8" w:rsidP="00F0675E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911DE">
        <w:rPr>
          <w:rFonts w:ascii="Times New Roman" w:hAnsi="Times New Roman" w:cs="Times New Roman"/>
          <w:sz w:val="24"/>
          <w:szCs w:val="24"/>
        </w:rPr>
        <w:t>проведение</w:t>
      </w:r>
      <w:r w:rsidR="00086DEA" w:rsidRPr="00B911DE">
        <w:rPr>
          <w:rFonts w:ascii="Times New Roman" w:hAnsi="Times New Roman" w:cs="Times New Roman"/>
          <w:sz w:val="24"/>
          <w:szCs w:val="24"/>
        </w:rPr>
        <w:t xml:space="preserve"> промежуточного </w:t>
      </w:r>
      <w:proofErr w:type="gramStart"/>
      <w:r w:rsidR="00086DEA" w:rsidRPr="00B911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86DEA" w:rsidRPr="00B911DE">
        <w:rPr>
          <w:rFonts w:ascii="Times New Roman" w:hAnsi="Times New Roman" w:cs="Times New Roman"/>
          <w:sz w:val="24"/>
          <w:szCs w:val="24"/>
        </w:rPr>
        <w:t xml:space="preserve"> состоянием отремонтированных в 2015-</w:t>
      </w:r>
      <w:r w:rsidR="00B911DE">
        <w:rPr>
          <w:rFonts w:ascii="Times New Roman" w:hAnsi="Times New Roman" w:cs="Times New Roman"/>
          <w:sz w:val="24"/>
          <w:szCs w:val="24"/>
        </w:rPr>
        <w:t>20</w:t>
      </w:r>
      <w:r w:rsidR="00086DEA" w:rsidRPr="00B911DE">
        <w:rPr>
          <w:rFonts w:ascii="Times New Roman" w:hAnsi="Times New Roman" w:cs="Times New Roman"/>
          <w:sz w:val="24"/>
          <w:szCs w:val="24"/>
        </w:rPr>
        <w:t xml:space="preserve">17 годах </w:t>
      </w:r>
      <w:r w:rsidRPr="00B911DE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086DEA" w:rsidRPr="00B911DE">
        <w:rPr>
          <w:rFonts w:ascii="Times New Roman" w:hAnsi="Times New Roman" w:cs="Times New Roman"/>
          <w:sz w:val="24"/>
          <w:szCs w:val="24"/>
        </w:rPr>
        <w:t>дорог</w:t>
      </w:r>
      <w:r w:rsidRPr="00B911DE">
        <w:rPr>
          <w:rFonts w:ascii="Times New Roman" w:hAnsi="Times New Roman" w:cs="Times New Roman"/>
          <w:sz w:val="24"/>
          <w:szCs w:val="24"/>
        </w:rPr>
        <w:t>;</w:t>
      </w:r>
    </w:p>
    <w:p w:rsidR="00870379" w:rsidRPr="00B911DE" w:rsidRDefault="00086DEA" w:rsidP="00F0675E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911DE">
        <w:rPr>
          <w:rFonts w:ascii="Times New Roman" w:hAnsi="Times New Roman" w:cs="Times New Roman"/>
          <w:sz w:val="24"/>
          <w:szCs w:val="24"/>
        </w:rPr>
        <w:lastRenderedPageBreak/>
        <w:t>определен</w:t>
      </w:r>
      <w:r w:rsidR="00EB76C8" w:rsidRPr="00B911DE">
        <w:rPr>
          <w:rFonts w:ascii="Times New Roman" w:hAnsi="Times New Roman" w:cs="Times New Roman"/>
          <w:sz w:val="24"/>
          <w:szCs w:val="24"/>
        </w:rPr>
        <w:t>ие объё</w:t>
      </w:r>
      <w:r w:rsidRPr="00B911DE">
        <w:rPr>
          <w:rFonts w:ascii="Times New Roman" w:hAnsi="Times New Roman" w:cs="Times New Roman"/>
          <w:sz w:val="24"/>
          <w:szCs w:val="24"/>
        </w:rPr>
        <w:t>ма работ, направленных на устранение предписаний надзорных органов по МАОУ СОШ №2</w:t>
      </w:r>
      <w:r w:rsidR="00EB76C8" w:rsidRPr="00B911DE">
        <w:rPr>
          <w:rFonts w:ascii="Times New Roman" w:hAnsi="Times New Roman" w:cs="Times New Roman"/>
          <w:sz w:val="24"/>
          <w:szCs w:val="24"/>
        </w:rPr>
        <w:t>;</w:t>
      </w:r>
    </w:p>
    <w:p w:rsidR="00FF065A" w:rsidRDefault="00B911DE" w:rsidP="00F0675E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F065A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gramStart"/>
      <w:r w:rsidR="00EB76C8" w:rsidRPr="00FF065A">
        <w:rPr>
          <w:rFonts w:ascii="Times New Roman" w:hAnsi="Times New Roman" w:cs="Times New Roman"/>
          <w:sz w:val="24"/>
          <w:szCs w:val="24"/>
        </w:rPr>
        <w:t>изменения</w:t>
      </w:r>
      <w:r w:rsidR="00086DEA" w:rsidRPr="00FF065A">
        <w:rPr>
          <w:rFonts w:ascii="Times New Roman" w:hAnsi="Times New Roman" w:cs="Times New Roman"/>
          <w:sz w:val="24"/>
          <w:szCs w:val="24"/>
        </w:rPr>
        <w:t xml:space="preserve"> механизмов организации системы персонифицированного финансирования </w:t>
      </w:r>
      <w:r w:rsidRPr="00FF065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proofErr w:type="gramEnd"/>
      <w:r w:rsidRPr="00FF065A">
        <w:rPr>
          <w:rFonts w:ascii="Times New Roman" w:hAnsi="Times New Roman" w:cs="Times New Roman"/>
          <w:sz w:val="24"/>
          <w:szCs w:val="24"/>
        </w:rPr>
        <w:t xml:space="preserve"> </w:t>
      </w:r>
      <w:r w:rsidR="00FF065A" w:rsidRPr="00FF065A">
        <w:rPr>
          <w:rFonts w:ascii="Times New Roman" w:hAnsi="Times New Roman" w:cs="Times New Roman"/>
          <w:sz w:val="24"/>
          <w:szCs w:val="24"/>
        </w:rPr>
        <w:t xml:space="preserve">и </w:t>
      </w:r>
      <w:r w:rsidR="00086DEA" w:rsidRPr="00FF065A">
        <w:rPr>
          <w:rFonts w:ascii="Times New Roman" w:hAnsi="Times New Roman" w:cs="Times New Roman"/>
          <w:sz w:val="24"/>
          <w:szCs w:val="24"/>
        </w:rPr>
        <w:t>механизмов</w:t>
      </w:r>
      <w:r w:rsidR="00866542">
        <w:rPr>
          <w:rFonts w:ascii="Times New Roman" w:hAnsi="Times New Roman" w:cs="Times New Roman"/>
          <w:sz w:val="24"/>
          <w:szCs w:val="24"/>
        </w:rPr>
        <w:t xml:space="preserve"> финансирования спортивных школ;</w:t>
      </w:r>
    </w:p>
    <w:p w:rsidR="00086DEA" w:rsidRPr="00FF065A" w:rsidRDefault="00EB76C8" w:rsidP="00F0675E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F065A">
        <w:rPr>
          <w:rFonts w:ascii="Times New Roman" w:hAnsi="Times New Roman" w:cs="Times New Roman"/>
          <w:sz w:val="24"/>
          <w:szCs w:val="24"/>
        </w:rPr>
        <w:t>аттестация</w:t>
      </w:r>
      <w:r w:rsidR="00086DEA" w:rsidRPr="00FF065A">
        <w:rPr>
          <w:rFonts w:ascii="Times New Roman" w:hAnsi="Times New Roman" w:cs="Times New Roman"/>
          <w:sz w:val="24"/>
          <w:szCs w:val="24"/>
        </w:rPr>
        <w:t xml:space="preserve"> тренерского состава спортшкол на высшую и первую категории</w:t>
      </w:r>
      <w:r w:rsidR="00866542">
        <w:rPr>
          <w:rFonts w:ascii="Times New Roman" w:hAnsi="Times New Roman" w:cs="Times New Roman"/>
          <w:sz w:val="24"/>
          <w:szCs w:val="24"/>
        </w:rPr>
        <w:t>;</w:t>
      </w:r>
    </w:p>
    <w:p w:rsidR="00EB76C8" w:rsidRDefault="00EB76C8" w:rsidP="00F0675E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911DE">
        <w:rPr>
          <w:rFonts w:ascii="Times New Roman" w:hAnsi="Times New Roman" w:cs="Times New Roman"/>
          <w:sz w:val="24"/>
          <w:szCs w:val="24"/>
        </w:rPr>
        <w:t>проведение</w:t>
      </w:r>
      <w:r w:rsidR="00825C92" w:rsidRPr="00B911DE">
        <w:rPr>
          <w:rFonts w:ascii="Times New Roman" w:hAnsi="Times New Roman" w:cs="Times New Roman"/>
          <w:sz w:val="24"/>
          <w:szCs w:val="24"/>
        </w:rPr>
        <w:t xml:space="preserve"> капитального ремонта здания и помещений досугового центра «</w:t>
      </w:r>
      <w:proofErr w:type="spellStart"/>
      <w:r w:rsidR="00825C92" w:rsidRPr="00B911DE">
        <w:rPr>
          <w:rFonts w:ascii="Times New Roman" w:hAnsi="Times New Roman" w:cs="Times New Roman"/>
          <w:sz w:val="24"/>
          <w:szCs w:val="24"/>
        </w:rPr>
        <w:t>Этвит</w:t>
      </w:r>
      <w:proofErr w:type="spellEnd"/>
      <w:r w:rsidR="00825C92" w:rsidRPr="00B911DE">
        <w:rPr>
          <w:rFonts w:ascii="Times New Roman" w:hAnsi="Times New Roman" w:cs="Times New Roman"/>
          <w:sz w:val="24"/>
          <w:szCs w:val="24"/>
        </w:rPr>
        <w:t>»;</w:t>
      </w:r>
      <w:r w:rsidR="00825C92" w:rsidRPr="00825C92">
        <w:t xml:space="preserve"> </w:t>
      </w:r>
      <w:r w:rsidR="00825C92" w:rsidRPr="00B911DE">
        <w:rPr>
          <w:rFonts w:ascii="Times New Roman" w:hAnsi="Times New Roman" w:cs="Times New Roman"/>
          <w:sz w:val="24"/>
          <w:szCs w:val="24"/>
        </w:rPr>
        <w:t>ремонта концертного зала МАУ ДК «Октябрь»,</w:t>
      </w:r>
      <w:r w:rsidR="00825C92" w:rsidRPr="00825C92">
        <w:t xml:space="preserve"> </w:t>
      </w:r>
      <w:r w:rsidRPr="00B911DE">
        <w:rPr>
          <w:rFonts w:ascii="Times New Roman" w:hAnsi="Times New Roman" w:cs="Times New Roman"/>
          <w:sz w:val="24"/>
          <w:szCs w:val="24"/>
        </w:rPr>
        <w:t>замена</w:t>
      </w:r>
      <w:r w:rsidR="00825C92" w:rsidRPr="00B911DE">
        <w:rPr>
          <w:rFonts w:ascii="Times New Roman" w:hAnsi="Times New Roman" w:cs="Times New Roman"/>
          <w:sz w:val="24"/>
          <w:szCs w:val="24"/>
        </w:rPr>
        <w:t xml:space="preserve"> электрических сетей </w:t>
      </w:r>
      <w:r w:rsidRPr="00B911DE">
        <w:rPr>
          <w:rFonts w:ascii="Times New Roman" w:hAnsi="Times New Roman" w:cs="Times New Roman"/>
          <w:sz w:val="24"/>
          <w:szCs w:val="24"/>
        </w:rPr>
        <w:t>и пожарной сигнализации в МАУ ДК «Октябрь».</w:t>
      </w:r>
    </w:p>
    <w:p w:rsidR="00614DCC" w:rsidRPr="00614DCC" w:rsidRDefault="00614DCC" w:rsidP="00614DC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36FC2" w:rsidRDefault="00AE3CBF" w:rsidP="00F8178F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t>НОРМО</w:t>
      </w:r>
      <w:r w:rsidR="00F555E1" w:rsidRPr="00F555E1"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t>ТВОРЧЕСКАЯ ДЕЯТЕЛЬНОСТЬ</w:t>
      </w:r>
      <w:r w:rsidR="00F55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78F" w:rsidRDefault="00F8178F" w:rsidP="00F8178F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C17C3" w:rsidRDefault="00436FC2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Осуществление нормотворческой деятельности</w:t>
      </w:r>
      <w:r w:rsidR="00AE3CBF" w:rsidRPr="00AE3CBF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полномочиями, прописанными в федеральном и региональном законодательстве, а также в муниципальной нормативно-правовой базе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36FC2">
        <w:rPr>
          <w:rFonts w:ascii="Times New Roman" w:hAnsi="Times New Roman" w:cs="Times New Roman"/>
          <w:b/>
          <w:sz w:val="24"/>
          <w:szCs w:val="24"/>
        </w:rPr>
        <w:t>одна из основных функций представительного</w:t>
      </w:r>
      <w:r w:rsidR="00126EA4">
        <w:rPr>
          <w:rFonts w:ascii="Times New Roman" w:hAnsi="Times New Roman" w:cs="Times New Roman"/>
          <w:b/>
          <w:sz w:val="24"/>
          <w:szCs w:val="24"/>
        </w:rPr>
        <w:t xml:space="preserve"> органа местного </w:t>
      </w:r>
      <w:r w:rsidR="00126EA4" w:rsidRPr="00126EA4">
        <w:rPr>
          <w:rFonts w:ascii="Times New Roman" w:hAnsi="Times New Roman" w:cs="Times New Roman"/>
          <w:b/>
          <w:sz w:val="24"/>
          <w:szCs w:val="24"/>
        </w:rPr>
        <w:t>самоуправления, н</w:t>
      </w:r>
      <w:r w:rsidRPr="00126EA4">
        <w:rPr>
          <w:rFonts w:ascii="Times New Roman" w:hAnsi="Times New Roman" w:cs="Times New Roman"/>
          <w:b/>
          <w:sz w:val="24"/>
          <w:szCs w:val="24"/>
        </w:rPr>
        <w:t>аправлен</w:t>
      </w:r>
      <w:r w:rsidR="00126EA4" w:rsidRPr="00126EA4">
        <w:rPr>
          <w:rFonts w:ascii="Times New Roman" w:hAnsi="Times New Roman" w:cs="Times New Roman"/>
          <w:b/>
          <w:sz w:val="24"/>
          <w:szCs w:val="24"/>
        </w:rPr>
        <w:t>н</w:t>
      </w:r>
      <w:r w:rsidRPr="00126EA4">
        <w:rPr>
          <w:rFonts w:ascii="Times New Roman" w:hAnsi="Times New Roman" w:cs="Times New Roman"/>
          <w:b/>
          <w:sz w:val="24"/>
          <w:szCs w:val="24"/>
        </w:rPr>
        <w:t>а</w:t>
      </w:r>
      <w:r w:rsidR="00126EA4" w:rsidRPr="00126EA4">
        <w:rPr>
          <w:rFonts w:ascii="Times New Roman" w:hAnsi="Times New Roman" w:cs="Times New Roman"/>
          <w:b/>
          <w:sz w:val="24"/>
          <w:szCs w:val="24"/>
        </w:rPr>
        <w:t>я</w:t>
      </w:r>
      <w:r w:rsidR="00126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FC2">
        <w:rPr>
          <w:rFonts w:ascii="Times New Roman" w:hAnsi="Times New Roman" w:cs="Times New Roman"/>
          <w:b/>
          <w:sz w:val="24"/>
          <w:szCs w:val="24"/>
        </w:rPr>
        <w:t>на урегулирование разных сфер жизнедеятельности города в целях создания благоприятных услов</w:t>
      </w:r>
      <w:r>
        <w:rPr>
          <w:rFonts w:ascii="Times New Roman" w:hAnsi="Times New Roman" w:cs="Times New Roman"/>
          <w:b/>
          <w:sz w:val="24"/>
          <w:szCs w:val="24"/>
        </w:rPr>
        <w:t xml:space="preserve">ий жизни населения и </w:t>
      </w:r>
      <w:r w:rsidRPr="00436FC2">
        <w:rPr>
          <w:rFonts w:ascii="Times New Roman" w:hAnsi="Times New Roman" w:cs="Times New Roman"/>
          <w:b/>
          <w:sz w:val="24"/>
          <w:szCs w:val="24"/>
        </w:rPr>
        <w:t>реализацию полномочий органов местного само</w:t>
      </w:r>
      <w:r>
        <w:rPr>
          <w:rFonts w:ascii="Times New Roman" w:hAnsi="Times New Roman" w:cs="Times New Roman"/>
          <w:b/>
          <w:sz w:val="24"/>
          <w:szCs w:val="24"/>
        </w:rPr>
        <w:t>управления в интересах горожан</w:t>
      </w:r>
      <w:r w:rsidRPr="00436F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55E1" w:rsidRPr="00126EA4" w:rsidRDefault="00FC17C3" w:rsidP="00126EA4">
      <w:pPr>
        <w:spacing w:after="0" w:line="360" w:lineRule="exact"/>
        <w:ind w:firstLine="5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основу формирования нормативных </w:t>
      </w:r>
      <w:r w:rsidRPr="001F2892">
        <w:rPr>
          <w:rFonts w:ascii="Times New Roman" w:hAnsi="Times New Roman" w:cs="Times New Roman"/>
          <w:sz w:val="24"/>
          <w:szCs w:val="24"/>
        </w:rPr>
        <w:t>правовых актов заложены п</w:t>
      </w:r>
      <w:r>
        <w:rPr>
          <w:rFonts w:ascii="Times New Roman" w:hAnsi="Times New Roman" w:cs="Times New Roman"/>
          <w:sz w:val="24"/>
          <w:szCs w:val="24"/>
        </w:rPr>
        <w:t>ринципы законности, гласности, обязательности, эффективности</w:t>
      </w:r>
      <w:r w:rsidRPr="001F2892">
        <w:rPr>
          <w:rFonts w:ascii="Times New Roman" w:hAnsi="Times New Roman" w:cs="Times New Roman"/>
          <w:sz w:val="24"/>
          <w:szCs w:val="24"/>
        </w:rPr>
        <w:t xml:space="preserve"> функционирован</w:t>
      </w:r>
      <w:r>
        <w:rPr>
          <w:rFonts w:ascii="Times New Roman" w:hAnsi="Times New Roman" w:cs="Times New Roman"/>
          <w:sz w:val="24"/>
          <w:szCs w:val="24"/>
        </w:rPr>
        <w:t>ия, финансовой обеспеченности</w:t>
      </w:r>
      <w:r w:rsidRPr="001F2892">
        <w:rPr>
          <w:rFonts w:ascii="Times New Roman" w:hAnsi="Times New Roman" w:cs="Times New Roman"/>
          <w:sz w:val="24"/>
          <w:szCs w:val="24"/>
        </w:rPr>
        <w:t xml:space="preserve"> вопросов,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892">
        <w:rPr>
          <w:rFonts w:ascii="Times New Roman" w:hAnsi="Times New Roman" w:cs="Times New Roman"/>
          <w:sz w:val="24"/>
          <w:szCs w:val="24"/>
        </w:rPr>
        <w:t>требующих 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ресурсов,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антикоррупциогенности</w:t>
      </w:r>
      <w:proofErr w:type="spellEnd"/>
      <w:r w:rsidRPr="001F2892">
        <w:rPr>
          <w:rFonts w:ascii="Times New Roman" w:hAnsi="Times New Roman" w:cs="Times New Roman"/>
          <w:sz w:val="24"/>
          <w:szCs w:val="24"/>
        </w:rPr>
        <w:t xml:space="preserve">. </w:t>
      </w:r>
      <w:r w:rsidRPr="00FC17C3">
        <w:rPr>
          <w:rFonts w:ascii="Times New Roman" w:hAnsi="Times New Roman" w:cs="Times New Roman"/>
          <w:sz w:val="24"/>
          <w:szCs w:val="24"/>
        </w:rPr>
        <w:t xml:space="preserve">Поэтому при организации данного процесса главной задачей представительного органа </w:t>
      </w:r>
      <w:r w:rsidR="00126EA4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FC17C3">
        <w:rPr>
          <w:rFonts w:ascii="Times New Roman" w:hAnsi="Times New Roman" w:cs="Times New Roman"/>
          <w:b/>
          <w:sz w:val="24"/>
          <w:szCs w:val="24"/>
        </w:rPr>
        <w:t>обеспечение законности принимаемых решений</w:t>
      </w:r>
      <w:r w:rsidRPr="00FC17C3">
        <w:rPr>
          <w:rFonts w:ascii="Times New Roman" w:hAnsi="Times New Roman" w:cs="Times New Roman"/>
          <w:sz w:val="24"/>
          <w:szCs w:val="24"/>
        </w:rPr>
        <w:t>, применение которых на территори</w:t>
      </w:r>
      <w:r w:rsidR="00126EA4">
        <w:rPr>
          <w:rFonts w:ascii="Times New Roman" w:hAnsi="Times New Roman" w:cs="Times New Roman"/>
          <w:sz w:val="24"/>
          <w:szCs w:val="24"/>
        </w:rPr>
        <w:t>и города обязательно для всех, чему способствовало</w:t>
      </w:r>
      <w:r w:rsidR="007166B9" w:rsidRPr="007166B9">
        <w:rPr>
          <w:rFonts w:ascii="Times New Roman" w:hAnsi="Times New Roman" w:cs="Times New Roman"/>
          <w:sz w:val="24"/>
          <w:szCs w:val="24"/>
        </w:rPr>
        <w:t xml:space="preserve"> </w:t>
      </w:r>
      <w:r w:rsidR="007166B9" w:rsidRPr="00F555E1">
        <w:rPr>
          <w:rFonts w:ascii="Times New Roman" w:hAnsi="Times New Roman" w:cs="Times New Roman"/>
          <w:sz w:val="24"/>
          <w:szCs w:val="24"/>
        </w:rPr>
        <w:t>действующее соглашение с прокуратурой города.</w:t>
      </w:r>
      <w:r w:rsidR="007166B9" w:rsidRPr="007166B9">
        <w:rPr>
          <w:rFonts w:ascii="Times New Roman" w:hAnsi="Times New Roman" w:cs="Times New Roman"/>
          <w:sz w:val="24"/>
          <w:szCs w:val="24"/>
        </w:rPr>
        <w:t xml:space="preserve"> Такое конструктивное взаимодействие позволяет прокуратуре города осущест</w:t>
      </w:r>
      <w:r w:rsidR="00B27D82">
        <w:rPr>
          <w:rFonts w:ascii="Times New Roman" w:hAnsi="Times New Roman" w:cs="Times New Roman"/>
          <w:sz w:val="24"/>
          <w:szCs w:val="24"/>
        </w:rPr>
        <w:t>влять надзорную деятельность ещё</w:t>
      </w:r>
      <w:r w:rsidR="007166B9" w:rsidRPr="007166B9">
        <w:rPr>
          <w:rFonts w:ascii="Times New Roman" w:hAnsi="Times New Roman" w:cs="Times New Roman"/>
          <w:sz w:val="24"/>
          <w:szCs w:val="24"/>
        </w:rPr>
        <w:t xml:space="preserve"> до принятия решений посредством представления своих замечаний и предложений к проектам решений, и это положительно сказывается на качестве муниципального нормотворчества. </w:t>
      </w:r>
    </w:p>
    <w:p w:rsidR="00126EA4" w:rsidRDefault="00F555E1" w:rsidP="00126EA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555E1">
        <w:rPr>
          <w:rFonts w:ascii="Times New Roman" w:hAnsi="Times New Roman" w:cs="Times New Roman"/>
          <w:sz w:val="24"/>
          <w:szCs w:val="24"/>
        </w:rPr>
        <w:t xml:space="preserve">Постоянный диалог депутатов с участием сотрудников прокуратуры </w:t>
      </w:r>
      <w:r w:rsidR="005B1C72">
        <w:rPr>
          <w:rFonts w:ascii="Times New Roman" w:hAnsi="Times New Roman" w:cs="Times New Roman"/>
          <w:sz w:val="24"/>
          <w:szCs w:val="24"/>
        </w:rPr>
        <w:t xml:space="preserve">и </w:t>
      </w:r>
      <w:r w:rsidR="007678B6">
        <w:rPr>
          <w:rFonts w:ascii="Times New Roman" w:hAnsi="Times New Roman" w:cs="Times New Roman"/>
          <w:sz w:val="24"/>
          <w:szCs w:val="24"/>
        </w:rPr>
        <w:t>правовая экспертиза, осуществляемая</w:t>
      </w:r>
      <w:r w:rsidR="005B1C72">
        <w:rPr>
          <w:rFonts w:ascii="Times New Roman" w:hAnsi="Times New Roman" w:cs="Times New Roman"/>
          <w:sz w:val="24"/>
          <w:szCs w:val="24"/>
        </w:rPr>
        <w:t xml:space="preserve"> работниками прокуратуры, </w:t>
      </w:r>
      <w:r w:rsidR="007678B6">
        <w:rPr>
          <w:rFonts w:ascii="Times New Roman" w:hAnsi="Times New Roman" w:cs="Times New Roman"/>
          <w:sz w:val="24"/>
          <w:szCs w:val="24"/>
        </w:rPr>
        <w:t>обеспечивают достаточно высокий уровень</w:t>
      </w:r>
      <w:r w:rsidR="00C317CC" w:rsidRPr="00C317CC">
        <w:rPr>
          <w:rFonts w:ascii="Times New Roman" w:hAnsi="Times New Roman" w:cs="Times New Roman"/>
          <w:sz w:val="24"/>
          <w:szCs w:val="24"/>
        </w:rPr>
        <w:t xml:space="preserve"> и антикоррупционной экспертизы, проводимой на стадии подготовки и согласования проектов решений Думы.</w:t>
      </w:r>
      <w:r w:rsidR="00C31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7CC" w:rsidRPr="00126EA4" w:rsidRDefault="00F555E1" w:rsidP="00126EA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317CC">
        <w:rPr>
          <w:rFonts w:ascii="Times New Roman" w:hAnsi="Times New Roman" w:cs="Times New Roman"/>
          <w:sz w:val="24"/>
          <w:szCs w:val="24"/>
        </w:rPr>
        <w:t xml:space="preserve">За отчётный период в Думу города </w:t>
      </w:r>
      <w:r w:rsidRPr="004843C7">
        <w:rPr>
          <w:rFonts w:ascii="Times New Roman" w:hAnsi="Times New Roman" w:cs="Times New Roman"/>
          <w:sz w:val="24"/>
          <w:szCs w:val="24"/>
        </w:rPr>
        <w:t>поступил всего один протест прокурора города</w:t>
      </w:r>
      <w:r w:rsidR="00C317CC" w:rsidRPr="004843C7">
        <w:t xml:space="preserve"> </w:t>
      </w:r>
      <w:r w:rsidR="00C317CC" w:rsidRPr="004843C7">
        <w:rPr>
          <w:rFonts w:ascii="Times New Roman" w:hAnsi="Times New Roman" w:cs="Times New Roman"/>
          <w:sz w:val="24"/>
          <w:szCs w:val="24"/>
        </w:rPr>
        <w:t xml:space="preserve">на решение Думы города Покачи </w:t>
      </w:r>
      <w:r w:rsidR="00C317CC" w:rsidRPr="007678B6">
        <w:rPr>
          <w:rFonts w:ascii="Times New Roman" w:hAnsi="Times New Roman" w:cs="Times New Roman"/>
          <w:b/>
          <w:sz w:val="24"/>
          <w:szCs w:val="24"/>
        </w:rPr>
        <w:t>от 27.11.2009 №146</w:t>
      </w:r>
      <w:r w:rsidR="00C317CC" w:rsidRPr="004843C7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="00C317CC" w:rsidRPr="004843C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C317CC" w:rsidRPr="004843C7">
        <w:rPr>
          <w:rFonts w:ascii="Times New Roman" w:hAnsi="Times New Roman" w:cs="Times New Roman"/>
          <w:sz w:val="24"/>
          <w:szCs w:val="24"/>
        </w:rPr>
        <w:t xml:space="preserve"> о порядке управления многоквартирным домом, все помещения в котором находятся в собственности города Покачи»</w:t>
      </w:r>
      <w:r w:rsidR="001B41B2" w:rsidRPr="004843C7">
        <w:rPr>
          <w:rFonts w:ascii="Times New Roman" w:hAnsi="Times New Roman" w:cs="Times New Roman"/>
          <w:sz w:val="24"/>
          <w:szCs w:val="24"/>
        </w:rPr>
        <w:t>.</w:t>
      </w:r>
      <w:r w:rsidR="00484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1B2">
        <w:rPr>
          <w:rFonts w:ascii="Times New Roman" w:hAnsi="Times New Roman" w:cs="Times New Roman"/>
          <w:b/>
          <w:i/>
          <w:sz w:val="24"/>
          <w:szCs w:val="24"/>
        </w:rPr>
        <w:t>Ре</w:t>
      </w:r>
      <w:r w:rsidR="00C6095F" w:rsidRPr="00C6095F">
        <w:rPr>
          <w:rFonts w:ascii="Times New Roman" w:hAnsi="Times New Roman" w:cs="Times New Roman"/>
          <w:b/>
          <w:i/>
          <w:sz w:val="24"/>
          <w:szCs w:val="24"/>
        </w:rPr>
        <w:t>шение</w:t>
      </w:r>
      <w:r w:rsidR="001B41B2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843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095F" w:rsidRPr="00C6095F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1B41B2">
        <w:rPr>
          <w:rFonts w:ascii="Times New Roman" w:hAnsi="Times New Roman" w:cs="Times New Roman"/>
          <w:b/>
          <w:i/>
          <w:sz w:val="24"/>
          <w:szCs w:val="24"/>
        </w:rPr>
        <w:t>30.05.2018г.№34 «</w:t>
      </w:r>
      <w:r w:rsidR="001B41B2" w:rsidRPr="001B41B2">
        <w:rPr>
          <w:rFonts w:ascii="Times New Roman" w:hAnsi="Times New Roman" w:cs="Times New Roman"/>
          <w:b/>
          <w:i/>
          <w:sz w:val="24"/>
          <w:szCs w:val="24"/>
        </w:rPr>
        <w:t>О порядке упр</w:t>
      </w:r>
      <w:r w:rsidR="001B41B2">
        <w:rPr>
          <w:rFonts w:ascii="Times New Roman" w:hAnsi="Times New Roman" w:cs="Times New Roman"/>
          <w:b/>
          <w:i/>
          <w:sz w:val="24"/>
          <w:szCs w:val="24"/>
        </w:rPr>
        <w:t xml:space="preserve">авления многоквартирным домом, </w:t>
      </w:r>
      <w:r w:rsidR="001B41B2" w:rsidRPr="001B41B2">
        <w:rPr>
          <w:rFonts w:ascii="Times New Roman" w:hAnsi="Times New Roman" w:cs="Times New Roman"/>
          <w:b/>
          <w:i/>
          <w:sz w:val="24"/>
          <w:szCs w:val="24"/>
        </w:rPr>
        <w:t>все помещения в кот</w:t>
      </w:r>
      <w:r w:rsidR="001B41B2">
        <w:rPr>
          <w:rFonts w:ascii="Times New Roman" w:hAnsi="Times New Roman" w:cs="Times New Roman"/>
          <w:b/>
          <w:i/>
          <w:sz w:val="24"/>
          <w:szCs w:val="24"/>
        </w:rPr>
        <w:t xml:space="preserve">ором находятся в собственности </w:t>
      </w:r>
      <w:r w:rsidR="001B41B2" w:rsidRPr="001B41B2">
        <w:rPr>
          <w:rFonts w:ascii="Times New Roman" w:hAnsi="Times New Roman" w:cs="Times New Roman"/>
          <w:b/>
          <w:i/>
          <w:sz w:val="24"/>
          <w:szCs w:val="24"/>
        </w:rPr>
        <w:t>города Покачи</w:t>
      </w:r>
      <w:r w:rsidR="001B41B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843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43C7" w:rsidRPr="004843C7">
        <w:rPr>
          <w:rFonts w:ascii="Times New Roman" w:hAnsi="Times New Roman" w:cs="Times New Roman"/>
          <w:sz w:val="24"/>
          <w:szCs w:val="24"/>
        </w:rPr>
        <w:t>протест удовлетворён, Порядок утверждён в новой редакции</w:t>
      </w:r>
      <w:r w:rsidR="00C317CC" w:rsidRPr="004843C7">
        <w:rPr>
          <w:rFonts w:ascii="Times New Roman" w:hAnsi="Times New Roman" w:cs="Times New Roman"/>
          <w:sz w:val="24"/>
          <w:szCs w:val="24"/>
        </w:rPr>
        <w:t>.</w:t>
      </w:r>
    </w:p>
    <w:p w:rsidR="005B1C72" w:rsidRDefault="00126EA4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5B1C72">
        <w:rPr>
          <w:rFonts w:ascii="Times New Roman" w:hAnsi="Times New Roman" w:cs="Times New Roman"/>
          <w:sz w:val="24"/>
          <w:szCs w:val="24"/>
        </w:rPr>
        <w:t xml:space="preserve">, в целях определения </w:t>
      </w:r>
      <w:r w:rsidR="005B1C72" w:rsidRPr="005B1C72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="004B6C90">
        <w:rPr>
          <w:rFonts w:ascii="Times New Roman" w:hAnsi="Times New Roman" w:cs="Times New Roman"/>
          <w:sz w:val="24"/>
          <w:szCs w:val="24"/>
        </w:rPr>
        <w:t xml:space="preserve">вносимых на рассмотрение Думы проектов решений </w:t>
      </w:r>
      <w:r w:rsidR="005B1C72" w:rsidRPr="005B1C72">
        <w:rPr>
          <w:rFonts w:ascii="Times New Roman" w:hAnsi="Times New Roman" w:cs="Times New Roman"/>
          <w:sz w:val="24"/>
          <w:szCs w:val="24"/>
        </w:rPr>
        <w:t xml:space="preserve">действующему законодательству и выявлению в них положений, </w:t>
      </w:r>
      <w:r w:rsidR="005B1C72" w:rsidRPr="005B1C72">
        <w:rPr>
          <w:rFonts w:ascii="Times New Roman" w:hAnsi="Times New Roman" w:cs="Times New Roman"/>
          <w:sz w:val="24"/>
          <w:szCs w:val="24"/>
        </w:rPr>
        <w:lastRenderedPageBreak/>
        <w:t>способствующих созданию условий для проявления коррупции</w:t>
      </w:r>
      <w:r w:rsidR="005B1C72">
        <w:rPr>
          <w:rFonts w:ascii="Times New Roman" w:hAnsi="Times New Roman" w:cs="Times New Roman"/>
          <w:sz w:val="24"/>
          <w:szCs w:val="24"/>
        </w:rPr>
        <w:t>,</w:t>
      </w:r>
      <w:r w:rsidR="005B1C72" w:rsidRPr="005B1C72">
        <w:rPr>
          <w:rFonts w:ascii="Times New Roman" w:hAnsi="Times New Roman" w:cs="Times New Roman"/>
          <w:sz w:val="24"/>
          <w:szCs w:val="24"/>
        </w:rPr>
        <w:t xml:space="preserve"> </w:t>
      </w:r>
      <w:r w:rsidR="005B1C72">
        <w:rPr>
          <w:rFonts w:ascii="Times New Roman" w:hAnsi="Times New Roman" w:cs="Times New Roman"/>
          <w:sz w:val="24"/>
          <w:szCs w:val="24"/>
        </w:rPr>
        <w:t>в</w:t>
      </w:r>
      <w:r w:rsidR="005B1C72" w:rsidRPr="005B1C72">
        <w:rPr>
          <w:rFonts w:ascii="Times New Roman" w:hAnsi="Times New Roman" w:cs="Times New Roman"/>
          <w:sz w:val="24"/>
          <w:szCs w:val="24"/>
        </w:rPr>
        <w:t>се проекты в обяз</w:t>
      </w:r>
      <w:r w:rsidR="005B1C72">
        <w:rPr>
          <w:rFonts w:ascii="Times New Roman" w:hAnsi="Times New Roman" w:cs="Times New Roman"/>
          <w:sz w:val="24"/>
          <w:szCs w:val="24"/>
        </w:rPr>
        <w:t xml:space="preserve">ательном порядке проходят </w:t>
      </w:r>
      <w:r w:rsidR="004B6C90">
        <w:rPr>
          <w:rFonts w:ascii="Times New Roman" w:hAnsi="Times New Roman" w:cs="Times New Roman"/>
          <w:sz w:val="24"/>
          <w:szCs w:val="24"/>
        </w:rPr>
        <w:t xml:space="preserve">технико - юридическую </w:t>
      </w:r>
      <w:r w:rsidR="005B1C72">
        <w:rPr>
          <w:rFonts w:ascii="Times New Roman" w:hAnsi="Times New Roman" w:cs="Times New Roman"/>
          <w:sz w:val="24"/>
          <w:szCs w:val="24"/>
        </w:rPr>
        <w:t>и</w:t>
      </w:r>
      <w:r w:rsidR="005B1C72" w:rsidRPr="005B1C72">
        <w:rPr>
          <w:rFonts w:ascii="Times New Roman" w:hAnsi="Times New Roman" w:cs="Times New Roman"/>
          <w:sz w:val="24"/>
          <w:szCs w:val="24"/>
        </w:rPr>
        <w:t xml:space="preserve"> финан</w:t>
      </w:r>
      <w:r w:rsidR="004B6C90">
        <w:rPr>
          <w:rFonts w:ascii="Times New Roman" w:hAnsi="Times New Roman" w:cs="Times New Roman"/>
          <w:sz w:val="24"/>
          <w:szCs w:val="24"/>
        </w:rPr>
        <w:t xml:space="preserve">сово - экономическую экспертизу, </w:t>
      </w:r>
      <w:r w:rsidR="004B6C90" w:rsidRPr="004B6C90">
        <w:rPr>
          <w:rFonts w:ascii="Times New Roman" w:hAnsi="Times New Roman" w:cs="Times New Roman"/>
          <w:sz w:val="24"/>
          <w:szCs w:val="24"/>
        </w:rPr>
        <w:t xml:space="preserve">которую </w:t>
      </w:r>
      <w:r w:rsidR="004B6C90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4B6C90" w:rsidRPr="004B6C90">
        <w:rPr>
          <w:rFonts w:ascii="Times New Roman" w:hAnsi="Times New Roman" w:cs="Times New Roman"/>
          <w:sz w:val="24"/>
          <w:szCs w:val="24"/>
        </w:rPr>
        <w:t>осущест</w:t>
      </w:r>
      <w:r w:rsidR="004B6C90">
        <w:rPr>
          <w:rFonts w:ascii="Times New Roman" w:hAnsi="Times New Roman" w:cs="Times New Roman"/>
          <w:sz w:val="24"/>
          <w:szCs w:val="24"/>
        </w:rPr>
        <w:t>вляют специалисты аппарата Думы и контрольно - счётной палаты</w:t>
      </w:r>
      <w:r w:rsidR="005B1C72" w:rsidRPr="005B1C72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4B6C90">
        <w:rPr>
          <w:rFonts w:ascii="Times New Roman" w:hAnsi="Times New Roman" w:cs="Times New Roman"/>
          <w:sz w:val="24"/>
          <w:szCs w:val="24"/>
        </w:rPr>
        <w:t>.</w:t>
      </w:r>
    </w:p>
    <w:p w:rsidR="00F555E1" w:rsidRDefault="004B6C90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55E1" w:rsidRPr="00C61E62">
        <w:rPr>
          <w:rFonts w:ascii="Times New Roman" w:hAnsi="Times New Roman" w:cs="Times New Roman"/>
          <w:sz w:val="24"/>
          <w:szCs w:val="24"/>
        </w:rPr>
        <w:t>ля обеспечения возможности проведения независимой антикоррупционной экспертизы институтами гражданского общества и гражданами принимаемые</w:t>
      </w:r>
      <w:r>
        <w:rPr>
          <w:rFonts w:ascii="Times New Roman" w:hAnsi="Times New Roman" w:cs="Times New Roman"/>
          <w:sz w:val="24"/>
          <w:szCs w:val="24"/>
        </w:rPr>
        <w:t xml:space="preserve"> решения регулярно публикуются</w:t>
      </w:r>
      <w:r w:rsidR="00F555E1" w:rsidRPr="00C61E62">
        <w:rPr>
          <w:rFonts w:ascii="Times New Roman" w:hAnsi="Times New Roman" w:cs="Times New Roman"/>
          <w:sz w:val="24"/>
          <w:szCs w:val="24"/>
        </w:rPr>
        <w:t xml:space="preserve"> в газете «Покачёвск</w:t>
      </w:r>
      <w:r>
        <w:rPr>
          <w:rFonts w:ascii="Times New Roman" w:hAnsi="Times New Roman" w:cs="Times New Roman"/>
          <w:sz w:val="24"/>
          <w:szCs w:val="24"/>
        </w:rPr>
        <w:t>ий вестник», а также размещаются</w:t>
      </w:r>
      <w:r w:rsidR="00F555E1" w:rsidRPr="00C61E62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 на официальном сайте Думы города в разделе «Документы» </w:t>
      </w:r>
      <w:hyperlink r:id="rId23" w:history="1">
        <w:r w:rsidR="00614DCC" w:rsidRPr="00D952A1">
          <w:rPr>
            <w:rStyle w:val="ac"/>
            <w:rFonts w:ascii="Times New Roman" w:hAnsi="Times New Roman" w:cs="Times New Roman"/>
            <w:b/>
          </w:rPr>
          <w:t>http://dumapokachi.ru/dokumenty/proekty_i_resheniya/</w:t>
        </w:r>
      </w:hyperlink>
      <w:r w:rsidR="00F555E1" w:rsidRPr="00126EA4">
        <w:rPr>
          <w:rFonts w:ascii="Times New Roman" w:hAnsi="Times New Roman" w:cs="Times New Roman"/>
          <w:b/>
          <w:color w:val="0070C0"/>
        </w:rPr>
        <w:t>.</w:t>
      </w:r>
      <w:r w:rsidR="00F555E1" w:rsidRPr="00126EA4">
        <w:rPr>
          <w:rFonts w:ascii="Times New Roman" w:hAnsi="Times New Roman" w:cs="Times New Roman"/>
          <w:color w:val="0070C0"/>
        </w:rPr>
        <w:t xml:space="preserve"> </w:t>
      </w:r>
    </w:p>
    <w:p w:rsidR="00614DCC" w:rsidRPr="00126EA4" w:rsidRDefault="00614DCC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color w:val="0070C0"/>
        </w:rPr>
      </w:pPr>
    </w:p>
    <w:p w:rsidR="00B911DE" w:rsidRPr="00B911DE" w:rsidRDefault="00C772FC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О решениях по внесению изменений и дополнений в Устав</w:t>
      </w:r>
      <w:r w:rsidR="00B911DE" w:rsidRPr="00B911DE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 города</w:t>
      </w:r>
    </w:p>
    <w:p w:rsidR="00BF656A" w:rsidRDefault="00BF656A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941" w:rsidRPr="00947941" w:rsidRDefault="00461BDE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61BDE">
        <w:rPr>
          <w:rFonts w:ascii="Times New Roman" w:hAnsi="Times New Roman" w:cs="Times New Roman"/>
          <w:sz w:val="24"/>
          <w:szCs w:val="24"/>
        </w:rPr>
        <w:t xml:space="preserve">Основным документом </w:t>
      </w:r>
      <w:r>
        <w:rPr>
          <w:rFonts w:ascii="Times New Roman" w:hAnsi="Times New Roman" w:cs="Times New Roman"/>
          <w:sz w:val="24"/>
          <w:szCs w:val="24"/>
        </w:rPr>
        <w:t>для всех сфер жизнедеятельности город</w:t>
      </w:r>
      <w:r w:rsidRPr="00461BDE">
        <w:rPr>
          <w:rFonts w:ascii="Times New Roman" w:hAnsi="Times New Roman" w:cs="Times New Roman"/>
          <w:sz w:val="24"/>
          <w:szCs w:val="24"/>
        </w:rPr>
        <w:t>а является Устав - акт вы</w:t>
      </w:r>
      <w:r>
        <w:rPr>
          <w:rFonts w:ascii="Times New Roman" w:hAnsi="Times New Roman" w:cs="Times New Roman"/>
          <w:sz w:val="24"/>
          <w:szCs w:val="24"/>
        </w:rPr>
        <w:t xml:space="preserve">сшей юридической силы в системе </w:t>
      </w:r>
      <w:r w:rsidRPr="00461BDE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актов, </w:t>
      </w:r>
      <w:r>
        <w:rPr>
          <w:rFonts w:ascii="Times New Roman" w:hAnsi="Times New Roman" w:cs="Times New Roman"/>
          <w:sz w:val="24"/>
          <w:szCs w:val="24"/>
        </w:rPr>
        <w:t xml:space="preserve">который имеет прямое действие и </w:t>
      </w:r>
      <w:r w:rsidRPr="00461BDE">
        <w:rPr>
          <w:rFonts w:ascii="Times New Roman" w:hAnsi="Times New Roman" w:cs="Times New Roman"/>
          <w:sz w:val="24"/>
          <w:szCs w:val="24"/>
        </w:rPr>
        <w:t xml:space="preserve">применяется на всей территории муниципального образования. </w:t>
      </w:r>
      <w:r w:rsidR="001F2892" w:rsidRPr="001F2892">
        <w:rPr>
          <w:rFonts w:ascii="Times New Roman" w:hAnsi="Times New Roman" w:cs="Times New Roman"/>
          <w:sz w:val="24"/>
          <w:szCs w:val="24"/>
        </w:rPr>
        <w:t xml:space="preserve">Работа по совершенствованию Устава </w:t>
      </w:r>
      <w:r w:rsidR="0094384F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1F2892" w:rsidRPr="001F289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4384F">
        <w:rPr>
          <w:rFonts w:ascii="Times New Roman" w:hAnsi="Times New Roman" w:cs="Times New Roman"/>
          <w:sz w:val="24"/>
          <w:szCs w:val="24"/>
        </w:rPr>
        <w:t xml:space="preserve">Думой </w:t>
      </w:r>
      <w:r w:rsidR="001F2892">
        <w:rPr>
          <w:rFonts w:ascii="Times New Roman" w:hAnsi="Times New Roman" w:cs="Times New Roman"/>
          <w:sz w:val="24"/>
          <w:szCs w:val="24"/>
        </w:rPr>
        <w:t xml:space="preserve">совместно с администрацией </w:t>
      </w:r>
      <w:r w:rsidR="00947941">
        <w:rPr>
          <w:rFonts w:ascii="Times New Roman" w:hAnsi="Times New Roman" w:cs="Times New Roman"/>
          <w:sz w:val="24"/>
          <w:szCs w:val="24"/>
        </w:rPr>
        <w:t>постоянно, п</w:t>
      </w:r>
      <w:r w:rsidR="00947941" w:rsidRPr="00947941">
        <w:rPr>
          <w:rFonts w:ascii="Times New Roman" w:hAnsi="Times New Roman" w:cs="Times New Roman"/>
          <w:sz w:val="24"/>
          <w:szCs w:val="24"/>
        </w:rPr>
        <w:t>ри строго</w:t>
      </w:r>
      <w:r w:rsidR="00947941">
        <w:rPr>
          <w:rFonts w:ascii="Times New Roman" w:hAnsi="Times New Roman" w:cs="Times New Roman"/>
          <w:sz w:val="24"/>
          <w:szCs w:val="24"/>
        </w:rPr>
        <w:t>м соблюдении</w:t>
      </w:r>
      <w:r w:rsidR="00947941" w:rsidRPr="00947941">
        <w:rPr>
          <w:rFonts w:ascii="Times New Roman" w:hAnsi="Times New Roman" w:cs="Times New Roman"/>
          <w:sz w:val="24"/>
          <w:szCs w:val="24"/>
        </w:rPr>
        <w:t xml:space="preserve"> все</w:t>
      </w:r>
      <w:r w:rsidR="00947941">
        <w:rPr>
          <w:rFonts w:ascii="Times New Roman" w:hAnsi="Times New Roman" w:cs="Times New Roman"/>
          <w:sz w:val="24"/>
          <w:szCs w:val="24"/>
        </w:rPr>
        <w:t>х</w:t>
      </w:r>
      <w:r w:rsidR="00947941" w:rsidRPr="00947941">
        <w:rPr>
          <w:rFonts w:ascii="Times New Roman" w:hAnsi="Times New Roman" w:cs="Times New Roman"/>
          <w:sz w:val="24"/>
          <w:szCs w:val="24"/>
        </w:rPr>
        <w:t xml:space="preserve"> </w:t>
      </w:r>
      <w:r w:rsidR="00947941">
        <w:rPr>
          <w:rFonts w:ascii="Times New Roman" w:hAnsi="Times New Roman" w:cs="Times New Roman"/>
          <w:sz w:val="24"/>
          <w:szCs w:val="24"/>
        </w:rPr>
        <w:t>процедурных требований</w:t>
      </w:r>
      <w:r w:rsidR="00947941" w:rsidRPr="00947941">
        <w:rPr>
          <w:rFonts w:ascii="Times New Roman" w:hAnsi="Times New Roman" w:cs="Times New Roman"/>
          <w:sz w:val="24"/>
          <w:szCs w:val="24"/>
        </w:rPr>
        <w:t xml:space="preserve">. </w:t>
      </w:r>
      <w:r w:rsidR="00E520BB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E520BB" w:rsidRPr="00E520BB">
        <w:rPr>
          <w:rFonts w:ascii="Times New Roman" w:hAnsi="Times New Roman" w:cs="Times New Roman"/>
          <w:sz w:val="24"/>
          <w:szCs w:val="24"/>
        </w:rPr>
        <w:t xml:space="preserve">уделяется своевременному внесению </w:t>
      </w:r>
      <w:r w:rsidR="00E520BB"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E520BB" w:rsidRPr="00E520BB">
        <w:rPr>
          <w:rFonts w:ascii="Times New Roman" w:hAnsi="Times New Roman" w:cs="Times New Roman"/>
          <w:sz w:val="24"/>
          <w:szCs w:val="24"/>
        </w:rPr>
        <w:t>и</w:t>
      </w:r>
      <w:r w:rsidR="00E520BB">
        <w:rPr>
          <w:rFonts w:ascii="Times New Roman" w:hAnsi="Times New Roman" w:cs="Times New Roman"/>
          <w:sz w:val="24"/>
          <w:szCs w:val="24"/>
        </w:rPr>
        <w:t xml:space="preserve">зменений </w:t>
      </w:r>
      <w:r w:rsidR="00E520BB" w:rsidRPr="00E520BB">
        <w:rPr>
          <w:rFonts w:ascii="Times New Roman" w:hAnsi="Times New Roman" w:cs="Times New Roman"/>
          <w:sz w:val="24"/>
          <w:szCs w:val="24"/>
        </w:rPr>
        <w:t>в соответствии с изменениями действующего законодательства.</w:t>
      </w:r>
    </w:p>
    <w:p w:rsidR="00C772FC" w:rsidRDefault="00C772FC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 w:rsidRPr="00C772FC">
        <w:rPr>
          <w:rFonts w:ascii="Times New Roman" w:hAnsi="Times New Roman" w:cs="Times New Roman"/>
          <w:sz w:val="24"/>
          <w:szCs w:val="24"/>
        </w:rPr>
        <w:t>изменения в статьи Устава города</w:t>
      </w:r>
      <w:r w:rsidR="00767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вносились четырежды </w:t>
      </w:r>
      <w:r w:rsidRPr="00C772FC">
        <w:rPr>
          <w:rFonts w:ascii="Times New Roman" w:hAnsi="Times New Roman" w:cs="Times New Roman"/>
          <w:b/>
          <w:i/>
          <w:sz w:val="24"/>
          <w:szCs w:val="24"/>
        </w:rPr>
        <w:t>(решения от</w:t>
      </w:r>
      <w:r w:rsidR="004E25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534" w:rsidRPr="004E2534">
        <w:rPr>
          <w:rFonts w:ascii="Times New Roman" w:hAnsi="Times New Roman" w:cs="Times New Roman"/>
          <w:b/>
          <w:i/>
          <w:sz w:val="24"/>
          <w:szCs w:val="24"/>
        </w:rPr>
        <w:t>27.03. 2018</w:t>
      </w:r>
      <w:r w:rsidR="004E2534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C772FC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4E253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C772FC">
        <w:rPr>
          <w:rFonts w:ascii="Times New Roman" w:hAnsi="Times New Roman" w:cs="Times New Roman"/>
          <w:b/>
          <w:i/>
          <w:sz w:val="24"/>
          <w:szCs w:val="24"/>
        </w:rPr>
        <w:t xml:space="preserve">, от </w:t>
      </w:r>
      <w:r w:rsidR="004E2534" w:rsidRPr="004E2534">
        <w:rPr>
          <w:rFonts w:ascii="Times New Roman" w:hAnsi="Times New Roman" w:cs="Times New Roman"/>
          <w:b/>
          <w:i/>
          <w:sz w:val="24"/>
          <w:szCs w:val="24"/>
        </w:rPr>
        <w:t>25.04. 2018</w:t>
      </w:r>
      <w:r w:rsidR="004E2534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C772FC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4E2534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C772FC">
        <w:rPr>
          <w:rFonts w:ascii="Times New Roman" w:hAnsi="Times New Roman" w:cs="Times New Roman"/>
          <w:b/>
          <w:i/>
          <w:sz w:val="24"/>
          <w:szCs w:val="24"/>
        </w:rPr>
        <w:t xml:space="preserve">, от </w:t>
      </w:r>
      <w:r w:rsidR="004E2534" w:rsidRPr="004E2534">
        <w:rPr>
          <w:rFonts w:ascii="Times New Roman" w:hAnsi="Times New Roman" w:cs="Times New Roman"/>
          <w:b/>
          <w:i/>
          <w:sz w:val="24"/>
          <w:szCs w:val="24"/>
        </w:rPr>
        <w:t>18.06. 2018</w:t>
      </w:r>
      <w:r w:rsidR="004E2534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C772FC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4E2534">
        <w:rPr>
          <w:rFonts w:ascii="Times New Roman" w:hAnsi="Times New Roman" w:cs="Times New Roman"/>
          <w:b/>
          <w:i/>
          <w:sz w:val="24"/>
          <w:szCs w:val="24"/>
        </w:rPr>
        <w:t>57</w:t>
      </w:r>
      <w:r w:rsidRPr="00C772FC">
        <w:rPr>
          <w:rFonts w:ascii="Times New Roman" w:hAnsi="Times New Roman" w:cs="Times New Roman"/>
          <w:b/>
          <w:i/>
          <w:sz w:val="24"/>
          <w:szCs w:val="24"/>
        </w:rPr>
        <w:t>, от</w:t>
      </w:r>
      <w:r w:rsidR="004E25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534" w:rsidRPr="004E2534">
        <w:rPr>
          <w:rFonts w:ascii="Times New Roman" w:hAnsi="Times New Roman" w:cs="Times New Roman"/>
          <w:b/>
          <w:i/>
          <w:sz w:val="24"/>
          <w:szCs w:val="24"/>
        </w:rPr>
        <w:t>24.10.2018</w:t>
      </w:r>
      <w:r w:rsidR="004E2534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C772FC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4E2534">
        <w:rPr>
          <w:rFonts w:ascii="Times New Roman" w:hAnsi="Times New Roman" w:cs="Times New Roman"/>
          <w:b/>
          <w:i/>
          <w:sz w:val="24"/>
          <w:szCs w:val="24"/>
        </w:rPr>
        <w:t>80</w:t>
      </w:r>
      <w:r w:rsidR="007678B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678B6" w:rsidRPr="00126EA4">
        <w:rPr>
          <w:rFonts w:ascii="Times New Roman" w:hAnsi="Times New Roman" w:cs="Times New Roman"/>
          <w:sz w:val="24"/>
          <w:szCs w:val="24"/>
        </w:rPr>
        <w:t xml:space="preserve">. </w:t>
      </w:r>
      <w:r w:rsidR="007678B6">
        <w:rPr>
          <w:rFonts w:ascii="Times New Roman" w:hAnsi="Times New Roman" w:cs="Times New Roman"/>
          <w:sz w:val="24"/>
          <w:szCs w:val="24"/>
        </w:rPr>
        <w:t>В</w:t>
      </w:r>
      <w:r w:rsidR="007678B6" w:rsidRPr="007678B6">
        <w:rPr>
          <w:rFonts w:ascii="Times New Roman" w:hAnsi="Times New Roman" w:cs="Times New Roman"/>
          <w:sz w:val="24"/>
          <w:szCs w:val="24"/>
        </w:rPr>
        <w:t xml:space="preserve"> основном </w:t>
      </w:r>
      <w:r w:rsidR="007678B6">
        <w:rPr>
          <w:rFonts w:ascii="Times New Roman" w:hAnsi="Times New Roman" w:cs="Times New Roman"/>
          <w:sz w:val="24"/>
          <w:szCs w:val="24"/>
        </w:rPr>
        <w:t xml:space="preserve">они </w:t>
      </w:r>
      <w:r w:rsidR="007678B6" w:rsidRPr="007678B6">
        <w:rPr>
          <w:rFonts w:ascii="Times New Roman" w:hAnsi="Times New Roman" w:cs="Times New Roman"/>
          <w:sz w:val="24"/>
          <w:szCs w:val="24"/>
        </w:rPr>
        <w:t>касались вопросов местного значения, полномочий органов местного самоуправления и должностных лиц органов местного самоуправления</w:t>
      </w:r>
      <w:r w:rsidR="007678B6">
        <w:rPr>
          <w:rFonts w:ascii="Times New Roman" w:hAnsi="Times New Roman" w:cs="Times New Roman"/>
          <w:sz w:val="24"/>
          <w:szCs w:val="24"/>
        </w:rPr>
        <w:t>.</w:t>
      </w:r>
      <w:r w:rsidR="007678B6" w:rsidRPr="007678B6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7678B6">
        <w:rPr>
          <w:rFonts w:ascii="Times New Roman" w:hAnsi="Times New Roman" w:cs="Times New Roman"/>
          <w:sz w:val="24"/>
          <w:szCs w:val="24"/>
        </w:rPr>
        <w:t xml:space="preserve"> таких изменений:</w:t>
      </w:r>
    </w:p>
    <w:p w:rsidR="0003023B" w:rsidRDefault="0003023B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02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23B">
        <w:rPr>
          <w:rFonts w:ascii="Times New Roman" w:hAnsi="Times New Roman" w:cs="Times New Roman"/>
          <w:sz w:val="24"/>
          <w:szCs w:val="24"/>
        </w:rPr>
        <w:t>актуализированы и приведены в соответствие с действующим законодательством статьи, регламентирующие вопросы совершенствования системы отношений в сфере теплоснабжения;</w:t>
      </w:r>
    </w:p>
    <w:p w:rsidR="000967B9" w:rsidRPr="00DD3C24" w:rsidRDefault="000967B9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D3C24">
        <w:rPr>
          <w:rFonts w:ascii="Times New Roman" w:hAnsi="Times New Roman" w:cs="Times New Roman"/>
          <w:sz w:val="24"/>
          <w:szCs w:val="24"/>
        </w:rPr>
        <w:t>- уточнён перечень муниципальных правовых актов, выносимых на публичные слушания</w:t>
      </w:r>
      <w:r w:rsidR="00126EA4">
        <w:rPr>
          <w:rFonts w:ascii="Times New Roman" w:hAnsi="Times New Roman" w:cs="Times New Roman"/>
          <w:sz w:val="24"/>
          <w:szCs w:val="24"/>
        </w:rPr>
        <w:t xml:space="preserve">; </w:t>
      </w:r>
      <w:r w:rsidR="00DD3C24" w:rsidRPr="00DD3C24">
        <w:rPr>
          <w:rFonts w:ascii="Times New Roman" w:hAnsi="Times New Roman" w:cs="Times New Roman"/>
          <w:sz w:val="24"/>
          <w:szCs w:val="24"/>
        </w:rPr>
        <w:t xml:space="preserve">разработчику муниципальных правовых актов предоставлено право выбора </w:t>
      </w:r>
      <w:r w:rsidR="00DD3C24">
        <w:rPr>
          <w:rFonts w:ascii="Times New Roman" w:hAnsi="Times New Roman" w:cs="Times New Roman"/>
          <w:sz w:val="24"/>
          <w:szCs w:val="24"/>
        </w:rPr>
        <w:t xml:space="preserve">формы обсуждения проектов: </w:t>
      </w:r>
      <w:r w:rsidR="00DD3C24" w:rsidRPr="00DD3C24">
        <w:rPr>
          <w:rFonts w:ascii="Times New Roman" w:hAnsi="Times New Roman" w:cs="Times New Roman"/>
          <w:sz w:val="24"/>
          <w:szCs w:val="24"/>
        </w:rPr>
        <w:t>в виде общественных обсуждений или публичных слушаний</w:t>
      </w:r>
      <w:r w:rsidR="00DD3C24">
        <w:rPr>
          <w:rFonts w:ascii="Times New Roman" w:hAnsi="Times New Roman" w:cs="Times New Roman"/>
          <w:sz w:val="24"/>
          <w:szCs w:val="24"/>
        </w:rPr>
        <w:t>;</w:t>
      </w:r>
    </w:p>
    <w:p w:rsidR="000967B9" w:rsidRPr="0003023B" w:rsidRDefault="000967B9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внесены изменения в полномочия Думы и администрации города</w:t>
      </w:r>
      <w:r w:rsidRPr="000967B9">
        <w:t xml:space="preserve"> </w:t>
      </w:r>
      <w:r w:rsidRPr="000967B9">
        <w:rPr>
          <w:rFonts w:ascii="Times New Roman" w:hAnsi="Times New Roman" w:cs="Times New Roman"/>
          <w:sz w:val="24"/>
          <w:szCs w:val="24"/>
        </w:rPr>
        <w:t>в сфере стратегического планирования</w:t>
      </w:r>
      <w:r w:rsidR="00DD3C24">
        <w:rPr>
          <w:rFonts w:ascii="Times New Roman" w:hAnsi="Times New Roman" w:cs="Times New Roman"/>
          <w:sz w:val="24"/>
          <w:szCs w:val="24"/>
        </w:rPr>
        <w:t xml:space="preserve">, теплоснабжения, </w:t>
      </w:r>
      <w:r w:rsidR="00DD3C24" w:rsidRPr="00DD3C24">
        <w:rPr>
          <w:rFonts w:ascii="Times New Roman" w:hAnsi="Times New Roman" w:cs="Times New Roman"/>
          <w:sz w:val="24"/>
          <w:szCs w:val="24"/>
        </w:rPr>
        <w:t>благоустройства территории городского округа</w:t>
      </w:r>
      <w:r w:rsidR="00DD3C24">
        <w:rPr>
          <w:rFonts w:ascii="Times New Roman" w:hAnsi="Times New Roman" w:cs="Times New Roman"/>
          <w:sz w:val="24"/>
          <w:szCs w:val="24"/>
        </w:rPr>
        <w:t>, организации</w:t>
      </w:r>
      <w:r w:rsidR="00DD3C24" w:rsidRPr="00DD3C24">
        <w:rPr>
          <w:rFonts w:ascii="Times New Roman" w:hAnsi="Times New Roman" w:cs="Times New Roman"/>
          <w:sz w:val="24"/>
          <w:szCs w:val="24"/>
        </w:rPr>
        <w:t xml:space="preserve"> сбор</w:t>
      </w:r>
      <w:r w:rsidR="00DD3C24">
        <w:rPr>
          <w:rFonts w:ascii="Times New Roman" w:hAnsi="Times New Roman" w:cs="Times New Roman"/>
          <w:sz w:val="24"/>
          <w:szCs w:val="24"/>
        </w:rPr>
        <w:t>а</w:t>
      </w:r>
      <w:r w:rsidR="00DD3C24" w:rsidRPr="00DD3C24">
        <w:rPr>
          <w:rFonts w:ascii="Times New Roman" w:hAnsi="Times New Roman" w:cs="Times New Roman"/>
          <w:sz w:val="24"/>
          <w:szCs w:val="24"/>
        </w:rPr>
        <w:t>, вывоз</w:t>
      </w:r>
      <w:r w:rsidR="00DD3C24">
        <w:rPr>
          <w:rFonts w:ascii="Times New Roman" w:hAnsi="Times New Roman" w:cs="Times New Roman"/>
          <w:sz w:val="24"/>
          <w:szCs w:val="24"/>
        </w:rPr>
        <w:t>а, утилизации и переработки</w:t>
      </w:r>
      <w:r w:rsidR="002067C3">
        <w:rPr>
          <w:rFonts w:ascii="Times New Roman" w:hAnsi="Times New Roman" w:cs="Times New Roman"/>
          <w:sz w:val="24"/>
          <w:szCs w:val="24"/>
        </w:rPr>
        <w:t xml:space="preserve"> бытовых и промышленных отходов, </w:t>
      </w:r>
      <w:r w:rsidR="002067C3" w:rsidRPr="002067C3">
        <w:rPr>
          <w:rFonts w:ascii="Times New Roman" w:hAnsi="Times New Roman" w:cs="Times New Roman"/>
          <w:sz w:val="24"/>
          <w:szCs w:val="24"/>
        </w:rPr>
        <w:t>занятости некоторых категорий населения</w:t>
      </w:r>
      <w:r w:rsidR="002067C3">
        <w:rPr>
          <w:rFonts w:ascii="Times New Roman" w:hAnsi="Times New Roman" w:cs="Times New Roman"/>
          <w:sz w:val="24"/>
          <w:szCs w:val="24"/>
        </w:rPr>
        <w:t>;</w:t>
      </w:r>
    </w:p>
    <w:p w:rsidR="00E6583C" w:rsidRDefault="0003023B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D3C24">
        <w:rPr>
          <w:rFonts w:ascii="Times New Roman" w:hAnsi="Times New Roman" w:cs="Times New Roman"/>
          <w:sz w:val="24"/>
          <w:szCs w:val="24"/>
        </w:rPr>
        <w:t xml:space="preserve">- </w:t>
      </w:r>
      <w:r w:rsidR="00E6583C" w:rsidRPr="00E6583C"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r w:rsidR="00E6583C">
        <w:rPr>
          <w:rFonts w:ascii="Times New Roman" w:hAnsi="Times New Roman" w:cs="Times New Roman"/>
          <w:sz w:val="24"/>
          <w:szCs w:val="24"/>
        </w:rPr>
        <w:t xml:space="preserve">в наименование </w:t>
      </w:r>
      <w:r w:rsidR="000967B9" w:rsidRPr="00DD3C24">
        <w:rPr>
          <w:rFonts w:ascii="Times New Roman" w:hAnsi="Times New Roman" w:cs="Times New Roman"/>
          <w:sz w:val="24"/>
          <w:szCs w:val="24"/>
        </w:rPr>
        <w:t>вопрос</w:t>
      </w:r>
      <w:r w:rsidR="00E6583C">
        <w:rPr>
          <w:rFonts w:ascii="Times New Roman" w:hAnsi="Times New Roman" w:cs="Times New Roman"/>
          <w:sz w:val="24"/>
          <w:szCs w:val="24"/>
        </w:rPr>
        <w:t>ов</w:t>
      </w:r>
      <w:r w:rsidR="000967B9" w:rsidRPr="00DD3C24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DD3C24">
        <w:rPr>
          <w:rFonts w:ascii="Times New Roman" w:hAnsi="Times New Roman" w:cs="Times New Roman"/>
          <w:sz w:val="24"/>
          <w:szCs w:val="24"/>
        </w:rPr>
        <w:t xml:space="preserve"> (ВМЗ)</w:t>
      </w:r>
      <w:r w:rsidR="000967B9" w:rsidRPr="00DD3C24">
        <w:rPr>
          <w:rFonts w:ascii="Times New Roman" w:hAnsi="Times New Roman" w:cs="Times New Roman"/>
          <w:sz w:val="24"/>
          <w:szCs w:val="24"/>
        </w:rPr>
        <w:t>;</w:t>
      </w:r>
      <w:r w:rsidR="00DD3C24" w:rsidRPr="00DD3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84F" w:rsidRDefault="000967B9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D3C24">
        <w:rPr>
          <w:rFonts w:ascii="Times New Roman" w:hAnsi="Times New Roman" w:cs="Times New Roman"/>
          <w:sz w:val="24"/>
          <w:szCs w:val="24"/>
        </w:rPr>
        <w:t xml:space="preserve">- </w:t>
      </w:r>
      <w:r w:rsidR="0003023B" w:rsidRPr="00DD3C24">
        <w:rPr>
          <w:rFonts w:ascii="Times New Roman" w:hAnsi="Times New Roman" w:cs="Times New Roman"/>
          <w:sz w:val="24"/>
          <w:szCs w:val="24"/>
        </w:rPr>
        <w:t xml:space="preserve">установлены дополнительные </w:t>
      </w:r>
      <w:r w:rsidRPr="00DD3C24">
        <w:rPr>
          <w:rFonts w:ascii="Times New Roman" w:hAnsi="Times New Roman" w:cs="Times New Roman"/>
          <w:sz w:val="24"/>
          <w:szCs w:val="24"/>
        </w:rPr>
        <w:t xml:space="preserve">и исключены излишние гарантии </w:t>
      </w:r>
      <w:r w:rsidR="0003023B" w:rsidRPr="00DD3C24">
        <w:rPr>
          <w:rFonts w:ascii="Times New Roman" w:hAnsi="Times New Roman" w:cs="Times New Roman"/>
          <w:sz w:val="24"/>
          <w:szCs w:val="24"/>
        </w:rPr>
        <w:t>лицам, зам</w:t>
      </w:r>
      <w:r w:rsidR="00DD3C24">
        <w:rPr>
          <w:rFonts w:ascii="Times New Roman" w:hAnsi="Times New Roman" w:cs="Times New Roman"/>
          <w:sz w:val="24"/>
          <w:szCs w:val="24"/>
        </w:rPr>
        <w:t>ещающим муниципальные должности;</w:t>
      </w:r>
    </w:p>
    <w:p w:rsidR="00DD3C24" w:rsidRPr="00DD3C24" w:rsidRDefault="00DD3C24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ограничены</w:t>
      </w:r>
      <w:r w:rsidRPr="00DD3C24">
        <w:rPr>
          <w:rFonts w:ascii="Times New Roman" w:hAnsi="Times New Roman" w:cs="Times New Roman"/>
          <w:sz w:val="24"/>
          <w:szCs w:val="24"/>
        </w:rPr>
        <w:t xml:space="preserve"> действия Думы города по принятию решения об избрании главы города, избираемого Думой города из числа кандидатов, представленных конкурсной комиссией по результатам конкурса, до вступления решения суда в законную силу, в </w:t>
      </w:r>
      <w:r w:rsidRPr="00DD3C24">
        <w:rPr>
          <w:rFonts w:ascii="Times New Roman" w:hAnsi="Times New Roman" w:cs="Times New Roman"/>
          <w:sz w:val="24"/>
          <w:szCs w:val="24"/>
        </w:rPr>
        <w:lastRenderedPageBreak/>
        <w:t>случае если глава города обжалует в судебном порядке акт об отрешении его от должности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84F" w:rsidRPr="00C772FC" w:rsidRDefault="002067C3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закреплено</w:t>
      </w:r>
      <w:r w:rsidRPr="002067C3">
        <w:rPr>
          <w:rFonts w:ascii="Times New Roman" w:hAnsi="Times New Roman" w:cs="Times New Roman"/>
          <w:sz w:val="24"/>
          <w:szCs w:val="24"/>
        </w:rPr>
        <w:t xml:space="preserve"> право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исполнительного органа </w:t>
      </w:r>
      <w:r w:rsidRPr="002067C3">
        <w:rPr>
          <w:rFonts w:ascii="Times New Roman" w:hAnsi="Times New Roman" w:cs="Times New Roman"/>
          <w:sz w:val="24"/>
          <w:szCs w:val="24"/>
        </w:rPr>
        <w:t>на исп</w:t>
      </w:r>
      <w:r>
        <w:rPr>
          <w:rFonts w:ascii="Times New Roman" w:hAnsi="Times New Roman" w:cs="Times New Roman"/>
          <w:sz w:val="24"/>
          <w:szCs w:val="24"/>
        </w:rPr>
        <w:t>ользование</w:t>
      </w:r>
      <w:r w:rsidRPr="002067C3">
        <w:rPr>
          <w:rFonts w:ascii="Times New Roman" w:hAnsi="Times New Roman" w:cs="Times New Roman"/>
          <w:sz w:val="24"/>
          <w:szCs w:val="24"/>
        </w:rPr>
        <w:t xml:space="preserve"> сетевого издания для опубликования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84F" w:rsidRDefault="0058167A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167A">
        <w:rPr>
          <w:rFonts w:ascii="Times New Roman" w:hAnsi="Times New Roman" w:cs="Times New Roman"/>
          <w:sz w:val="24"/>
          <w:szCs w:val="24"/>
        </w:rPr>
        <w:t xml:space="preserve">Принятые Думой города изменения и дополнения в Устав города зарегистрированы Управлением Министерства юстиции Российской Федерации по Ханты-Мансийскому автономному округу - Югре и опубликованы в официальном источнике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8167A">
        <w:rPr>
          <w:rFonts w:ascii="Times New Roman" w:hAnsi="Times New Roman" w:cs="Times New Roman"/>
          <w:sz w:val="24"/>
          <w:szCs w:val="24"/>
        </w:rPr>
        <w:t>газете</w:t>
      </w:r>
      <w:r>
        <w:rPr>
          <w:rFonts w:ascii="Times New Roman" w:hAnsi="Times New Roman" w:cs="Times New Roman"/>
          <w:sz w:val="24"/>
          <w:szCs w:val="24"/>
        </w:rPr>
        <w:t xml:space="preserve"> «Покачёвский вестник».</w:t>
      </w:r>
    </w:p>
    <w:p w:rsidR="00614DCC" w:rsidRDefault="00614DCC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22AF7" w:rsidRDefault="00C772FC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О решениях</w:t>
      </w:r>
      <w:r w:rsidR="0058167A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 </w:t>
      </w:r>
      <w:r w:rsidR="0058167A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определяющих организационно – правовые </w:t>
      </w:r>
      <w:r w:rsidRPr="00C772FC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основы </w:t>
      </w:r>
    </w:p>
    <w:p w:rsidR="00C772FC" w:rsidRPr="00B911DE" w:rsidRDefault="00C772FC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 w:rsidRPr="00C772FC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местного самоуправления</w:t>
      </w:r>
      <w:r w:rsidR="00322AF7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, а также деятельность органов МСУ</w:t>
      </w:r>
    </w:p>
    <w:p w:rsidR="0094384F" w:rsidRDefault="0094384F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22AF7" w:rsidRPr="00742B3D" w:rsidRDefault="002067C3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83C">
        <w:rPr>
          <w:rFonts w:ascii="Times New Roman" w:hAnsi="Times New Roman" w:cs="Times New Roman"/>
          <w:b/>
          <w:sz w:val="24"/>
          <w:szCs w:val="24"/>
        </w:rPr>
        <w:t>Нормативно-правовое регулирование сферы местного самоуправления</w:t>
      </w:r>
      <w:r w:rsidRPr="002067C3">
        <w:rPr>
          <w:rFonts w:ascii="Times New Roman" w:hAnsi="Times New Roman" w:cs="Times New Roman"/>
          <w:sz w:val="24"/>
          <w:szCs w:val="24"/>
        </w:rPr>
        <w:t xml:space="preserve"> </w:t>
      </w:r>
      <w:r w:rsidRPr="002067C3">
        <w:rPr>
          <w:rFonts w:ascii="Times New Roman" w:hAnsi="Times New Roman" w:cs="Times New Roman"/>
          <w:b/>
          <w:sz w:val="24"/>
          <w:szCs w:val="24"/>
        </w:rPr>
        <w:t xml:space="preserve">направлено на закрепление и упорядочение имеющихся на местном уровне общественных </w:t>
      </w:r>
      <w:r w:rsidRPr="00742B3D">
        <w:rPr>
          <w:rFonts w:ascii="Times New Roman" w:hAnsi="Times New Roman" w:cs="Times New Roman"/>
          <w:b/>
          <w:sz w:val="24"/>
          <w:szCs w:val="24"/>
        </w:rPr>
        <w:t>отношений, создание оптимальных правовых условий для эффективной организации и деятельности местного самоуправления.</w:t>
      </w:r>
    </w:p>
    <w:p w:rsidR="00F0665C" w:rsidRPr="00B65754" w:rsidRDefault="004E2534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34">
        <w:rPr>
          <w:rFonts w:ascii="Times New Roman" w:hAnsi="Times New Roman" w:cs="Times New Roman"/>
          <w:sz w:val="24"/>
          <w:szCs w:val="24"/>
        </w:rPr>
        <w:t>На основании изменений федерального и окружного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ательства, Устава города, </w:t>
      </w:r>
      <w:r w:rsidRPr="00B65754"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  <w:r w:rsidR="00F0665C" w:rsidRPr="00B65754">
        <w:rPr>
          <w:rFonts w:ascii="Times New Roman" w:hAnsi="Times New Roman" w:cs="Times New Roman"/>
          <w:b/>
          <w:sz w:val="24"/>
          <w:szCs w:val="24"/>
        </w:rPr>
        <w:t>утверждены:</w:t>
      </w:r>
    </w:p>
    <w:p w:rsidR="001B41B2" w:rsidRPr="00F443FE" w:rsidRDefault="00CD0A48" w:rsidP="00F0675E">
      <w:pPr>
        <w:pStyle w:val="a8"/>
        <w:numPr>
          <w:ilvl w:val="0"/>
          <w:numId w:val="5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22AF7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общественных обсуждений или публичных слушаний по проектам в области градостроительной деятельности в городе Покачи </w:t>
      </w:r>
      <w:r w:rsidRPr="00322AF7">
        <w:rPr>
          <w:rFonts w:ascii="Times New Roman" w:hAnsi="Times New Roman" w:cs="Times New Roman"/>
          <w:b/>
          <w:i/>
          <w:sz w:val="24"/>
          <w:szCs w:val="24"/>
        </w:rPr>
        <w:t>(решение от 13.06.2018г. №49);</w:t>
      </w:r>
    </w:p>
    <w:p w:rsidR="00F443FE" w:rsidRPr="00F443FE" w:rsidRDefault="00F443FE" w:rsidP="00F443FE">
      <w:pPr>
        <w:pStyle w:val="a8"/>
        <w:numPr>
          <w:ilvl w:val="0"/>
          <w:numId w:val="5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561D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территориального общественного самоуправления в городе Покачи </w:t>
      </w:r>
      <w:r w:rsidRPr="009561D5">
        <w:rPr>
          <w:rFonts w:ascii="Times New Roman" w:hAnsi="Times New Roman" w:cs="Times New Roman"/>
          <w:b/>
          <w:i/>
          <w:sz w:val="24"/>
          <w:szCs w:val="24"/>
        </w:rPr>
        <w:t>(решение от 01.06.2018г. №36)</w:t>
      </w:r>
      <w:r w:rsidRPr="009561D5">
        <w:rPr>
          <w:rFonts w:ascii="Times New Roman" w:hAnsi="Times New Roman" w:cs="Times New Roman"/>
          <w:sz w:val="24"/>
          <w:szCs w:val="24"/>
        </w:rPr>
        <w:t xml:space="preserve"> и изменения в него </w:t>
      </w:r>
      <w:r w:rsidRPr="009561D5">
        <w:rPr>
          <w:rFonts w:ascii="Times New Roman" w:hAnsi="Times New Roman" w:cs="Times New Roman"/>
          <w:b/>
          <w:i/>
          <w:sz w:val="24"/>
          <w:szCs w:val="24"/>
        </w:rPr>
        <w:t>(решение от 24.10.2018г.№81);</w:t>
      </w:r>
    </w:p>
    <w:p w:rsidR="003B2E2A" w:rsidRPr="001B41B2" w:rsidRDefault="001B41B2" w:rsidP="00F0675E">
      <w:pPr>
        <w:pStyle w:val="a8"/>
        <w:numPr>
          <w:ilvl w:val="0"/>
          <w:numId w:val="5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B41B2">
        <w:rPr>
          <w:rFonts w:ascii="Times New Roman" w:hAnsi="Times New Roman" w:cs="Times New Roman"/>
          <w:sz w:val="24"/>
          <w:szCs w:val="24"/>
        </w:rPr>
        <w:t>Порядок представления главным распорядителем средств бюджета города Покачи в финансовый орган города Покачи информации о совершаемых действиях, направленных на реализацию городом Покачи права регресса, либо об отсутствии оснований для предъявления иска о взыскании денежных сре</w:t>
      </w:r>
      <w:proofErr w:type="gramStart"/>
      <w:r w:rsidRPr="001B41B2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B41B2">
        <w:rPr>
          <w:rFonts w:ascii="Times New Roman" w:hAnsi="Times New Roman" w:cs="Times New Roman"/>
          <w:sz w:val="24"/>
          <w:szCs w:val="24"/>
        </w:rPr>
        <w:t xml:space="preserve">орядке регресса </w:t>
      </w:r>
      <w:r w:rsidRPr="001B41B2">
        <w:rPr>
          <w:rFonts w:ascii="Times New Roman" w:hAnsi="Times New Roman" w:cs="Times New Roman"/>
          <w:b/>
          <w:i/>
          <w:sz w:val="24"/>
          <w:szCs w:val="24"/>
        </w:rPr>
        <w:t>(решение от 2</w:t>
      </w:r>
      <w:r w:rsidR="00E279B1">
        <w:rPr>
          <w:rFonts w:ascii="Times New Roman" w:hAnsi="Times New Roman" w:cs="Times New Roman"/>
          <w:b/>
          <w:i/>
          <w:sz w:val="24"/>
          <w:szCs w:val="24"/>
        </w:rPr>
        <w:t>4.10.2018г. №83);</w:t>
      </w:r>
    </w:p>
    <w:p w:rsidR="00587AF8" w:rsidRPr="001B41B2" w:rsidRDefault="00587AF8" w:rsidP="00587AF8">
      <w:pPr>
        <w:pStyle w:val="a8"/>
        <w:numPr>
          <w:ilvl w:val="0"/>
          <w:numId w:val="5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1B2">
        <w:rPr>
          <w:rFonts w:ascii="Times New Roman" w:hAnsi="Times New Roman" w:cs="Times New Roman"/>
          <w:sz w:val="24"/>
          <w:szCs w:val="24"/>
        </w:rPr>
        <w:t xml:space="preserve">Положение об организации и проведении мониторинга правоприменения правовых актов Думы города Покачи, нормативных правовых актов председателя Думы города Покачи </w:t>
      </w:r>
      <w:r>
        <w:rPr>
          <w:rFonts w:ascii="Times New Roman" w:hAnsi="Times New Roman" w:cs="Times New Roman"/>
          <w:b/>
          <w:i/>
          <w:sz w:val="24"/>
          <w:szCs w:val="24"/>
        </w:rPr>
        <w:t>(решение от 28.11.2018г. №95)</w:t>
      </w:r>
      <w:r w:rsidR="00E279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B12AB" w:rsidRDefault="00AB12AB" w:rsidP="00F0675E">
      <w:pPr>
        <w:pStyle w:val="a8"/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84F" w:rsidRPr="00EB4CF3" w:rsidRDefault="00EB4CF3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F3">
        <w:rPr>
          <w:rFonts w:ascii="Times New Roman" w:hAnsi="Times New Roman" w:cs="Times New Roman"/>
          <w:b/>
          <w:sz w:val="24"/>
          <w:szCs w:val="24"/>
        </w:rPr>
        <w:t>В</w:t>
      </w:r>
      <w:r w:rsidR="004E2534" w:rsidRPr="00EB4CF3">
        <w:rPr>
          <w:rFonts w:ascii="Times New Roman" w:hAnsi="Times New Roman" w:cs="Times New Roman"/>
          <w:b/>
          <w:sz w:val="24"/>
          <w:szCs w:val="24"/>
        </w:rPr>
        <w:t>несены изменения:</w:t>
      </w:r>
    </w:p>
    <w:p w:rsidR="00E279B1" w:rsidRPr="00E279B1" w:rsidRDefault="00E279B1" w:rsidP="00E279B1">
      <w:pPr>
        <w:pStyle w:val="a8"/>
        <w:numPr>
          <w:ilvl w:val="0"/>
          <w:numId w:val="6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1D5">
        <w:rPr>
          <w:rFonts w:ascii="Times New Roman" w:hAnsi="Times New Roman" w:cs="Times New Roman"/>
          <w:sz w:val="24"/>
          <w:szCs w:val="24"/>
        </w:rPr>
        <w:t xml:space="preserve">в Порядок организации и проведения публичных слушаний в городе Покачи, утверждённый решением Думы города Покачи от 30.03.2017 №23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(решения от 31.01.2018г. №2, </w:t>
      </w:r>
      <w:r w:rsidRPr="00CD0A48">
        <w:rPr>
          <w:rFonts w:ascii="Times New Roman" w:hAnsi="Times New Roman" w:cs="Times New Roman"/>
          <w:b/>
          <w:i/>
          <w:sz w:val="24"/>
          <w:szCs w:val="24"/>
        </w:rPr>
        <w:t>от 13.06.2018г. №48);</w:t>
      </w:r>
    </w:p>
    <w:p w:rsidR="00757799" w:rsidRDefault="00757799" w:rsidP="00F0675E">
      <w:pPr>
        <w:pStyle w:val="a8"/>
        <w:numPr>
          <w:ilvl w:val="0"/>
          <w:numId w:val="6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A48">
        <w:rPr>
          <w:rFonts w:ascii="Times New Roman" w:hAnsi="Times New Roman" w:cs="Times New Roman"/>
          <w:sz w:val="24"/>
          <w:szCs w:val="24"/>
        </w:rPr>
        <w:t xml:space="preserve">в Положение об аппарате Думы города Покачи, утверждённое решением Думы города Покачи от 25.03.2016 №32 </w:t>
      </w:r>
      <w:r w:rsidRPr="00CD0A48">
        <w:rPr>
          <w:rFonts w:ascii="Times New Roman" w:hAnsi="Times New Roman" w:cs="Times New Roman"/>
          <w:b/>
          <w:i/>
          <w:sz w:val="24"/>
          <w:szCs w:val="24"/>
        </w:rPr>
        <w:t>(решение от 27.03.2018г.№14);</w:t>
      </w:r>
    </w:p>
    <w:p w:rsidR="00E279B1" w:rsidRDefault="00E279B1" w:rsidP="00E279B1">
      <w:pPr>
        <w:pStyle w:val="a8"/>
        <w:numPr>
          <w:ilvl w:val="0"/>
          <w:numId w:val="6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1D5">
        <w:rPr>
          <w:rFonts w:ascii="Times New Roman" w:hAnsi="Times New Roman" w:cs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органами местного самоуправления муниципальных услуг и </w:t>
      </w:r>
      <w:r w:rsidRPr="009561D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предоставляются организациями, участвующими в предоставлении муниципальных услуг и о порядке определения размера платы за их оказание, утверждённый решением Думы города Покачи от 27.03.2013 №15 </w:t>
      </w:r>
      <w:r w:rsidRPr="009561D5">
        <w:rPr>
          <w:rFonts w:ascii="Times New Roman" w:hAnsi="Times New Roman" w:cs="Times New Roman"/>
          <w:b/>
          <w:i/>
          <w:sz w:val="24"/>
          <w:szCs w:val="24"/>
        </w:rPr>
        <w:t>(решения от 25.04.2018г.№25, от 13.06.2018г. №50);</w:t>
      </w:r>
    </w:p>
    <w:p w:rsidR="00E279B1" w:rsidRDefault="00E279B1" w:rsidP="00E279B1">
      <w:pPr>
        <w:pStyle w:val="a8"/>
        <w:numPr>
          <w:ilvl w:val="0"/>
          <w:numId w:val="6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561D5">
        <w:rPr>
          <w:rFonts w:ascii="Times New Roman" w:hAnsi="Times New Roman" w:cs="Times New Roman"/>
          <w:sz w:val="24"/>
          <w:szCs w:val="24"/>
        </w:rPr>
        <w:t xml:space="preserve">в Регламент Думы города Покачи, утверждённый решением Думы города Покачи от 25.03.2016 №26 </w:t>
      </w:r>
      <w:r w:rsidRPr="009561D5">
        <w:rPr>
          <w:rFonts w:ascii="Times New Roman" w:hAnsi="Times New Roman" w:cs="Times New Roman"/>
          <w:b/>
          <w:i/>
          <w:sz w:val="24"/>
          <w:szCs w:val="24"/>
        </w:rPr>
        <w:t>(решения от 01.06.2018г. №37, от 28.11.2018г. №98)</w:t>
      </w:r>
      <w:r w:rsidRPr="009561D5">
        <w:rPr>
          <w:rFonts w:ascii="Times New Roman" w:hAnsi="Times New Roman" w:cs="Times New Roman"/>
          <w:sz w:val="24"/>
          <w:szCs w:val="24"/>
        </w:rPr>
        <w:t>;</w:t>
      </w:r>
    </w:p>
    <w:p w:rsidR="00184291" w:rsidRDefault="00757799" w:rsidP="00F0675E">
      <w:pPr>
        <w:pStyle w:val="a8"/>
        <w:numPr>
          <w:ilvl w:val="0"/>
          <w:numId w:val="6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799">
        <w:rPr>
          <w:rFonts w:ascii="Times New Roman" w:hAnsi="Times New Roman" w:cs="Times New Roman"/>
          <w:sz w:val="24"/>
          <w:szCs w:val="24"/>
        </w:rPr>
        <w:t>в решение Думы города Покачи от 27.03.2013 №23 «Об утверждении структуры Думы города Покачи и штатной численности аппар</w:t>
      </w:r>
      <w:r w:rsidR="00873748">
        <w:rPr>
          <w:rFonts w:ascii="Times New Roman" w:hAnsi="Times New Roman" w:cs="Times New Roman"/>
          <w:sz w:val="24"/>
          <w:szCs w:val="24"/>
        </w:rPr>
        <w:t>ата Думы города и контрольно-счё</w:t>
      </w:r>
      <w:r w:rsidRPr="00757799">
        <w:rPr>
          <w:rFonts w:ascii="Times New Roman" w:hAnsi="Times New Roman" w:cs="Times New Roman"/>
          <w:sz w:val="24"/>
          <w:szCs w:val="24"/>
        </w:rPr>
        <w:t>тной палаты города Покачи»</w:t>
      </w:r>
      <w:r w:rsidRPr="00757799">
        <w:rPr>
          <w:rFonts w:ascii="Times New Roman" w:hAnsi="Times New Roman" w:cs="Times New Roman"/>
          <w:b/>
          <w:i/>
          <w:sz w:val="24"/>
          <w:szCs w:val="24"/>
        </w:rPr>
        <w:t xml:space="preserve"> (решение от 01.06.2018г.№39);</w:t>
      </w:r>
    </w:p>
    <w:p w:rsidR="00E279B1" w:rsidRPr="00757799" w:rsidRDefault="00E279B1" w:rsidP="00E279B1">
      <w:pPr>
        <w:pStyle w:val="a8"/>
        <w:numPr>
          <w:ilvl w:val="0"/>
          <w:numId w:val="6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A48">
        <w:rPr>
          <w:rFonts w:ascii="Times New Roman" w:hAnsi="Times New Roman" w:cs="Times New Roman"/>
          <w:sz w:val="24"/>
          <w:szCs w:val="24"/>
        </w:rPr>
        <w:t>в Положение о порядке проведения конкурса на замещение вакантных должностей муниципальной службы и порядке формирования конкурсной комиссии в муниципальном образовании город Покачи, утверждённое решением Думы города Покачи от 27.08.2015 №67</w:t>
      </w:r>
      <w:r w:rsidRPr="00CD0A48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решения</w:t>
      </w:r>
      <w:r w:rsidRPr="00CD0A48">
        <w:rPr>
          <w:rFonts w:ascii="Times New Roman" w:hAnsi="Times New Roman" w:cs="Times New Roman"/>
          <w:b/>
          <w:i/>
          <w:sz w:val="24"/>
          <w:szCs w:val="24"/>
        </w:rPr>
        <w:t xml:space="preserve"> от 13.06.2018г.№46);</w:t>
      </w:r>
    </w:p>
    <w:p w:rsidR="00757799" w:rsidRPr="00757799" w:rsidRDefault="00757799" w:rsidP="00F0675E">
      <w:pPr>
        <w:pStyle w:val="a8"/>
        <w:numPr>
          <w:ilvl w:val="0"/>
          <w:numId w:val="6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A48">
        <w:rPr>
          <w:rFonts w:ascii="Times New Roman" w:hAnsi="Times New Roman" w:cs="Times New Roman"/>
          <w:sz w:val="24"/>
          <w:szCs w:val="24"/>
        </w:rPr>
        <w:t xml:space="preserve">в Порядок </w:t>
      </w:r>
      <w:proofErr w:type="gramStart"/>
      <w:r w:rsidRPr="00CD0A48">
        <w:rPr>
          <w:rFonts w:ascii="Times New Roman" w:hAnsi="Times New Roman" w:cs="Times New Roman"/>
          <w:sz w:val="24"/>
          <w:szCs w:val="24"/>
        </w:rPr>
        <w:t>внесения проектов решений Думы города</w:t>
      </w:r>
      <w:proofErr w:type="gramEnd"/>
      <w:r w:rsidRPr="00CD0A48">
        <w:rPr>
          <w:rFonts w:ascii="Times New Roman" w:hAnsi="Times New Roman" w:cs="Times New Roman"/>
          <w:sz w:val="24"/>
          <w:szCs w:val="24"/>
        </w:rPr>
        <w:t xml:space="preserve"> Покачи и юридико-техническому оформлению проектов решений и решений Думы города Покачи, утверждённый решением Думы города Покачи от 08.06.2017 №45 </w:t>
      </w:r>
      <w:r w:rsidRPr="00CD0A48">
        <w:rPr>
          <w:rFonts w:ascii="Times New Roman" w:hAnsi="Times New Roman" w:cs="Times New Roman"/>
          <w:b/>
          <w:i/>
          <w:sz w:val="24"/>
          <w:szCs w:val="24"/>
        </w:rPr>
        <w:t>(решение от 01.06.2018г.№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8429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577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от 28.11.2018г. №96</w:t>
      </w:r>
      <w:r w:rsidRPr="00CD0A48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EB4CF3" w:rsidRPr="00757799" w:rsidRDefault="00757799" w:rsidP="00F0675E">
      <w:pPr>
        <w:pStyle w:val="a8"/>
        <w:numPr>
          <w:ilvl w:val="0"/>
          <w:numId w:val="6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799">
        <w:rPr>
          <w:rFonts w:ascii="Times New Roman" w:hAnsi="Times New Roman" w:cs="Times New Roman"/>
          <w:sz w:val="24"/>
          <w:szCs w:val="24"/>
        </w:rPr>
        <w:t xml:space="preserve">в Положение о </w:t>
      </w:r>
      <w:proofErr w:type="gramStart"/>
      <w:r w:rsidRPr="0075779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57799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утверждённое решением Думы города Покачи от 29.04.2016 №49 </w:t>
      </w:r>
      <w:r w:rsidRPr="00757799">
        <w:rPr>
          <w:rFonts w:ascii="Times New Roman" w:hAnsi="Times New Roman" w:cs="Times New Roman"/>
          <w:b/>
          <w:i/>
          <w:sz w:val="24"/>
          <w:szCs w:val="24"/>
        </w:rPr>
        <w:t>(решение от 28.11.2018г. №97)</w:t>
      </w:r>
      <w:r w:rsidR="00E279B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279B1" w:rsidRPr="00184291" w:rsidRDefault="00E279B1" w:rsidP="00E279B1">
      <w:pPr>
        <w:pStyle w:val="a8"/>
        <w:numPr>
          <w:ilvl w:val="0"/>
          <w:numId w:val="6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291">
        <w:rPr>
          <w:rFonts w:ascii="Times New Roman" w:hAnsi="Times New Roman" w:cs="Times New Roman"/>
          <w:sz w:val="24"/>
          <w:szCs w:val="24"/>
        </w:rPr>
        <w:t>в структуру администрации города Покачи, утверждённую решением Думы города Покачи от 01.11.2017 №94</w:t>
      </w:r>
      <w:r w:rsidRPr="00184291">
        <w:rPr>
          <w:rFonts w:ascii="Times New Roman" w:hAnsi="Times New Roman" w:cs="Times New Roman"/>
          <w:b/>
          <w:i/>
          <w:sz w:val="24"/>
          <w:szCs w:val="24"/>
        </w:rPr>
        <w:t xml:space="preserve"> (решение от 17.12.2018г.№111)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7799" w:rsidRDefault="00757799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AF7" w:rsidRPr="00B911DE" w:rsidRDefault="00322AF7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О решениях в сфере </w:t>
      </w:r>
      <w:r w:rsidR="003B2E2A" w:rsidRPr="003B2E2A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бюджетной</w:t>
      </w:r>
      <w:r w:rsidR="00A01909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 и</w:t>
      </w:r>
      <w:r w:rsidR="003B2E2A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 </w:t>
      </w:r>
      <w:r w:rsidR="00AF1510" w:rsidRPr="00AF1510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финансовой 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политики</w:t>
      </w:r>
    </w:p>
    <w:p w:rsidR="004843C7" w:rsidRDefault="004843C7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DFC" w:rsidRPr="00F8178F" w:rsidRDefault="00F179D1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78F">
        <w:rPr>
          <w:rFonts w:ascii="Times New Roman" w:hAnsi="Times New Roman" w:cs="Times New Roman"/>
          <w:sz w:val="24"/>
          <w:szCs w:val="24"/>
        </w:rPr>
        <w:t xml:space="preserve">Бюджетная политика города на 2018-2020 годы сохранила преемственность целей и задач, определённых прошедшим бюджетным циклом и была направлена на достижение стратегической цели развития города - </w:t>
      </w:r>
      <w:r w:rsidRPr="00F8178F">
        <w:rPr>
          <w:rFonts w:ascii="Times New Roman" w:hAnsi="Times New Roman" w:cs="Times New Roman"/>
          <w:b/>
          <w:sz w:val="24"/>
          <w:szCs w:val="24"/>
        </w:rPr>
        <w:t xml:space="preserve">повышение </w:t>
      </w:r>
      <w:r w:rsidR="00AB359B" w:rsidRPr="00F8178F">
        <w:rPr>
          <w:rFonts w:ascii="Times New Roman" w:hAnsi="Times New Roman" w:cs="Times New Roman"/>
          <w:b/>
          <w:sz w:val="24"/>
          <w:szCs w:val="24"/>
        </w:rPr>
        <w:t>качества жизни населения</w:t>
      </w:r>
      <w:r w:rsidRPr="00F8178F">
        <w:rPr>
          <w:rFonts w:ascii="Times New Roman" w:hAnsi="Times New Roman" w:cs="Times New Roman"/>
          <w:b/>
          <w:sz w:val="24"/>
          <w:szCs w:val="24"/>
        </w:rPr>
        <w:t xml:space="preserve"> за счёт поддержания стабильности и устойчивости бюджетной системы города, обеспечения сбалансированности городского бюджета, повышения бюджетной эффективности муниципального управления.</w:t>
      </w:r>
      <w:r w:rsidR="00D50DFC" w:rsidRPr="00F8178F">
        <w:rPr>
          <w:sz w:val="24"/>
          <w:szCs w:val="24"/>
        </w:rPr>
        <w:t xml:space="preserve"> </w:t>
      </w:r>
    </w:p>
    <w:p w:rsidR="00AB359B" w:rsidRPr="00F8178F" w:rsidRDefault="00AB359B" w:rsidP="00F0675E">
      <w:pPr>
        <w:tabs>
          <w:tab w:val="left" w:pos="0"/>
          <w:tab w:val="left" w:pos="993"/>
        </w:tabs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задачей бюджетной политики города в 2018 году было сохранение финансовой стабильности, обеспечение исполнения принятых расходных обязательств</w:t>
      </w:r>
      <w:r w:rsidRPr="00F8178F">
        <w:rPr>
          <w:rFonts w:ascii="Times New Roman" w:hAnsi="Times New Roman" w:cs="Times New Roman"/>
          <w:sz w:val="24"/>
          <w:szCs w:val="24"/>
        </w:rPr>
        <w:t xml:space="preserve"> по </w:t>
      </w:r>
      <w:r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мероприятий </w:t>
      </w:r>
      <w:r w:rsidR="00B25FAC"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35DD5"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в сфере образования, культуры, спорта, жилищно – коммунального хозяйства и местного самоуправления. </w:t>
      </w:r>
    </w:p>
    <w:p w:rsidR="00454E72" w:rsidRPr="00F8178F" w:rsidRDefault="00AB359B" w:rsidP="00454E72">
      <w:pPr>
        <w:tabs>
          <w:tab w:val="left" w:pos="0"/>
          <w:tab w:val="left" w:pos="993"/>
        </w:tabs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>Собственные</w:t>
      </w:r>
      <w:r w:rsidR="00116B82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(фактические)</w:t>
      </w:r>
      <w:r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116B82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налоговые и неналоговые </w:t>
      </w:r>
      <w:r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>доходы бюджета города</w:t>
      </w:r>
      <w:r w:rsidR="00116B82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(включая дополнительный норматив</w:t>
      </w:r>
      <w:r w:rsidR="00AF1B0E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="00873748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2018 году</w:t>
      </w:r>
      <w:r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116B82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>составили 599 817,</w:t>
      </w:r>
      <w:r w:rsidR="008C7870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116B82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тыс. </w:t>
      </w:r>
      <w:r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>рублей</w:t>
      </w:r>
      <w:r w:rsidR="00454E72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или 131,8% от первоначального плана на 2018 год (рост на 386 446,6 тыс. руб.), в том числе собственные налоговые и неналоговые доходы поступили в размере 111,4% от </w:t>
      </w:r>
      <w:r w:rsidR="00454E72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первоначального плана (рост на 61 553,9тыс. руб.), безвозмездные поступления из всех источников составили</w:t>
      </w:r>
      <w:proofErr w:type="gramEnd"/>
      <w:r w:rsidR="00454E72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148,5% от первоначального плана (рост на 328 396,1 тыс. руб.).</w:t>
      </w:r>
    </w:p>
    <w:p w:rsidR="00AB359B" w:rsidRPr="00F8178F" w:rsidRDefault="00A01909" w:rsidP="00F0675E">
      <w:pPr>
        <w:tabs>
          <w:tab w:val="left" w:pos="0"/>
          <w:tab w:val="left" w:pos="993"/>
        </w:tabs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>Одним из факторов</w:t>
      </w:r>
      <w:r w:rsidR="00AB359B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роста доходо</w:t>
      </w:r>
      <w:r w:rsidR="002D6399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>в, как показал 2018 год</w:t>
      </w:r>
      <w:r w:rsidR="00AB359B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>, стало решение о полной замене дотаций из регионального фонда финансовой поддержки муниципальных районов (городских округов) и из регионального фонда финансовой поддержки поселений дополнительными нормативами отчислений от налога на доходы физических лиц</w:t>
      </w:r>
      <w:r w:rsidR="002D6399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AB359B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2D6399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Аналогичное решение принято и </w:t>
      </w:r>
      <w:r w:rsidR="00AB359B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очередной 2019 финансовый год и плановый период 2020-2021 годов </w:t>
      </w:r>
      <w:r w:rsidR="00AB359B" w:rsidRPr="00F8178F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(решение от 27.09.2018г. №69 и изменения в него от 28.11.2018г.№99)</w:t>
      </w:r>
      <w:r w:rsidR="002D6399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2D6399" w:rsidRPr="00F8178F" w:rsidRDefault="00454E72" w:rsidP="002D6399">
      <w:pPr>
        <w:spacing w:after="0" w:line="360" w:lineRule="exact"/>
        <w:ind w:firstLine="510"/>
        <w:jc w:val="both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Поступление дополнительных доходов позволило обеспечить реализацию первоочередных расходов, определённых депутатами при утверждении бюджета города на 2018 год, а также осуществить дополнительные расходы, направленные на приобретение жилья в строящемся доме; устранение в муниципальных учреждениях предписаний надзорных органов; благоустройство общественных территорий и</w:t>
      </w:r>
      <w:r w:rsidR="002C62C1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отдельных </w:t>
      </w:r>
      <w:proofErr w:type="spellStart"/>
      <w:r w:rsidR="002C62C1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>внутри</w:t>
      </w:r>
      <w:r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>дворовых</w:t>
      </w:r>
      <w:proofErr w:type="spellEnd"/>
      <w:r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пространств; обеспечение МРОТ, который в 2018 году устанавливался: с 01.01.2018 года - 20 875,8 руб.; с 01.05.2018 года – 24 558,6 руб., достижение установленных Президентом Российской Федерации показателей «майских Указов» в части отплаты труда отдельных категорий работников; </w:t>
      </w:r>
      <w:r w:rsidR="002D6399"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погашение муниципального долга.</w:t>
      </w:r>
    </w:p>
    <w:p w:rsidR="00AF1B0E" w:rsidRPr="00F8178F" w:rsidRDefault="00454E72" w:rsidP="002D6399">
      <w:pPr>
        <w:spacing w:after="0" w:line="360" w:lineRule="exact"/>
        <w:ind w:firstLine="51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того, что в бюджет поступило доходов больше, чем планировалось, </w:t>
      </w:r>
      <w:r w:rsidRPr="00F81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муниципальному образованию удалось погасить по состоянию на 01.01.2019 года мун</w:t>
      </w:r>
      <w:r w:rsidR="002D6399" w:rsidRPr="00F81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иципальный долг в полном объёме, что, в свою очередь, явилось</w:t>
      </w:r>
      <w:r w:rsidR="002D6399" w:rsidRPr="00F8178F">
        <w:rPr>
          <w:sz w:val="24"/>
          <w:szCs w:val="24"/>
        </w:rPr>
        <w:t xml:space="preserve"> </w:t>
      </w:r>
      <w:r w:rsidR="002D6399" w:rsidRPr="00F81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существенным вкладом в оптимизацию расходов: экономия на уплату процентов за пользование коммерческим кредитом составила 79,7% к первоначальному плану (план 4 541,9 тыс. руб., факт 923,7 тыс. руб.).</w:t>
      </w:r>
      <w:proofErr w:type="gramEnd"/>
    </w:p>
    <w:p w:rsidR="00AF1B0E" w:rsidRPr="00F63B88" w:rsidRDefault="00AB359B" w:rsidP="00AB12AB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63B88"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Расходы бюджета города исполнялись в соответствии с законодательством, обеспечивая испо</w:t>
      </w:r>
      <w:r w:rsidR="00AF1B0E" w:rsidRPr="00F63B88">
        <w:rPr>
          <w:rFonts w:ascii="Times New Roman" w:eastAsia="Times New Roman" w:hAnsi="Times New Roman" w:cs="Times New Roman"/>
          <w:sz w:val="24"/>
          <w:szCs w:val="26"/>
          <w:lang w:eastAsia="ru-RU"/>
        </w:rPr>
        <w:t>лнение действующих обязательств и</w:t>
      </w:r>
      <w:r w:rsidRPr="00F63B8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включая расходы, принятые в части поэтапного достижения целевых показателей по уровню оплаты труда отдельных категорий работников, оказывающих муниципальные услуги и выполняющих работы в сфере образования и культуры, в соответствии с Указами Президента Российской Федерации «О мероприятиях по реализации государственной социальной политики</w:t>
      </w:r>
      <w:r w:rsidRPr="00B0120C">
        <w:rPr>
          <w:rFonts w:ascii="Times New Roman" w:eastAsia="Times New Roman" w:hAnsi="Times New Roman" w:cs="Times New Roman"/>
          <w:sz w:val="26"/>
          <w:szCs w:val="26"/>
          <w:lang w:eastAsia="ru-RU"/>
        </w:rPr>
        <w:t>» и</w:t>
      </w:r>
      <w:r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Национальной стратегии действий в</w:t>
      </w:r>
      <w:proofErr w:type="gramEnd"/>
      <w:r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proofErr w:type="gramEnd"/>
      <w:r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2012 - 2017 годы».</w:t>
      </w:r>
      <w:r w:rsidRPr="00F63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2AB" w:rsidRDefault="00AB359B" w:rsidP="00AB12AB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63B88">
        <w:rPr>
          <w:rFonts w:ascii="Times New Roman" w:hAnsi="Times New Roman" w:cs="Times New Roman"/>
          <w:sz w:val="24"/>
          <w:szCs w:val="24"/>
        </w:rPr>
        <w:t xml:space="preserve">В расходах бюджета города на 2018–2020 годы </w:t>
      </w:r>
      <w:r w:rsidR="00AF1B0E" w:rsidRPr="00F63B8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63B88">
        <w:rPr>
          <w:rFonts w:ascii="Times New Roman" w:hAnsi="Times New Roman" w:cs="Times New Roman"/>
          <w:sz w:val="24"/>
          <w:szCs w:val="24"/>
        </w:rPr>
        <w:t xml:space="preserve">были учтены изменение </w:t>
      </w:r>
      <w:r w:rsidRPr="008C7870">
        <w:rPr>
          <w:rFonts w:ascii="Times New Roman" w:hAnsi="Times New Roman" w:cs="Times New Roman"/>
          <w:sz w:val="24"/>
          <w:szCs w:val="24"/>
        </w:rPr>
        <w:t>базы для начисления налога на имущество организаций в связи с уточнением материально-технической базы, изменение базы для начисления страховых взносов, повышение оплаты труда отдельных категорий работников в целях достижения в 2018 году установленных ре</w:t>
      </w:r>
      <w:r w:rsidR="00AF1B0E">
        <w:rPr>
          <w:rFonts w:ascii="Times New Roman" w:hAnsi="Times New Roman" w:cs="Times New Roman"/>
          <w:sz w:val="24"/>
          <w:szCs w:val="24"/>
        </w:rPr>
        <w:t>гиональными «дорожными картами»</w:t>
      </w:r>
      <w:r w:rsidRPr="008C7870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указов Президента Российской Федерации от 2012 года, повышение с 1 января</w:t>
      </w:r>
      <w:proofErr w:type="gramEnd"/>
      <w:r w:rsidRPr="008C7870">
        <w:rPr>
          <w:rFonts w:ascii="Times New Roman" w:hAnsi="Times New Roman" w:cs="Times New Roman"/>
          <w:sz w:val="24"/>
          <w:szCs w:val="24"/>
        </w:rPr>
        <w:t xml:space="preserve"> 2018 года на прогнозный уровень инфляции (4%) оплаты труда работников, не попадающих под действие указов Президента Российской Федерации от 2012 года; индексация тарифов на коммунальн</w:t>
      </w:r>
      <w:r w:rsidR="008C7870">
        <w:rPr>
          <w:rFonts w:ascii="Times New Roman" w:hAnsi="Times New Roman" w:cs="Times New Roman"/>
          <w:sz w:val="24"/>
          <w:szCs w:val="24"/>
        </w:rPr>
        <w:t>ые услуги, а также принимаемые а</w:t>
      </w:r>
      <w:r w:rsidRPr="008C7870">
        <w:rPr>
          <w:rFonts w:ascii="Times New Roman" w:hAnsi="Times New Roman" w:cs="Times New Roman"/>
          <w:sz w:val="24"/>
          <w:szCs w:val="24"/>
        </w:rPr>
        <w:t>дминистрацией города меры по оптимизации расходов бюджета города.</w:t>
      </w:r>
    </w:p>
    <w:p w:rsidR="00D74723" w:rsidRPr="00F63B88" w:rsidRDefault="00AB12AB" w:rsidP="002C62C1">
      <w:pPr>
        <w:spacing w:after="0" w:line="360" w:lineRule="exact"/>
        <w:ind w:firstLine="510"/>
        <w:jc w:val="both"/>
        <w:outlineLvl w:val="1"/>
        <w:rPr>
          <w:sz w:val="24"/>
          <w:szCs w:val="24"/>
        </w:rPr>
      </w:pPr>
      <w:proofErr w:type="gramStart"/>
      <w:r w:rsidRPr="00F63B88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года было рассмотрено и принято </w:t>
      </w:r>
      <w:r w:rsidRPr="00F63B88">
        <w:rPr>
          <w:rFonts w:ascii="Times New Roman" w:hAnsi="Times New Roman" w:cs="Times New Roman"/>
          <w:b/>
          <w:sz w:val="24"/>
          <w:szCs w:val="24"/>
        </w:rPr>
        <w:t xml:space="preserve">шесть решений о </w:t>
      </w:r>
      <w:r w:rsidR="00D74723" w:rsidRPr="00F63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изменений в бюджет города Покачи на 2018 год и на плановый период 2019 и 2020 годов,</w:t>
      </w:r>
      <w:r w:rsidR="00D74723"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утверждённый решением Думы г</w:t>
      </w:r>
      <w:r w:rsidR="002C62C1"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Покачи от 15.12.2017 №113</w:t>
      </w:r>
      <w:r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основном, обусловле</w:t>
      </w:r>
      <w:r w:rsidR="002C62C1"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</w:t>
      </w:r>
      <w:r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уточнением объёмов налоговых и неналоговых доходов, объёмов дополнительных безвозмездных поступлений средств из бюджетов других уровней, увеличением или уточнением объёма отдельных направлений расходов</w:t>
      </w:r>
      <w:proofErr w:type="gramEnd"/>
      <w:r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распорядителей бюджетных сре</w:t>
      </w:r>
      <w:proofErr w:type="gramStart"/>
      <w:r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обращениями структурных подразделений Администрации города, перемещением бюджетных ассигнований между главными распорядителями бюджетных средств, уточнением кодов бюджетной классификации расходов бюджета и показателей результатов реализации муниципальных программ.</w:t>
      </w:r>
    </w:p>
    <w:p w:rsidR="002C62C1" w:rsidRDefault="002C62C1" w:rsidP="00614DCC">
      <w:pPr>
        <w:pStyle w:val="a8"/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DF2EB2" w:rsidRPr="00F8178F" w:rsidRDefault="00D74723" w:rsidP="00614DCC">
      <w:pPr>
        <w:pStyle w:val="a8"/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ru-RU"/>
        </w:rPr>
      </w:pPr>
      <w:r w:rsidRPr="00F8178F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ru-RU"/>
        </w:rPr>
        <w:t>Информация об изменениях параметров бюджета города в 2018 году отражена в таблице:</w:t>
      </w:r>
    </w:p>
    <w:p w:rsidR="002C62C1" w:rsidRPr="00614DCC" w:rsidRDefault="002C62C1" w:rsidP="00614DCC">
      <w:pPr>
        <w:pStyle w:val="a8"/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417"/>
        <w:gridCol w:w="1418"/>
        <w:gridCol w:w="3260"/>
      </w:tblGrid>
      <w:tr w:rsidR="00AD59C6" w:rsidRPr="00C8679C" w:rsidTr="00AD59C6">
        <w:trPr>
          <w:trHeight w:val="82"/>
        </w:trPr>
        <w:tc>
          <w:tcPr>
            <w:tcW w:w="426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559" w:type="dxa"/>
          </w:tcPr>
          <w:p w:rsidR="00AD59C6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Решение </w:t>
            </w:r>
          </w:p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Думы</w:t>
            </w:r>
          </w:p>
        </w:tc>
        <w:tc>
          <w:tcPr>
            <w:tcW w:w="1276" w:type="dxa"/>
          </w:tcPr>
          <w:p w:rsidR="00AD59C6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</w:t>
            </w:r>
          </w:p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17" w:type="dxa"/>
          </w:tcPr>
          <w:p w:rsidR="00AD59C6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18" w:type="dxa"/>
          </w:tcPr>
          <w:p w:rsidR="00AD59C6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</w:t>
            </w:r>
          </w:p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60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</w:tr>
      <w:tr w:rsidR="00AD59C6" w:rsidRPr="00C8679C" w:rsidTr="00AD59C6">
        <w:trPr>
          <w:trHeight w:val="80"/>
        </w:trPr>
        <w:tc>
          <w:tcPr>
            <w:tcW w:w="426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</w:tcPr>
          <w:p w:rsidR="00AD59C6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27.03.2018г. </w:t>
            </w:r>
          </w:p>
          <w:p w:rsidR="00AD59C6" w:rsidRPr="00742B3D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276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8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,91</w:t>
            </w:r>
          </w:p>
        </w:tc>
        <w:tc>
          <w:tcPr>
            <w:tcW w:w="1417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C0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0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0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23 104,47</w:t>
            </w:r>
          </w:p>
        </w:tc>
        <w:tc>
          <w:tcPr>
            <w:tcW w:w="3260" w:type="dxa"/>
          </w:tcPr>
          <w:p w:rsidR="00AD59C6" w:rsidRDefault="00AD59C6" w:rsidP="00AD59C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</w:t>
            </w:r>
          </w:p>
          <w:p w:rsidR="00AD59C6" w:rsidRDefault="00AD59C6" w:rsidP="00AD59C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Привлечение - 41 000,00 тыс. руб. </w:t>
            </w:r>
          </w:p>
          <w:p w:rsidR="00AD59C6" w:rsidRPr="00AD59C6" w:rsidRDefault="00AD59C6" w:rsidP="00AD59C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Погашение – 26 000,00 тыс. руб.</w:t>
            </w:r>
          </w:p>
        </w:tc>
      </w:tr>
      <w:tr w:rsidR="00AD59C6" w:rsidRPr="00C8679C" w:rsidTr="00AD59C6">
        <w:trPr>
          <w:trHeight w:val="80"/>
        </w:trPr>
        <w:tc>
          <w:tcPr>
            <w:tcW w:w="426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</w:tcPr>
          <w:p w:rsidR="00AD59C6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23.05.2018г. </w:t>
            </w:r>
          </w:p>
          <w:p w:rsidR="00AD59C6" w:rsidRPr="00742B3D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№32</w:t>
            </w:r>
          </w:p>
        </w:tc>
        <w:tc>
          <w:tcPr>
            <w:tcW w:w="1276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AD59C6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23 104,47</w:t>
            </w:r>
          </w:p>
        </w:tc>
        <w:tc>
          <w:tcPr>
            <w:tcW w:w="3260" w:type="dxa"/>
          </w:tcPr>
          <w:p w:rsidR="00AD59C6" w:rsidRDefault="00AD59C6" w:rsidP="00AD59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133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</w:t>
            </w:r>
          </w:p>
          <w:p w:rsidR="00AD59C6" w:rsidRDefault="00AD59C6" w:rsidP="00AD59C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Привлечение - 41 000,00 тыс. руб. </w:t>
            </w:r>
          </w:p>
          <w:p w:rsidR="00AD59C6" w:rsidRPr="00AD59C6" w:rsidRDefault="00AD59C6" w:rsidP="00AD59C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Погашение – 26 000,00 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D59C6" w:rsidRPr="00C8679C" w:rsidTr="00AD59C6">
        <w:trPr>
          <w:trHeight w:val="80"/>
        </w:trPr>
        <w:tc>
          <w:tcPr>
            <w:tcW w:w="426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</w:tcPr>
          <w:p w:rsidR="00AD59C6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18.07.2018г. </w:t>
            </w:r>
          </w:p>
          <w:p w:rsidR="00AD59C6" w:rsidRPr="00742B3D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№59</w:t>
            </w:r>
          </w:p>
        </w:tc>
        <w:tc>
          <w:tcPr>
            <w:tcW w:w="1276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,90</w:t>
            </w:r>
          </w:p>
        </w:tc>
        <w:tc>
          <w:tcPr>
            <w:tcW w:w="1417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35 392,47</w:t>
            </w:r>
          </w:p>
        </w:tc>
        <w:tc>
          <w:tcPr>
            <w:tcW w:w="3260" w:type="dxa"/>
          </w:tcPr>
          <w:p w:rsidR="00AD59C6" w:rsidRDefault="00AD59C6" w:rsidP="00AD59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133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</w:t>
            </w:r>
          </w:p>
          <w:p w:rsidR="00AD59C6" w:rsidRDefault="00AD59C6" w:rsidP="00AD59C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Привлечение - 53 288,01 тыс. руб. </w:t>
            </w:r>
          </w:p>
          <w:p w:rsidR="00AD59C6" w:rsidRPr="00AD59C6" w:rsidRDefault="00AD59C6" w:rsidP="00AD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Погашение - 26 000,00 тыс. руб.</w:t>
            </w:r>
          </w:p>
        </w:tc>
      </w:tr>
      <w:tr w:rsidR="00AD59C6" w:rsidRPr="00C8679C" w:rsidTr="00AD59C6">
        <w:trPr>
          <w:trHeight w:val="80"/>
        </w:trPr>
        <w:tc>
          <w:tcPr>
            <w:tcW w:w="426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9" w:type="dxa"/>
          </w:tcPr>
          <w:p w:rsidR="00AD59C6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27.09.2018г.</w:t>
            </w:r>
          </w:p>
          <w:p w:rsidR="00AD59C6" w:rsidRPr="00742B3D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№68</w:t>
            </w:r>
          </w:p>
        </w:tc>
        <w:tc>
          <w:tcPr>
            <w:tcW w:w="1276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1 414 952,85</w:t>
            </w:r>
          </w:p>
        </w:tc>
        <w:tc>
          <w:tcPr>
            <w:tcW w:w="1417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1 447 767,77</w:t>
            </w:r>
          </w:p>
        </w:tc>
        <w:tc>
          <w:tcPr>
            <w:tcW w:w="1418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32 814,92</w:t>
            </w:r>
          </w:p>
        </w:tc>
        <w:tc>
          <w:tcPr>
            <w:tcW w:w="3260" w:type="dxa"/>
          </w:tcPr>
          <w:p w:rsidR="00AD59C6" w:rsidRDefault="00AD59C6" w:rsidP="00AD59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133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</w:t>
            </w:r>
          </w:p>
          <w:p w:rsidR="00AD59C6" w:rsidRDefault="00AD59C6" w:rsidP="00AD59C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Привлечение - 72 710,00 тыс. руб. </w:t>
            </w:r>
          </w:p>
          <w:p w:rsidR="00AD59C6" w:rsidRPr="00DD0133" w:rsidRDefault="00AD59C6" w:rsidP="00AD59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Погашение - 75 900,00 тыс. руб.</w:t>
            </w:r>
          </w:p>
        </w:tc>
      </w:tr>
      <w:tr w:rsidR="00AD59C6" w:rsidRPr="00C8679C" w:rsidTr="00AD59C6">
        <w:trPr>
          <w:trHeight w:val="80"/>
        </w:trPr>
        <w:tc>
          <w:tcPr>
            <w:tcW w:w="426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9" w:type="dxa"/>
          </w:tcPr>
          <w:p w:rsidR="00AD59C6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28.11.2018г. </w:t>
            </w:r>
          </w:p>
          <w:p w:rsidR="00AD59C6" w:rsidRPr="00742B3D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№92</w:t>
            </w:r>
          </w:p>
        </w:tc>
        <w:tc>
          <w:tcPr>
            <w:tcW w:w="1276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1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1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AD59C6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1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1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D59C6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4 895,53</w:t>
            </w:r>
          </w:p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D59C6" w:rsidRDefault="00AD59C6" w:rsidP="00AD59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133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</w:t>
            </w:r>
          </w:p>
          <w:p w:rsidR="00AD59C6" w:rsidRDefault="00AD59C6" w:rsidP="00AD59C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Привлечение - 13 000,00 тыс. руб. </w:t>
            </w:r>
          </w:p>
          <w:p w:rsidR="00AD59C6" w:rsidRPr="00DD0133" w:rsidRDefault="00AD59C6" w:rsidP="00AD59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Погашение - 26 000,00 тыс. руб.</w:t>
            </w:r>
          </w:p>
        </w:tc>
      </w:tr>
      <w:tr w:rsidR="00AD59C6" w:rsidRPr="00C8679C" w:rsidTr="00AD59C6">
        <w:trPr>
          <w:trHeight w:val="80"/>
        </w:trPr>
        <w:tc>
          <w:tcPr>
            <w:tcW w:w="426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59" w:type="dxa"/>
          </w:tcPr>
          <w:p w:rsidR="00AD59C6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742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42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17.12.2018г.</w:t>
            </w:r>
          </w:p>
          <w:p w:rsidR="00AD59C6" w:rsidRPr="00742B3D" w:rsidRDefault="00AD59C6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№108</w:t>
            </w:r>
          </w:p>
        </w:tc>
        <w:tc>
          <w:tcPr>
            <w:tcW w:w="1276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24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4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24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1 591 114,95</w:t>
            </w:r>
          </w:p>
        </w:tc>
        <w:tc>
          <w:tcPr>
            <w:tcW w:w="1418" w:type="dxa"/>
          </w:tcPr>
          <w:p w:rsidR="00AD59C6" w:rsidRPr="00C8679C" w:rsidRDefault="00AD59C6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4 895,53</w:t>
            </w:r>
          </w:p>
        </w:tc>
        <w:tc>
          <w:tcPr>
            <w:tcW w:w="3260" w:type="dxa"/>
          </w:tcPr>
          <w:p w:rsidR="00AD59C6" w:rsidRDefault="00AD59C6" w:rsidP="00AD59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133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</w:t>
            </w:r>
          </w:p>
          <w:p w:rsidR="00AD59C6" w:rsidRDefault="00AD59C6" w:rsidP="00AD59C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Привлечение - 41 000,00 тыс. руб. </w:t>
            </w:r>
          </w:p>
          <w:p w:rsidR="00AD59C6" w:rsidRPr="00AD59C6" w:rsidRDefault="00AD59C6" w:rsidP="00AD59C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Погашение – 26 000,00 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</w:tbl>
    <w:p w:rsidR="00D74723" w:rsidRDefault="00D74723" w:rsidP="00D74723">
      <w:pPr>
        <w:pStyle w:val="a8"/>
        <w:spacing w:after="0" w:line="360" w:lineRule="exact"/>
        <w:ind w:left="510"/>
        <w:jc w:val="both"/>
        <w:rPr>
          <w:rFonts w:ascii="Times New Roman" w:hAnsi="Times New Roman" w:cs="Times New Roman"/>
          <w:sz w:val="26"/>
          <w:szCs w:val="26"/>
        </w:rPr>
      </w:pPr>
    </w:p>
    <w:p w:rsidR="00D25533" w:rsidRDefault="00AB12AB" w:rsidP="00AB12A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декабрьском заседании Думы города </w:t>
      </w:r>
      <w:r w:rsidRPr="00F81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утверждён бюджет</w:t>
      </w:r>
      <w:r w:rsidR="00F361F5" w:rsidRPr="00F81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Покачи на 2019 год и на плановый период 2020 и 2021 годов</w:t>
      </w:r>
      <w:r w:rsidR="00F361F5"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1F5" w:rsidRPr="00F81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(решение от 17.12.2018г. </w:t>
      </w:r>
      <w:r w:rsidR="00AF1510" w:rsidRPr="00F81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№107).</w:t>
      </w:r>
    </w:p>
    <w:p w:rsidR="00F8178F" w:rsidRDefault="00F8178F" w:rsidP="00AB12A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178F" w:rsidRDefault="00F8178F" w:rsidP="00AB12A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178F" w:rsidRDefault="00F8178F" w:rsidP="00AB12A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178F" w:rsidRDefault="00F8178F" w:rsidP="00AB12A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178F" w:rsidRPr="00F8178F" w:rsidRDefault="00F8178F" w:rsidP="00AB12A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26BE" w:rsidRPr="00F8178F" w:rsidRDefault="00BF605F" w:rsidP="002D639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ru-RU"/>
        </w:rPr>
      </w:pPr>
      <w:r w:rsidRPr="00F8178F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ru-RU"/>
        </w:rPr>
        <w:lastRenderedPageBreak/>
        <w:t>Параметры бюджета, утверждённого на 2019 год,</w:t>
      </w:r>
      <w:r w:rsidR="007C735D" w:rsidRPr="00F8178F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ru-RU"/>
        </w:rPr>
        <w:t xml:space="preserve"> представлены в сравнении с 2016 </w:t>
      </w:r>
      <w:r w:rsidRPr="00F8178F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ru-RU"/>
        </w:rPr>
        <w:t>-</w:t>
      </w:r>
      <w:r w:rsidR="007C735D" w:rsidRPr="00F8178F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ru-RU"/>
        </w:rPr>
        <w:t xml:space="preserve"> </w:t>
      </w:r>
      <w:r w:rsidRPr="00F8178F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ru-RU"/>
        </w:rPr>
        <w:t xml:space="preserve">2018 </w:t>
      </w:r>
      <w:proofErr w:type="spellStart"/>
      <w:r w:rsidRPr="00F8178F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ru-RU"/>
        </w:rPr>
        <w:t>г.г</w:t>
      </w:r>
      <w:proofErr w:type="spellEnd"/>
      <w:r w:rsidRPr="00F8178F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ru-RU"/>
        </w:rPr>
        <w:t>. на диаграмме:</w:t>
      </w:r>
    </w:p>
    <w:p w:rsidR="002D6399" w:rsidRPr="002D6399" w:rsidRDefault="002D6399" w:rsidP="002D639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03E527" wp14:editId="057B0122">
            <wp:extent cx="5486400" cy="3795747"/>
            <wp:effectExtent l="0" t="0" r="1905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B12AB" w:rsidRPr="00B0439B" w:rsidRDefault="00DF2EB2" w:rsidP="00AB12AB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12AB">
        <w:rPr>
          <w:rFonts w:ascii="Times New Roman" w:hAnsi="Times New Roman" w:cs="Times New Roman"/>
          <w:sz w:val="24"/>
          <w:szCs w:val="24"/>
        </w:rPr>
        <w:t xml:space="preserve"> 2018 году</w:t>
      </w:r>
      <w:r w:rsidR="00AB12AB" w:rsidRPr="00AF15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 и в предыдущие годы, </w:t>
      </w:r>
      <w:r w:rsidR="00AB12AB" w:rsidRPr="00AF1510">
        <w:rPr>
          <w:rFonts w:ascii="Times New Roman" w:hAnsi="Times New Roman" w:cs="Times New Roman"/>
          <w:sz w:val="24"/>
          <w:szCs w:val="24"/>
        </w:rPr>
        <w:t xml:space="preserve">дополнительно к субвенциям, перечисленным из бюджета Российской Федерации, </w:t>
      </w:r>
      <w:r w:rsidR="008C7870">
        <w:rPr>
          <w:rFonts w:ascii="Times New Roman" w:hAnsi="Times New Roman" w:cs="Times New Roman"/>
          <w:sz w:val="24"/>
          <w:szCs w:val="24"/>
        </w:rPr>
        <w:t xml:space="preserve">было </w:t>
      </w:r>
      <w:r w:rsidR="00AB12AB" w:rsidRPr="00AF1510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AB12AB" w:rsidRPr="00AF1510">
        <w:rPr>
          <w:rFonts w:ascii="Times New Roman" w:hAnsi="Times New Roman" w:cs="Times New Roman"/>
          <w:b/>
          <w:i/>
          <w:sz w:val="24"/>
          <w:szCs w:val="24"/>
        </w:rPr>
        <w:t>решение от 28.11.2018г.</w:t>
      </w:r>
      <w:r w:rsidR="007C735D" w:rsidRPr="007C735D">
        <w:t xml:space="preserve"> </w:t>
      </w:r>
      <w:r w:rsidR="007C735D" w:rsidRPr="007C735D">
        <w:rPr>
          <w:rFonts w:ascii="Times New Roman" w:hAnsi="Times New Roman" w:cs="Times New Roman"/>
          <w:b/>
          <w:i/>
          <w:sz w:val="24"/>
          <w:szCs w:val="24"/>
        </w:rPr>
        <w:t xml:space="preserve">№93 </w:t>
      </w:r>
      <w:r w:rsidR="00AB12AB" w:rsidRPr="00AF1510">
        <w:rPr>
          <w:rFonts w:ascii="Times New Roman" w:hAnsi="Times New Roman" w:cs="Times New Roman"/>
          <w:sz w:val="24"/>
          <w:szCs w:val="24"/>
        </w:rPr>
        <w:t xml:space="preserve">о выделении из местного бюджета </w:t>
      </w:r>
      <w:r w:rsidR="00AB12AB" w:rsidRPr="00B0439B">
        <w:rPr>
          <w:rFonts w:ascii="Times New Roman" w:hAnsi="Times New Roman" w:cs="Times New Roman"/>
          <w:b/>
          <w:sz w:val="24"/>
          <w:szCs w:val="24"/>
        </w:rPr>
        <w:t>дополнительных финансовых средств на выполнение органами местного самоуправления города Покачи полномочий по первичному воинскому учёту граждан.</w:t>
      </w:r>
    </w:p>
    <w:p w:rsidR="00B0439B" w:rsidRPr="00B0439B" w:rsidRDefault="00B0439B" w:rsidP="00AB12AB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0439B">
        <w:rPr>
          <w:rFonts w:ascii="Times New Roman" w:hAnsi="Times New Roman" w:cs="Times New Roman"/>
          <w:sz w:val="24"/>
          <w:szCs w:val="24"/>
        </w:rPr>
        <w:t>В целях снижения нагрузки на местный бюджет в части возмещения недополученных доходов организации коммунального комплекса в сфере холодного водосна</w:t>
      </w:r>
      <w:r>
        <w:rPr>
          <w:rFonts w:ascii="Times New Roman" w:hAnsi="Times New Roman" w:cs="Times New Roman"/>
          <w:sz w:val="24"/>
          <w:szCs w:val="24"/>
        </w:rPr>
        <w:t xml:space="preserve">бжения в виде субсидии </w:t>
      </w:r>
      <w:r w:rsidRPr="00B0439B">
        <w:rPr>
          <w:rFonts w:ascii="Times New Roman" w:hAnsi="Times New Roman" w:cs="Times New Roman"/>
          <w:sz w:val="24"/>
          <w:szCs w:val="24"/>
        </w:rPr>
        <w:t xml:space="preserve">в адрес Губернатора ХМАО-Югры </w:t>
      </w:r>
      <w:r>
        <w:rPr>
          <w:rFonts w:ascii="Times New Roman" w:hAnsi="Times New Roman" w:cs="Times New Roman"/>
          <w:sz w:val="24"/>
          <w:szCs w:val="24"/>
        </w:rPr>
        <w:t>направлены</w:t>
      </w:r>
      <w:r w:rsidRPr="00B0439B">
        <w:rPr>
          <w:rFonts w:ascii="Times New Roman" w:hAnsi="Times New Roman" w:cs="Times New Roman"/>
          <w:sz w:val="24"/>
          <w:szCs w:val="24"/>
        </w:rPr>
        <w:t xml:space="preserve"> </w:t>
      </w:r>
      <w:r w:rsidRPr="00B0439B">
        <w:rPr>
          <w:rFonts w:ascii="Times New Roman" w:hAnsi="Times New Roman" w:cs="Times New Roman"/>
          <w:b/>
          <w:sz w:val="24"/>
          <w:szCs w:val="24"/>
        </w:rPr>
        <w:t>обращение об установлении предельного индекса изменения размера платы граждан за коммунальные услуги</w:t>
      </w:r>
      <w:r w:rsidRPr="00B0439B">
        <w:rPr>
          <w:rFonts w:ascii="Times New Roman" w:hAnsi="Times New Roman" w:cs="Times New Roman"/>
          <w:sz w:val="24"/>
          <w:szCs w:val="24"/>
        </w:rPr>
        <w:t xml:space="preserve"> </w:t>
      </w:r>
      <w:r w:rsidRPr="00B0439B">
        <w:rPr>
          <w:rFonts w:ascii="Times New Roman" w:hAnsi="Times New Roman" w:cs="Times New Roman"/>
          <w:b/>
          <w:i/>
          <w:sz w:val="24"/>
          <w:szCs w:val="24"/>
        </w:rPr>
        <w:t>(решение от 29.06.2018г. №58)</w:t>
      </w:r>
      <w:r w:rsidRPr="00B0439B">
        <w:rPr>
          <w:rFonts w:ascii="Times New Roman" w:hAnsi="Times New Roman" w:cs="Times New Roman"/>
          <w:sz w:val="24"/>
          <w:szCs w:val="24"/>
        </w:rPr>
        <w:t xml:space="preserve"> и изменения в него </w:t>
      </w:r>
      <w:r w:rsidR="002F3E68">
        <w:rPr>
          <w:rFonts w:ascii="Times New Roman" w:hAnsi="Times New Roman" w:cs="Times New Roman"/>
          <w:b/>
          <w:i/>
          <w:sz w:val="24"/>
          <w:szCs w:val="24"/>
        </w:rPr>
        <w:t>(решения от 27.09.2018г. №</w:t>
      </w:r>
      <w:r w:rsidR="00216CAD">
        <w:rPr>
          <w:rFonts w:ascii="Times New Roman" w:hAnsi="Times New Roman" w:cs="Times New Roman"/>
          <w:b/>
          <w:i/>
          <w:sz w:val="24"/>
          <w:szCs w:val="24"/>
        </w:rPr>
        <w:t>71</w:t>
      </w:r>
      <w:r w:rsidRPr="00B0439B">
        <w:rPr>
          <w:rFonts w:ascii="Times New Roman" w:hAnsi="Times New Roman" w:cs="Times New Roman"/>
          <w:b/>
          <w:i/>
          <w:sz w:val="24"/>
          <w:szCs w:val="24"/>
        </w:rPr>
        <w:t>, от 28.11.2018г. №106)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AB12AB" w:rsidRDefault="00AB12AB" w:rsidP="00AB12AB">
      <w:pPr>
        <w:spacing w:after="0" w:line="360" w:lineRule="exact"/>
        <w:ind w:firstLine="510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B043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Одобрен проект</w:t>
      </w:r>
      <w:r w:rsidRPr="00EE70F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Соглашения о сотрудничестве</w:t>
      </w:r>
      <w:r w:rsidRPr="007450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между муниципальным о</w:t>
      </w:r>
      <w:r w:rsidR="007C735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бразованием город Покачи и ООО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«ЛУКОЙЛ – Западная Сибирь»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>(решение от 27.03.2018г. №15)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использование в 2018 году финансовых средств в размере </w:t>
      </w:r>
      <w:r w:rsidRPr="00F818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69,2 млн. руб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., выделенных муниципалитету в соответствии с Соглашением</w:t>
      </w:r>
      <w:r w:rsidRPr="00F818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 сотрудничестве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между </w:t>
      </w:r>
      <w:r w:rsidRPr="00F818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ПАО «ЛУКОЙЛ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 и Правительством </w:t>
      </w:r>
      <w:r w:rsidR="007C735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ХМАО – Югры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818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выполнение работ по строительству объекта «Сквер» (2-я очередь), спортивного комплекса (проектно-изыскательские работы</w:t>
      </w:r>
      <w:proofErr w:type="gramEnd"/>
      <w:r w:rsidRPr="00F818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и покраски фасадов многоэтажных жилых домов.</w:t>
      </w:r>
    </w:p>
    <w:p w:rsidR="00DF2EB2" w:rsidRDefault="00DF2EB2" w:rsidP="00DF2EB2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Стратегия</w:t>
      </w:r>
      <w:r w:rsidRPr="0030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 – экономического развития города Покачи до 2030 года</w:t>
      </w:r>
      <w:r w:rsidRPr="0030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F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(решение от 17.12.2018г. №110)</w:t>
      </w:r>
      <w:r w:rsidRPr="00304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4FC9">
        <w:t xml:space="preserve"> </w:t>
      </w:r>
      <w:r w:rsidRPr="00304F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304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 финанс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документ, который определяет</w:t>
      </w:r>
      <w:r w:rsidRPr="0030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развитие города на ближайшее десятилетие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комфортной жизни, дающий широкие возможности для самореализации. Такова миссия </w:t>
      </w:r>
      <w:r w:rsidRPr="00017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стратегии социально-экономического развития, которая поэтапно будет реализовываться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A4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 до 2030 года.</w:t>
      </w:r>
    </w:p>
    <w:p w:rsidR="00DF2EB2" w:rsidRPr="00304FC9" w:rsidRDefault="00DF2EB2" w:rsidP="00DF2EB2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С</w:t>
      </w:r>
      <w:r w:rsidRPr="00017A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тратегии развития города продолжалась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1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17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 разрабатывался без привлечения сторонних организаций и без трат муниципального бюджета.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широко обсуждался со всеми заинтересованными гражданами и организациями, общественностью. </w:t>
      </w:r>
      <w:r w:rsidRPr="0001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01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проведё</w:t>
      </w:r>
      <w:r w:rsidRPr="0001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анализ социально-экономической ситуации города, сделана оценка стратегических преимуществ и рисков, рассмотрены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Pr="0001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развития, </w:t>
      </w:r>
      <w:r w:rsidRPr="00017A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сформулированы цели и основные задачи развития города, а также определены приоритеты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сферах жизнедеятельности города</w:t>
      </w:r>
      <w:r w:rsidRPr="00017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2AB" w:rsidRDefault="00AB12AB" w:rsidP="00BF605F">
      <w:pPr>
        <w:tabs>
          <w:tab w:val="left" w:pos="0"/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4488" w:rsidRPr="00B911DE" w:rsidRDefault="00954488" w:rsidP="0095448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О решениях в сфере налоговой политики</w:t>
      </w:r>
    </w:p>
    <w:p w:rsidR="00954488" w:rsidRDefault="00954488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5DE" w:rsidRPr="00F8178F" w:rsidRDefault="002D05DE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78F">
        <w:rPr>
          <w:rFonts w:ascii="Times New Roman" w:hAnsi="Times New Roman" w:cs="Times New Roman"/>
          <w:sz w:val="24"/>
          <w:szCs w:val="24"/>
        </w:rPr>
        <w:t>Формирование доходной базы муниципального бюджета - один из наиболее важных вопросов, на решение которого направлено внимание как исполнительного, так и представительного органов власти. Важную ро</w:t>
      </w:r>
      <w:r w:rsidR="00AB743B" w:rsidRPr="00F8178F">
        <w:rPr>
          <w:rFonts w:ascii="Times New Roman" w:hAnsi="Times New Roman" w:cs="Times New Roman"/>
          <w:sz w:val="24"/>
          <w:szCs w:val="24"/>
        </w:rPr>
        <w:t>ль в этом играют местные налоги, так как именно налоговая задолженность является негативным экономическим фактором и серьёзной проблемой, ограничивающей объём финансовых ресурсов городского бюджета.</w:t>
      </w:r>
    </w:p>
    <w:p w:rsidR="00AF1510" w:rsidRPr="008C7870" w:rsidRDefault="00AF1510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7870">
        <w:rPr>
          <w:rFonts w:ascii="Times New Roman" w:hAnsi="Times New Roman" w:cs="Times New Roman"/>
          <w:b/>
          <w:sz w:val="24"/>
          <w:szCs w:val="24"/>
        </w:rPr>
        <w:t xml:space="preserve">Налоговая политика </w:t>
      </w:r>
      <w:r w:rsidR="007C735D">
        <w:rPr>
          <w:rFonts w:ascii="Times New Roman" w:hAnsi="Times New Roman" w:cs="Times New Roman"/>
          <w:b/>
          <w:sz w:val="24"/>
          <w:szCs w:val="24"/>
        </w:rPr>
        <w:t xml:space="preserve">муниципалитета </w:t>
      </w:r>
      <w:r w:rsidRPr="008C7870">
        <w:rPr>
          <w:rFonts w:ascii="Times New Roman" w:hAnsi="Times New Roman" w:cs="Times New Roman"/>
          <w:b/>
          <w:sz w:val="24"/>
          <w:szCs w:val="24"/>
        </w:rPr>
        <w:t xml:space="preserve">в 2018 году была нацелена </w:t>
      </w:r>
      <w:r w:rsidR="009948AA" w:rsidRPr="008C7870">
        <w:rPr>
          <w:rFonts w:ascii="Times New Roman" w:hAnsi="Times New Roman" w:cs="Times New Roman"/>
          <w:b/>
          <w:sz w:val="24"/>
          <w:szCs w:val="24"/>
        </w:rPr>
        <w:t xml:space="preserve">не только </w:t>
      </w:r>
      <w:r w:rsidRPr="008C7870">
        <w:rPr>
          <w:rFonts w:ascii="Times New Roman" w:hAnsi="Times New Roman" w:cs="Times New Roman"/>
          <w:b/>
          <w:sz w:val="24"/>
          <w:szCs w:val="24"/>
        </w:rPr>
        <w:t>на сох</w:t>
      </w:r>
      <w:r w:rsidR="009948AA" w:rsidRPr="008C7870">
        <w:rPr>
          <w:rFonts w:ascii="Times New Roman" w:hAnsi="Times New Roman" w:cs="Times New Roman"/>
          <w:b/>
          <w:sz w:val="24"/>
          <w:szCs w:val="24"/>
        </w:rPr>
        <w:t xml:space="preserve">ранение бюджетной устойчивости и </w:t>
      </w:r>
      <w:r w:rsidRPr="008C7870">
        <w:rPr>
          <w:rFonts w:ascii="Times New Roman" w:hAnsi="Times New Roman" w:cs="Times New Roman"/>
          <w:b/>
          <w:sz w:val="24"/>
          <w:szCs w:val="24"/>
        </w:rPr>
        <w:t xml:space="preserve">получение необходимого объёма доходов бюджета города, </w:t>
      </w:r>
      <w:r w:rsidR="009948AA" w:rsidRPr="008C7870">
        <w:rPr>
          <w:rFonts w:ascii="Times New Roman" w:hAnsi="Times New Roman" w:cs="Times New Roman"/>
          <w:b/>
          <w:sz w:val="24"/>
          <w:szCs w:val="24"/>
        </w:rPr>
        <w:t xml:space="preserve">но и </w:t>
      </w:r>
      <w:r w:rsidRPr="008C7870">
        <w:rPr>
          <w:rFonts w:ascii="Times New Roman" w:hAnsi="Times New Roman" w:cs="Times New Roman"/>
          <w:b/>
          <w:sz w:val="24"/>
          <w:szCs w:val="24"/>
        </w:rPr>
        <w:t xml:space="preserve">на поддержание стабильных налоговых условий для развития предпринимательской </w:t>
      </w:r>
      <w:r w:rsidR="008C7870">
        <w:rPr>
          <w:rFonts w:ascii="Times New Roman" w:hAnsi="Times New Roman" w:cs="Times New Roman"/>
          <w:b/>
          <w:sz w:val="24"/>
          <w:szCs w:val="24"/>
        </w:rPr>
        <w:t xml:space="preserve">и инвестиционной </w:t>
      </w:r>
      <w:r w:rsidRPr="008C7870">
        <w:rPr>
          <w:rFonts w:ascii="Times New Roman" w:hAnsi="Times New Roman" w:cs="Times New Roman"/>
          <w:b/>
          <w:sz w:val="24"/>
          <w:szCs w:val="24"/>
        </w:rPr>
        <w:t>активности на территории города.</w:t>
      </w:r>
    </w:p>
    <w:p w:rsidR="00085C32" w:rsidRPr="00085C32" w:rsidRDefault="00085C32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85C32">
        <w:rPr>
          <w:rFonts w:ascii="Times New Roman" w:hAnsi="Times New Roman" w:cs="Times New Roman"/>
          <w:sz w:val="24"/>
          <w:szCs w:val="24"/>
        </w:rPr>
        <w:t xml:space="preserve">На основании обращения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предпринимателей города, при поддержке депутатов, членов </w:t>
      </w:r>
      <w:r w:rsidRPr="00085C32">
        <w:rPr>
          <w:rFonts w:ascii="Times New Roman" w:hAnsi="Times New Roman" w:cs="Times New Roman"/>
          <w:sz w:val="24"/>
          <w:szCs w:val="24"/>
        </w:rPr>
        <w:t xml:space="preserve">постоянной комиссии Думы по бюджету, налогам и финансовым </w:t>
      </w:r>
      <w:r w:rsidRPr="00EB2C6E">
        <w:rPr>
          <w:rFonts w:ascii="Times New Roman" w:hAnsi="Times New Roman" w:cs="Times New Roman"/>
          <w:sz w:val="24"/>
          <w:szCs w:val="24"/>
        </w:rPr>
        <w:t>вопросам</w:t>
      </w:r>
      <w:r w:rsidR="00EB2C6E" w:rsidRPr="00EB2C6E">
        <w:rPr>
          <w:rFonts w:ascii="Times New Roman" w:hAnsi="Times New Roman" w:cs="Times New Roman"/>
          <w:sz w:val="24"/>
          <w:szCs w:val="24"/>
        </w:rPr>
        <w:t xml:space="preserve"> в целях снижения налогов</w:t>
      </w:r>
      <w:r w:rsidR="00EB2C6E">
        <w:rPr>
          <w:rFonts w:ascii="Times New Roman" w:hAnsi="Times New Roman" w:cs="Times New Roman"/>
          <w:sz w:val="24"/>
          <w:szCs w:val="24"/>
        </w:rPr>
        <w:t xml:space="preserve">ого бремени на субъекты малого </w:t>
      </w:r>
      <w:r w:rsidR="00EB2C6E" w:rsidRPr="00EB2C6E">
        <w:rPr>
          <w:rFonts w:ascii="Times New Roman" w:hAnsi="Times New Roman" w:cs="Times New Roman"/>
          <w:sz w:val="24"/>
          <w:szCs w:val="24"/>
        </w:rPr>
        <w:t>и среднего бизнеса</w:t>
      </w:r>
      <w:r w:rsidRPr="00085C32">
        <w:rPr>
          <w:rFonts w:ascii="Times New Roman" w:hAnsi="Times New Roman" w:cs="Times New Roman"/>
          <w:sz w:val="24"/>
          <w:szCs w:val="24"/>
        </w:rPr>
        <w:t xml:space="preserve"> </w:t>
      </w:r>
      <w:r w:rsidRPr="00B0439B">
        <w:rPr>
          <w:rFonts w:ascii="Times New Roman" w:hAnsi="Times New Roman" w:cs="Times New Roman"/>
          <w:b/>
          <w:sz w:val="24"/>
          <w:szCs w:val="24"/>
        </w:rPr>
        <w:t>пересмотрены ставки по налогу на имущество физических лиц в отношении объектов налогообложения,</w:t>
      </w:r>
      <w:r w:rsidR="002C62C1">
        <w:rPr>
          <w:rFonts w:ascii="Times New Roman" w:hAnsi="Times New Roman" w:cs="Times New Roman"/>
          <w:sz w:val="24"/>
          <w:szCs w:val="24"/>
        </w:rPr>
        <w:t xml:space="preserve"> включё</w:t>
      </w:r>
      <w:r w:rsidRPr="00FB196D">
        <w:rPr>
          <w:rFonts w:ascii="Times New Roman" w:hAnsi="Times New Roman" w:cs="Times New Roman"/>
          <w:sz w:val="24"/>
          <w:szCs w:val="24"/>
        </w:rPr>
        <w:t>нных в перечень, определяемый в соответствии с пунктом 7 статьи 378.2 НК РФ</w:t>
      </w:r>
      <w:r w:rsidR="002C62C1">
        <w:rPr>
          <w:rFonts w:ascii="Times New Roman" w:hAnsi="Times New Roman" w:cs="Times New Roman"/>
          <w:sz w:val="24"/>
          <w:szCs w:val="24"/>
        </w:rPr>
        <w:t>,</w:t>
      </w:r>
      <w:r w:rsidRPr="00085C32">
        <w:rPr>
          <w:rFonts w:ascii="Times New Roman" w:hAnsi="Times New Roman" w:cs="Times New Roman"/>
          <w:sz w:val="24"/>
          <w:szCs w:val="24"/>
        </w:rPr>
        <w:t xml:space="preserve"> до следующих размеров:</w:t>
      </w:r>
      <w:proofErr w:type="gramEnd"/>
    </w:p>
    <w:p w:rsidR="00085C32" w:rsidRPr="00085C32" w:rsidRDefault="00085C32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5C32">
        <w:rPr>
          <w:rFonts w:ascii="Times New Roman" w:hAnsi="Times New Roman" w:cs="Times New Roman"/>
          <w:sz w:val="24"/>
          <w:szCs w:val="24"/>
        </w:rPr>
        <w:t>- с 01.01.2017 года – 1%;</w:t>
      </w:r>
    </w:p>
    <w:p w:rsidR="00085C32" w:rsidRPr="00085C32" w:rsidRDefault="00085C32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5C32">
        <w:rPr>
          <w:rFonts w:ascii="Times New Roman" w:hAnsi="Times New Roman" w:cs="Times New Roman"/>
          <w:sz w:val="24"/>
          <w:szCs w:val="24"/>
        </w:rPr>
        <w:t>- с 01.01.2019 года – 1,5%;</w:t>
      </w:r>
    </w:p>
    <w:p w:rsidR="00085C32" w:rsidRDefault="00085C32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01.01.2020 года – 2% </w:t>
      </w:r>
    </w:p>
    <w:p w:rsidR="00085C32" w:rsidRDefault="00085C32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A386E">
        <w:rPr>
          <w:rFonts w:ascii="Times New Roman" w:hAnsi="Times New Roman" w:cs="Times New Roman"/>
          <w:sz w:val="24"/>
          <w:szCs w:val="24"/>
        </w:rPr>
        <w:t>внесены изменения</w:t>
      </w:r>
      <w:r w:rsidR="000A386E" w:rsidRPr="000A386E">
        <w:rPr>
          <w:rFonts w:ascii="Times New Roman" w:hAnsi="Times New Roman" w:cs="Times New Roman"/>
          <w:sz w:val="24"/>
          <w:szCs w:val="24"/>
        </w:rPr>
        <w:t xml:space="preserve"> в решение Думы города Покачи от 21.11.2014 №101 «Об установлении налога на имущество физических лиц на территории города Покачи и определении налоговой базы объектов налогообложения»</w:t>
      </w:r>
      <w:r w:rsidR="000A386E">
        <w:rPr>
          <w:rFonts w:ascii="Times New Roman" w:hAnsi="Times New Roman" w:cs="Times New Roman"/>
          <w:sz w:val="24"/>
          <w:szCs w:val="24"/>
        </w:rPr>
        <w:t xml:space="preserve"> </w:t>
      </w:r>
      <w:r w:rsidR="000A386E" w:rsidRPr="000A386E">
        <w:rPr>
          <w:rFonts w:ascii="Times New Roman" w:hAnsi="Times New Roman" w:cs="Times New Roman"/>
          <w:b/>
          <w:i/>
          <w:sz w:val="24"/>
          <w:szCs w:val="24"/>
        </w:rPr>
        <w:t>(решение от 25.04.2018г.№24)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09D3" w:rsidRDefault="00AF1974" w:rsidP="00F0675E">
      <w:pPr>
        <w:spacing w:after="0" w:line="360" w:lineRule="exact"/>
        <w:ind w:firstLine="51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политику в сфере налоговых льгот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депутаты</w:t>
      </w:r>
      <w:r w:rsidRPr="00AF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утвердили</w:t>
      </w:r>
      <w:r w:rsidRPr="00F84144">
        <w:rPr>
          <w:rFonts w:ascii="Times New Roman" w:hAnsi="Times New Roman" w:cs="Times New Roman"/>
          <w:sz w:val="24"/>
          <w:szCs w:val="24"/>
        </w:rPr>
        <w:t xml:space="preserve"> Положение о налоговых льготах на территории города Покачи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(решение от 12.10.2018г. №79)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7870">
        <w:rPr>
          <w:rFonts w:ascii="Times New Roman" w:hAnsi="Times New Roman" w:cs="Times New Roman"/>
          <w:sz w:val="24"/>
          <w:szCs w:val="24"/>
        </w:rPr>
        <w:t xml:space="preserve">тем самым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установив</w:t>
      </w:r>
      <w:r w:rsidRPr="00AF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их предоставления, регламентировав цели, виды и размеры налоговых льгот, критерии формирования льготных категорий </w:t>
      </w:r>
      <w:r w:rsidRPr="002C6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налогоплательщиков</w:t>
      </w:r>
      <w:r w:rsidR="002C62C1" w:rsidRPr="002C6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9D3" w:rsidRDefault="00AF1974" w:rsidP="00F0675E">
      <w:pPr>
        <w:spacing w:after="0" w:line="360" w:lineRule="exact"/>
        <w:ind w:firstLine="510"/>
        <w:jc w:val="both"/>
        <w:outlineLvl w:val="1"/>
      </w:pPr>
      <w:r w:rsidRPr="00AF1974">
        <w:rPr>
          <w:rFonts w:ascii="Times New Roman" w:hAnsi="Times New Roman" w:cs="Times New Roman"/>
          <w:sz w:val="24"/>
          <w:szCs w:val="24"/>
        </w:rPr>
        <w:t xml:space="preserve">В целях приведения действующих в налоговой сфере решений Думы в соответствие с Налоговым кодексом Российской Федерации </w:t>
      </w:r>
      <w:r w:rsidR="00D54DA3">
        <w:rPr>
          <w:rFonts w:ascii="Times New Roman" w:hAnsi="Times New Roman" w:cs="Times New Roman"/>
          <w:sz w:val="24"/>
          <w:szCs w:val="24"/>
        </w:rPr>
        <w:t xml:space="preserve">отменены все, </w:t>
      </w:r>
      <w:r>
        <w:rPr>
          <w:rFonts w:ascii="Times New Roman" w:hAnsi="Times New Roman" w:cs="Times New Roman"/>
          <w:sz w:val="24"/>
          <w:szCs w:val="24"/>
        </w:rPr>
        <w:t xml:space="preserve">не соответствующие НК </w:t>
      </w:r>
      <w:r w:rsidR="00D54DA3">
        <w:rPr>
          <w:rFonts w:ascii="Times New Roman" w:hAnsi="Times New Roman" w:cs="Times New Roman"/>
          <w:sz w:val="24"/>
          <w:szCs w:val="24"/>
        </w:rPr>
        <w:lastRenderedPageBreak/>
        <w:t xml:space="preserve">решения, и </w:t>
      </w:r>
      <w:r w:rsidR="000A386E">
        <w:rPr>
          <w:rFonts w:ascii="Times New Roman" w:hAnsi="Times New Roman" w:cs="Times New Roman"/>
          <w:sz w:val="24"/>
          <w:szCs w:val="24"/>
        </w:rPr>
        <w:t>принято</w:t>
      </w:r>
      <w:r w:rsidR="00D54DA3">
        <w:rPr>
          <w:rFonts w:ascii="Times New Roman" w:hAnsi="Times New Roman" w:cs="Times New Roman"/>
          <w:sz w:val="24"/>
          <w:szCs w:val="24"/>
        </w:rPr>
        <w:t xml:space="preserve"> </w:t>
      </w:r>
      <w:r w:rsidR="000A386E" w:rsidRPr="000A386E">
        <w:rPr>
          <w:rFonts w:ascii="Times New Roman" w:hAnsi="Times New Roman" w:cs="Times New Roman"/>
          <w:b/>
          <w:i/>
          <w:sz w:val="24"/>
          <w:szCs w:val="24"/>
        </w:rPr>
        <w:t>решение от 30.05.2018г. №33</w:t>
      </w:r>
      <w:r w:rsidR="000A386E">
        <w:rPr>
          <w:rFonts w:ascii="Times New Roman" w:hAnsi="Times New Roman" w:cs="Times New Roman"/>
          <w:sz w:val="24"/>
          <w:szCs w:val="24"/>
        </w:rPr>
        <w:t xml:space="preserve"> </w:t>
      </w:r>
      <w:r w:rsidR="000A386E" w:rsidRPr="00B0439B">
        <w:rPr>
          <w:rFonts w:ascii="Times New Roman" w:hAnsi="Times New Roman" w:cs="Times New Roman"/>
          <w:b/>
          <w:sz w:val="24"/>
          <w:szCs w:val="24"/>
        </w:rPr>
        <w:t xml:space="preserve">о предоставлении льготы по земельному налогу </w:t>
      </w:r>
      <w:r w:rsidR="000A386E" w:rsidRPr="00B0439B">
        <w:rPr>
          <w:rFonts w:ascii="Times New Roman" w:hAnsi="Times New Roman" w:cs="Times New Roman"/>
          <w:sz w:val="24"/>
          <w:szCs w:val="24"/>
        </w:rPr>
        <w:t>и изменения в него</w:t>
      </w:r>
      <w:r w:rsidR="000A386E">
        <w:rPr>
          <w:rFonts w:ascii="Times New Roman" w:hAnsi="Times New Roman" w:cs="Times New Roman"/>
          <w:sz w:val="24"/>
          <w:szCs w:val="24"/>
        </w:rPr>
        <w:t xml:space="preserve"> </w:t>
      </w:r>
      <w:r w:rsidR="000A386E" w:rsidRPr="000A386E">
        <w:rPr>
          <w:rFonts w:ascii="Times New Roman" w:hAnsi="Times New Roman" w:cs="Times New Roman"/>
          <w:b/>
          <w:i/>
          <w:sz w:val="24"/>
          <w:szCs w:val="24"/>
        </w:rPr>
        <w:t>(решение от 30.08.2018г. №65)</w:t>
      </w:r>
      <w:r w:rsidR="00F8414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84144" w:rsidRPr="00F84144">
        <w:t xml:space="preserve"> </w:t>
      </w:r>
    </w:p>
    <w:p w:rsidR="00D54DA3" w:rsidRPr="00AF1974" w:rsidRDefault="00D54DA3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5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spellStart"/>
      <w:r w:rsidRPr="00D54D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льготополучателей</w:t>
      </w:r>
      <w:proofErr w:type="spellEnd"/>
      <w:r w:rsidRPr="00D5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земельному налогу пополнили категории налогоплательщиков, </w:t>
      </w:r>
      <w:proofErr w:type="spellStart"/>
      <w:r w:rsidRPr="00D54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</w:t>
      </w:r>
      <w:proofErr w:type="spellEnd"/>
      <w:r w:rsidRPr="00D5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города к социально ориентированным некоммерческим организациям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</w:t>
      </w:r>
      <w:r w:rsidRPr="00D5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социально значимые виды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4FC9">
        <w:rPr>
          <w:rFonts w:ascii="Times New Roman" w:hAnsi="Times New Roman" w:cs="Times New Roman"/>
          <w:sz w:val="24"/>
          <w:szCs w:val="24"/>
        </w:rPr>
        <w:t>Дополнительные виды деятельности некоммерческих организаций</w:t>
      </w:r>
      <w:r w:rsidRPr="00C60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DA3">
        <w:rPr>
          <w:rFonts w:ascii="Times New Roman" w:hAnsi="Times New Roman" w:cs="Times New Roman"/>
          <w:sz w:val="24"/>
          <w:szCs w:val="24"/>
        </w:rPr>
        <w:t>были установлены по инициативе членов рабочей группы «Молодёжная палата»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DA3">
        <w:rPr>
          <w:rFonts w:ascii="Times New Roman" w:hAnsi="Times New Roman" w:cs="Times New Roman"/>
          <w:sz w:val="24"/>
          <w:szCs w:val="24"/>
        </w:rPr>
        <w:t>в целях признания их социально ориентированными некоммерческими организациями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4E9">
        <w:rPr>
          <w:rFonts w:ascii="Times New Roman" w:hAnsi="Times New Roman" w:cs="Times New Roman"/>
          <w:b/>
          <w:i/>
          <w:sz w:val="24"/>
          <w:szCs w:val="24"/>
        </w:rPr>
        <w:t>(решение от 26.04.2018г.№26).</w:t>
      </w:r>
    </w:p>
    <w:p w:rsidR="00BD7B04" w:rsidRDefault="00AF1974" w:rsidP="00F0675E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74">
        <w:rPr>
          <w:rFonts w:ascii="Times New Roman" w:hAnsi="Times New Roman" w:cs="Times New Roman"/>
          <w:sz w:val="24"/>
          <w:szCs w:val="24"/>
        </w:rPr>
        <w:t>Кроме того, депутаты рассмотрели</w:t>
      </w:r>
      <w:r w:rsidR="00F84144" w:rsidRPr="00AF1974">
        <w:rPr>
          <w:rFonts w:ascii="Times New Roman" w:hAnsi="Times New Roman" w:cs="Times New Roman"/>
          <w:sz w:val="24"/>
          <w:szCs w:val="24"/>
        </w:rPr>
        <w:t xml:space="preserve"> результаты оценки эффективности предоставленных в 2018 году налоговых льгот по местным налогам муниципального образования город Покачи</w:t>
      </w:r>
      <w:r w:rsidR="00C6095F" w:rsidRPr="00AF1974">
        <w:rPr>
          <w:rFonts w:ascii="Times New Roman" w:hAnsi="Times New Roman" w:cs="Times New Roman"/>
          <w:sz w:val="24"/>
          <w:szCs w:val="24"/>
        </w:rPr>
        <w:t xml:space="preserve"> и планируемых</w:t>
      </w:r>
      <w:r w:rsidR="00F84144" w:rsidRPr="00AF1974">
        <w:rPr>
          <w:rFonts w:ascii="Times New Roman" w:hAnsi="Times New Roman" w:cs="Times New Roman"/>
          <w:sz w:val="24"/>
          <w:szCs w:val="24"/>
        </w:rPr>
        <w:t xml:space="preserve"> к предоставлению на очередной финансовый 2019 год и плановый период 2020 и 2021 годов </w:t>
      </w:r>
      <w:r w:rsidR="00F84144" w:rsidRPr="00AF1974">
        <w:rPr>
          <w:rFonts w:ascii="Times New Roman" w:hAnsi="Times New Roman" w:cs="Times New Roman"/>
          <w:b/>
          <w:i/>
          <w:sz w:val="24"/>
          <w:szCs w:val="24"/>
        </w:rPr>
        <w:t>(решение от 24.10.2018г. №84)</w:t>
      </w:r>
      <w:r w:rsidR="000709D3">
        <w:rPr>
          <w:rFonts w:ascii="Times New Roman" w:hAnsi="Times New Roman" w:cs="Times New Roman"/>
          <w:sz w:val="24"/>
          <w:szCs w:val="24"/>
        </w:rPr>
        <w:t>. В результате анализа предоставляемых льгот</w:t>
      </w:r>
      <w:r w:rsidRPr="00AF1974">
        <w:rPr>
          <w:rFonts w:ascii="Times New Roman" w:hAnsi="Times New Roman" w:cs="Times New Roman"/>
          <w:sz w:val="24"/>
          <w:szCs w:val="24"/>
        </w:rPr>
        <w:t xml:space="preserve"> пришли к выводу, что</w:t>
      </w:r>
      <w:r w:rsidRPr="00AF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F197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ействующий режим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льгот позволил</w:t>
      </w:r>
      <w:r w:rsidRPr="00AF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сократить объём встречных финансовых потоков и снизить уровень налоговой нагрузки для предприятий коммунального комплекса и социально незащищённых категорий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а значит, может быть сохранён и в следующем финансовом году.</w:t>
      </w:r>
    </w:p>
    <w:p w:rsidR="009948AA" w:rsidRDefault="009948AA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0FC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стимулирования</w:t>
      </w:r>
      <w:r w:rsidRPr="00EE70FC">
        <w:rPr>
          <w:rFonts w:ascii="Times New Roman" w:hAnsi="Times New Roman" w:cs="Times New Roman"/>
          <w:sz w:val="24"/>
          <w:szCs w:val="24"/>
        </w:rPr>
        <w:t xml:space="preserve"> инвести</w:t>
      </w:r>
      <w:r>
        <w:rPr>
          <w:rFonts w:ascii="Times New Roman" w:hAnsi="Times New Roman" w:cs="Times New Roman"/>
          <w:sz w:val="24"/>
          <w:szCs w:val="24"/>
        </w:rPr>
        <w:t>ционной активности и привлечения</w:t>
      </w:r>
      <w:r w:rsidRPr="00EE70FC">
        <w:rPr>
          <w:rFonts w:ascii="Times New Roman" w:hAnsi="Times New Roman" w:cs="Times New Roman"/>
          <w:sz w:val="24"/>
          <w:szCs w:val="24"/>
        </w:rPr>
        <w:t xml:space="preserve"> средств инвесторов д</w:t>
      </w:r>
      <w:r>
        <w:rPr>
          <w:rFonts w:ascii="Times New Roman" w:hAnsi="Times New Roman" w:cs="Times New Roman"/>
          <w:sz w:val="24"/>
          <w:szCs w:val="24"/>
        </w:rPr>
        <w:t>ля развития экономики города, для увеличения</w:t>
      </w:r>
      <w:r w:rsidRPr="00EE70FC">
        <w:rPr>
          <w:rFonts w:ascii="Times New Roman" w:hAnsi="Times New Roman" w:cs="Times New Roman"/>
          <w:sz w:val="24"/>
          <w:szCs w:val="24"/>
        </w:rPr>
        <w:t xml:space="preserve"> поступлений налоговых выплат в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EE70FC">
        <w:rPr>
          <w:rFonts w:ascii="Times New Roman" w:hAnsi="Times New Roman" w:cs="Times New Roman"/>
          <w:sz w:val="24"/>
          <w:szCs w:val="24"/>
        </w:rPr>
        <w:t>бюджет от реа</w:t>
      </w:r>
      <w:r>
        <w:rPr>
          <w:rFonts w:ascii="Times New Roman" w:hAnsi="Times New Roman" w:cs="Times New Roman"/>
          <w:sz w:val="24"/>
          <w:szCs w:val="24"/>
        </w:rPr>
        <w:t>лизации инвестиционных проектов</w:t>
      </w:r>
      <w:r w:rsidRPr="00EE7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 и утверждён </w:t>
      </w:r>
      <w:r w:rsidRPr="00A50DBE">
        <w:rPr>
          <w:rFonts w:ascii="Times New Roman" w:hAnsi="Times New Roman" w:cs="Times New Roman"/>
          <w:b/>
          <w:sz w:val="24"/>
          <w:szCs w:val="24"/>
        </w:rPr>
        <w:t>Порядок предоставления муниципальных гарантий по инвестиционным проектам за счёт средств бюджета города</w:t>
      </w:r>
      <w:r w:rsidRPr="00304FC9">
        <w:rPr>
          <w:rFonts w:ascii="Times New Roman" w:hAnsi="Times New Roman" w:cs="Times New Roman"/>
          <w:sz w:val="24"/>
          <w:szCs w:val="24"/>
        </w:rPr>
        <w:t xml:space="preserve"> Покачи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8F">
        <w:rPr>
          <w:rFonts w:ascii="Times New Roman" w:hAnsi="Times New Roman" w:cs="Times New Roman"/>
          <w:b/>
          <w:i/>
          <w:sz w:val="24"/>
          <w:szCs w:val="24"/>
        </w:rPr>
        <w:t>(решение от 28.03.2018г. №17).</w:t>
      </w:r>
    </w:p>
    <w:p w:rsidR="009948AA" w:rsidRDefault="009948AA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50DFC" w:rsidRPr="00B911DE" w:rsidRDefault="00D50DFC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О решениях в сфере имущественных отношений</w:t>
      </w:r>
    </w:p>
    <w:p w:rsidR="003B2E2A" w:rsidRDefault="003B2E2A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675E" w:rsidRPr="007C735D" w:rsidRDefault="009C32CB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40FE">
        <w:rPr>
          <w:rFonts w:ascii="Times New Roman" w:hAnsi="Times New Roman" w:cs="Times New Roman"/>
          <w:sz w:val="24"/>
          <w:szCs w:val="24"/>
        </w:rPr>
        <w:t xml:space="preserve">Муниципальное имущество составляет экономическую </w:t>
      </w:r>
      <w:r w:rsidR="000709D3">
        <w:rPr>
          <w:rFonts w:ascii="Times New Roman" w:hAnsi="Times New Roman" w:cs="Times New Roman"/>
          <w:sz w:val="24"/>
          <w:szCs w:val="24"/>
        </w:rPr>
        <w:t>основу местного самоуправления, п</w:t>
      </w:r>
      <w:r w:rsidR="00F0675E" w:rsidRPr="000340FE">
        <w:rPr>
          <w:rFonts w:ascii="Times New Roman" w:hAnsi="Times New Roman" w:cs="Times New Roman"/>
          <w:sz w:val="24"/>
          <w:szCs w:val="24"/>
        </w:rPr>
        <w:t>оэтому в</w:t>
      </w:r>
      <w:r w:rsidRPr="000340FE">
        <w:rPr>
          <w:rFonts w:ascii="Times New Roman" w:hAnsi="Times New Roman" w:cs="Times New Roman"/>
          <w:sz w:val="24"/>
          <w:szCs w:val="24"/>
        </w:rPr>
        <w:t xml:space="preserve">опросы </w:t>
      </w:r>
      <w:r w:rsidRPr="007C735D">
        <w:rPr>
          <w:rFonts w:ascii="Times New Roman" w:hAnsi="Times New Roman" w:cs="Times New Roman"/>
          <w:b/>
          <w:sz w:val="24"/>
          <w:szCs w:val="24"/>
        </w:rPr>
        <w:t>создания эффективной системы управления мун</w:t>
      </w:r>
      <w:r w:rsidR="00F0675E" w:rsidRPr="007C735D">
        <w:rPr>
          <w:rFonts w:ascii="Times New Roman" w:hAnsi="Times New Roman" w:cs="Times New Roman"/>
          <w:b/>
          <w:sz w:val="24"/>
          <w:szCs w:val="24"/>
        </w:rPr>
        <w:t xml:space="preserve">иципальным имуществом являются также </w:t>
      </w:r>
      <w:r w:rsidRPr="007C735D">
        <w:rPr>
          <w:rFonts w:ascii="Times New Roman" w:hAnsi="Times New Roman" w:cs="Times New Roman"/>
          <w:b/>
          <w:sz w:val="24"/>
          <w:szCs w:val="24"/>
        </w:rPr>
        <w:t xml:space="preserve">приоритетными </w:t>
      </w:r>
      <w:r w:rsidR="00F0675E" w:rsidRPr="007C735D">
        <w:rPr>
          <w:rFonts w:ascii="Times New Roman" w:hAnsi="Times New Roman" w:cs="Times New Roman"/>
          <w:b/>
          <w:sz w:val="24"/>
          <w:szCs w:val="24"/>
        </w:rPr>
        <w:t>в нормотворческой деятельности депутатов.</w:t>
      </w:r>
    </w:p>
    <w:p w:rsidR="002C7D47" w:rsidRPr="000340FE" w:rsidRDefault="00F0675E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340FE">
        <w:rPr>
          <w:rFonts w:ascii="Times New Roman" w:hAnsi="Times New Roman" w:cs="Times New Roman"/>
          <w:sz w:val="24"/>
          <w:szCs w:val="24"/>
        </w:rPr>
        <w:t xml:space="preserve">В </w:t>
      </w:r>
      <w:r w:rsidR="002C7D47" w:rsidRPr="000340FE">
        <w:rPr>
          <w:rFonts w:ascii="Times New Roman" w:hAnsi="Times New Roman" w:cs="Times New Roman"/>
          <w:sz w:val="24"/>
          <w:szCs w:val="24"/>
        </w:rPr>
        <w:t xml:space="preserve">2018 году, рассматривая протест прокурора на действовавшее с </w:t>
      </w:r>
      <w:smartTag w:uri="urn:schemas-microsoft-com:office:smarttags" w:element="date">
        <w:smartTagPr>
          <w:attr w:name="Year" w:val="2009"/>
          <w:attr w:name="Day" w:val="27"/>
          <w:attr w:name="Month" w:val="11"/>
          <w:attr w:name="ls" w:val="trans"/>
        </w:smartTagPr>
        <w:r w:rsidR="002C7D47" w:rsidRPr="000340FE">
          <w:rPr>
            <w:rFonts w:ascii="Times New Roman" w:hAnsi="Times New Roman" w:cs="Times New Roman"/>
            <w:sz w:val="24"/>
            <w:szCs w:val="24"/>
          </w:rPr>
          <w:t>27.11.2009</w:t>
        </w:r>
      </w:smartTag>
      <w:r w:rsidR="002C7D47" w:rsidRPr="000340FE">
        <w:rPr>
          <w:rFonts w:ascii="Times New Roman" w:hAnsi="Times New Roman" w:cs="Times New Roman"/>
          <w:sz w:val="24"/>
          <w:szCs w:val="24"/>
        </w:rPr>
        <w:t xml:space="preserve"> решение №146</w:t>
      </w:r>
      <w:r w:rsidR="000340FE" w:rsidRPr="000340FE">
        <w:rPr>
          <w:rFonts w:ascii="Times New Roman" w:hAnsi="Times New Roman" w:cs="Times New Roman"/>
          <w:sz w:val="24"/>
          <w:szCs w:val="24"/>
        </w:rPr>
        <w:t xml:space="preserve"> «О </w:t>
      </w:r>
      <w:r w:rsidR="000340FE">
        <w:rPr>
          <w:rFonts w:ascii="Times New Roman" w:hAnsi="Times New Roman" w:cs="Times New Roman"/>
          <w:sz w:val="24"/>
          <w:szCs w:val="24"/>
        </w:rPr>
        <w:t>Поряд</w:t>
      </w:r>
      <w:r w:rsidR="000340FE" w:rsidRPr="000340FE">
        <w:rPr>
          <w:rFonts w:ascii="Times New Roman" w:hAnsi="Times New Roman" w:cs="Times New Roman"/>
          <w:sz w:val="24"/>
          <w:szCs w:val="24"/>
        </w:rPr>
        <w:t>к</w:t>
      </w:r>
      <w:r w:rsidR="000340FE">
        <w:rPr>
          <w:rFonts w:ascii="Times New Roman" w:hAnsi="Times New Roman" w:cs="Times New Roman"/>
          <w:sz w:val="24"/>
          <w:szCs w:val="24"/>
        </w:rPr>
        <w:t>е</w:t>
      </w:r>
      <w:r w:rsidR="000340FE" w:rsidRPr="000340FE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домом, все помещения в котором находятся в собственности города Покачи</w:t>
      </w:r>
      <w:r w:rsidR="000340FE">
        <w:rPr>
          <w:rFonts w:ascii="Times New Roman" w:hAnsi="Times New Roman" w:cs="Times New Roman"/>
          <w:sz w:val="24"/>
          <w:szCs w:val="24"/>
        </w:rPr>
        <w:t>»</w:t>
      </w:r>
      <w:r w:rsidR="002C7D47" w:rsidRPr="000340FE">
        <w:rPr>
          <w:rFonts w:ascii="Times New Roman" w:hAnsi="Times New Roman" w:cs="Times New Roman"/>
          <w:sz w:val="24"/>
          <w:szCs w:val="24"/>
        </w:rPr>
        <w:t xml:space="preserve">, </w:t>
      </w:r>
      <w:r w:rsidR="00200EB4" w:rsidRPr="000340F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340FE">
        <w:rPr>
          <w:rFonts w:ascii="Times New Roman" w:hAnsi="Times New Roman" w:cs="Times New Roman"/>
          <w:sz w:val="24"/>
          <w:szCs w:val="24"/>
        </w:rPr>
        <w:t xml:space="preserve">приведения его в соответствие с изменившимся законодательством и </w:t>
      </w:r>
      <w:r w:rsidR="00200EB4" w:rsidRPr="000340FE">
        <w:rPr>
          <w:rFonts w:ascii="Times New Roman" w:hAnsi="Times New Roman" w:cs="Times New Roman"/>
          <w:sz w:val="24"/>
          <w:szCs w:val="24"/>
        </w:rPr>
        <w:t>создания органами МСУ условий для управления многоквартирными домами</w:t>
      </w:r>
      <w:r w:rsidR="000340FE">
        <w:rPr>
          <w:rFonts w:ascii="Times New Roman" w:hAnsi="Times New Roman" w:cs="Times New Roman"/>
          <w:sz w:val="24"/>
          <w:szCs w:val="24"/>
        </w:rPr>
        <w:t>, депутаты</w:t>
      </w:r>
      <w:r w:rsidR="00200EB4" w:rsidRPr="000340FE">
        <w:rPr>
          <w:rFonts w:ascii="Times New Roman" w:hAnsi="Times New Roman" w:cs="Times New Roman"/>
          <w:sz w:val="24"/>
          <w:szCs w:val="24"/>
        </w:rPr>
        <w:t xml:space="preserve"> </w:t>
      </w:r>
      <w:r w:rsidR="000340FE">
        <w:rPr>
          <w:rFonts w:ascii="Times New Roman" w:hAnsi="Times New Roman" w:cs="Times New Roman"/>
          <w:sz w:val="24"/>
          <w:szCs w:val="24"/>
        </w:rPr>
        <w:t xml:space="preserve">утвердили </w:t>
      </w:r>
      <w:r w:rsidRPr="000340FE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0340FE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0340FE">
        <w:rPr>
          <w:rFonts w:ascii="Times New Roman" w:hAnsi="Times New Roman" w:cs="Times New Roman"/>
          <w:b/>
          <w:i/>
          <w:sz w:val="24"/>
          <w:szCs w:val="24"/>
        </w:rPr>
        <w:t xml:space="preserve">(решение от </w:t>
      </w:r>
      <w:smartTag w:uri="urn:schemas-microsoft-com:office:smarttags" w:element="date">
        <w:smartTagPr>
          <w:attr w:name="Year" w:val="2018"/>
          <w:attr w:name="Day" w:val="30"/>
          <w:attr w:name="Month" w:val="05"/>
          <w:attr w:name="ls" w:val="trans"/>
        </w:smartTagPr>
        <w:r w:rsidRPr="000340FE">
          <w:rPr>
            <w:rFonts w:ascii="Times New Roman" w:hAnsi="Times New Roman" w:cs="Times New Roman"/>
            <w:b/>
            <w:i/>
            <w:sz w:val="24"/>
            <w:szCs w:val="24"/>
          </w:rPr>
          <w:t>30.05.2018</w:t>
        </w:r>
      </w:smartTag>
      <w:r w:rsidRPr="000340FE">
        <w:rPr>
          <w:rFonts w:ascii="Times New Roman" w:hAnsi="Times New Roman" w:cs="Times New Roman"/>
          <w:b/>
          <w:i/>
          <w:sz w:val="24"/>
          <w:szCs w:val="24"/>
        </w:rPr>
        <w:t>г.№34)</w:t>
      </w:r>
      <w:r w:rsidR="007C73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49D0">
        <w:rPr>
          <w:rFonts w:ascii="Times New Roman" w:hAnsi="Times New Roman" w:cs="Times New Roman"/>
          <w:sz w:val="24"/>
          <w:szCs w:val="24"/>
        </w:rPr>
        <w:t xml:space="preserve"> </w:t>
      </w:r>
      <w:r w:rsidR="000709D3">
        <w:rPr>
          <w:rFonts w:ascii="Times New Roman" w:hAnsi="Times New Roman" w:cs="Times New Roman"/>
          <w:sz w:val="24"/>
          <w:szCs w:val="24"/>
        </w:rPr>
        <w:t>Данным м</w:t>
      </w:r>
      <w:r w:rsidR="007C735D">
        <w:rPr>
          <w:rFonts w:ascii="Times New Roman" w:hAnsi="Times New Roman" w:cs="Times New Roman"/>
          <w:sz w:val="24"/>
          <w:szCs w:val="24"/>
        </w:rPr>
        <w:t xml:space="preserve">униципальным правовым актом </w:t>
      </w:r>
      <w:r w:rsidR="002C7D47" w:rsidRPr="000340FE">
        <w:rPr>
          <w:rFonts w:ascii="Times New Roman" w:hAnsi="Times New Roman" w:cs="Times New Roman"/>
          <w:sz w:val="24"/>
          <w:szCs w:val="24"/>
        </w:rPr>
        <w:t>полномочия в сфере управления многоквартирным домом, все помещения в котором находятся в собственности города</w:t>
      </w:r>
      <w:r w:rsidR="007C735D">
        <w:rPr>
          <w:rFonts w:ascii="Times New Roman" w:hAnsi="Times New Roman" w:cs="Times New Roman"/>
          <w:sz w:val="24"/>
          <w:szCs w:val="24"/>
        </w:rPr>
        <w:t>, переданы администрации.</w:t>
      </w:r>
      <w:r w:rsidR="000340FE">
        <w:rPr>
          <w:rFonts w:ascii="Times New Roman" w:hAnsi="Times New Roman" w:cs="Times New Roman"/>
          <w:sz w:val="24"/>
          <w:szCs w:val="24"/>
        </w:rPr>
        <w:t xml:space="preserve"> </w:t>
      </w:r>
      <w:r w:rsidR="000709D3">
        <w:rPr>
          <w:rFonts w:ascii="Times New Roman" w:hAnsi="Times New Roman" w:cs="Times New Roman"/>
          <w:sz w:val="24"/>
          <w:szCs w:val="24"/>
        </w:rPr>
        <w:t>Как способ управления</w:t>
      </w:r>
      <w:r w:rsidR="007C735D" w:rsidRPr="007C735D">
        <w:rPr>
          <w:rFonts w:ascii="Times New Roman" w:hAnsi="Times New Roman" w:cs="Times New Roman"/>
          <w:sz w:val="24"/>
          <w:szCs w:val="24"/>
        </w:rPr>
        <w:t xml:space="preserve"> многоквартирным домом </w:t>
      </w:r>
      <w:r w:rsidR="000709D3">
        <w:rPr>
          <w:rFonts w:ascii="Times New Roman" w:hAnsi="Times New Roman" w:cs="Times New Roman"/>
          <w:sz w:val="24"/>
          <w:szCs w:val="24"/>
        </w:rPr>
        <w:t xml:space="preserve">установлено право </w:t>
      </w:r>
      <w:r w:rsidR="002C7D47" w:rsidRPr="000340FE">
        <w:rPr>
          <w:rFonts w:ascii="Times New Roman" w:hAnsi="Times New Roman" w:cs="Times New Roman"/>
          <w:sz w:val="24"/>
          <w:szCs w:val="24"/>
        </w:rPr>
        <w:t>заключения договора с управляющей организацией, выбираемой по результатам конкурса.</w:t>
      </w:r>
    </w:p>
    <w:p w:rsidR="00CF6D25" w:rsidRPr="00CF6D25" w:rsidRDefault="0029652C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Также, в отчётном периоде, в целях приведения действующих нормативных правовых актов </w:t>
      </w:r>
      <w:r w:rsidR="000709D3">
        <w:rPr>
          <w:rFonts w:ascii="Times New Roman" w:hAnsi="Times New Roman" w:cs="Times New Roman"/>
          <w:b/>
          <w:sz w:val="24"/>
          <w:szCs w:val="24"/>
        </w:rPr>
        <w:t xml:space="preserve">в соответствие </w:t>
      </w:r>
      <w:r>
        <w:rPr>
          <w:rFonts w:ascii="Times New Roman" w:hAnsi="Times New Roman" w:cs="Times New Roman"/>
          <w:b/>
          <w:sz w:val="24"/>
          <w:szCs w:val="24"/>
        </w:rPr>
        <w:t>законодательству и МПА города, в</w:t>
      </w:r>
      <w:r w:rsidR="00CF6D25" w:rsidRPr="00CF6D25">
        <w:rPr>
          <w:rFonts w:ascii="Times New Roman" w:hAnsi="Times New Roman" w:cs="Times New Roman"/>
          <w:b/>
          <w:sz w:val="24"/>
          <w:szCs w:val="24"/>
        </w:rPr>
        <w:t>несены изменения</w:t>
      </w:r>
      <w:r w:rsidR="00CF6D25">
        <w:rPr>
          <w:rFonts w:ascii="Times New Roman" w:hAnsi="Times New Roman" w:cs="Times New Roman"/>
          <w:sz w:val="24"/>
          <w:szCs w:val="24"/>
        </w:rPr>
        <w:t>:</w:t>
      </w:r>
      <w:r w:rsidR="00CF6D25" w:rsidRPr="00CF6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D25" w:rsidRDefault="00CF6D25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D25">
        <w:rPr>
          <w:rFonts w:ascii="Times New Roman" w:hAnsi="Times New Roman" w:cs="Times New Roman"/>
          <w:sz w:val="24"/>
          <w:szCs w:val="24"/>
        </w:rPr>
        <w:t>в Порядок предоставления жилых помещений муниципального жилищного фонда коммерческого использования города Покачи, утверждённый решением Думы города Покачи от 18.12.2017 №115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25">
        <w:rPr>
          <w:rFonts w:ascii="Times New Roman" w:hAnsi="Times New Roman" w:cs="Times New Roman"/>
          <w:b/>
          <w:i/>
          <w:sz w:val="24"/>
          <w:szCs w:val="24"/>
        </w:rPr>
        <w:t>(решение от 30.08.2018г.№60)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6D25" w:rsidRDefault="00CF6D25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D25">
        <w:rPr>
          <w:rFonts w:ascii="Times New Roman" w:hAnsi="Times New Roman" w:cs="Times New Roman"/>
          <w:sz w:val="24"/>
          <w:szCs w:val="24"/>
        </w:rPr>
        <w:t>в Порядок предоставления жилых помещений муниципального специализированного жилищного фонда города Покачи, утверждённый решением Думы города Покачи от 18.12.2017 №116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25">
        <w:rPr>
          <w:rFonts w:ascii="Times New Roman" w:hAnsi="Times New Roman" w:cs="Times New Roman"/>
          <w:b/>
          <w:i/>
          <w:sz w:val="24"/>
          <w:szCs w:val="24"/>
        </w:rPr>
        <w:t>(решение от 30.08.2018г.№61)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D25" w:rsidRDefault="00CF6D25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D25">
        <w:rPr>
          <w:rFonts w:ascii="Times New Roman" w:hAnsi="Times New Roman" w:cs="Times New Roman"/>
          <w:sz w:val="24"/>
          <w:szCs w:val="24"/>
        </w:rPr>
        <w:t>в Порядок управления и распоряжения имуществом, находящимся в собственности города Покачи, утверждённый решением Думы города Покачи от 22.02.2017 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25">
        <w:rPr>
          <w:rFonts w:ascii="Times New Roman" w:hAnsi="Times New Roman" w:cs="Times New Roman"/>
          <w:b/>
          <w:i/>
          <w:sz w:val="24"/>
          <w:szCs w:val="24"/>
        </w:rPr>
        <w:t>(решение от 27.09.2018г.№67)</w:t>
      </w:r>
    </w:p>
    <w:p w:rsidR="00CF6D25" w:rsidRPr="00200EB4" w:rsidRDefault="00CF6D25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D25">
        <w:rPr>
          <w:rFonts w:ascii="Times New Roman" w:hAnsi="Times New Roman" w:cs="Times New Roman"/>
          <w:sz w:val="24"/>
          <w:szCs w:val="24"/>
        </w:rPr>
        <w:t>в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4.1 статьи 18 Федерального закона «О развитии малого и среднего предпринимательства в Российской Федерации», утверждённый решением Думы города Покачи от 30.11.2017 №106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EB4">
        <w:rPr>
          <w:rFonts w:ascii="Times New Roman" w:hAnsi="Times New Roman" w:cs="Times New Roman"/>
          <w:b/>
          <w:i/>
          <w:sz w:val="24"/>
          <w:szCs w:val="24"/>
        </w:rPr>
        <w:t>(решение от</w:t>
      </w:r>
      <w:r w:rsidRPr="00200EB4">
        <w:rPr>
          <w:b/>
          <w:i/>
        </w:rPr>
        <w:t xml:space="preserve"> </w:t>
      </w:r>
      <w:r w:rsidRPr="00200EB4">
        <w:rPr>
          <w:rFonts w:ascii="Times New Roman" w:hAnsi="Times New Roman" w:cs="Times New Roman"/>
          <w:b/>
          <w:i/>
          <w:sz w:val="24"/>
          <w:szCs w:val="24"/>
        </w:rPr>
        <w:t>28.11.2018г. №94)</w:t>
      </w:r>
      <w:r w:rsidR="0029652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675E" w:rsidRDefault="00F0675E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D45D5" w:rsidRPr="00B911DE" w:rsidRDefault="008D45D5" w:rsidP="008D45D5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О решениях в социальной сфере </w:t>
      </w:r>
    </w:p>
    <w:p w:rsidR="005601A3" w:rsidRDefault="005601A3" w:rsidP="005601A3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26BE" w:rsidRPr="005F26BE" w:rsidRDefault="005601A3" w:rsidP="005601A3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49D0">
        <w:rPr>
          <w:rFonts w:ascii="Times New Roman" w:hAnsi="Times New Roman" w:cs="Times New Roman"/>
          <w:b/>
          <w:sz w:val="24"/>
          <w:szCs w:val="24"/>
        </w:rPr>
        <w:t>Главной задачей социальной политики любого муниципалитета является достижение определённого уровня равновесия в обществе путём перераспределения</w:t>
      </w:r>
      <w:r w:rsidRPr="00C049D0">
        <w:rPr>
          <w:b/>
        </w:rPr>
        <w:t xml:space="preserve"> </w:t>
      </w:r>
      <w:r w:rsidRPr="00C049D0">
        <w:rPr>
          <w:rFonts w:ascii="Times New Roman" w:hAnsi="Times New Roman" w:cs="Times New Roman"/>
          <w:b/>
          <w:sz w:val="24"/>
          <w:szCs w:val="24"/>
        </w:rPr>
        <w:t>материальных средств и организационных усилий</w:t>
      </w:r>
      <w:r w:rsidRPr="005601A3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 xml:space="preserve">х на обеспечение определённого государством </w:t>
      </w:r>
      <w:r w:rsidRPr="005601A3">
        <w:rPr>
          <w:rFonts w:ascii="Times New Roman" w:hAnsi="Times New Roman" w:cs="Times New Roman"/>
          <w:sz w:val="24"/>
          <w:szCs w:val="24"/>
        </w:rPr>
        <w:t>уровня жизни и изменение его качества в направлен</w:t>
      </w:r>
      <w:r>
        <w:rPr>
          <w:rFonts w:ascii="Times New Roman" w:hAnsi="Times New Roman" w:cs="Times New Roman"/>
          <w:sz w:val="24"/>
          <w:szCs w:val="24"/>
        </w:rPr>
        <w:t>ии, снижающем социальную напряжё</w:t>
      </w:r>
      <w:r w:rsidRPr="005601A3">
        <w:rPr>
          <w:rFonts w:ascii="Times New Roman" w:hAnsi="Times New Roman" w:cs="Times New Roman"/>
          <w:sz w:val="24"/>
          <w:szCs w:val="24"/>
        </w:rPr>
        <w:t>нность.</w:t>
      </w:r>
    </w:p>
    <w:p w:rsidR="00360ABC" w:rsidRDefault="00083363" w:rsidP="00360ABC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3363"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01A72">
        <w:rPr>
          <w:rFonts w:ascii="Times New Roman" w:hAnsi="Times New Roman" w:cs="Times New Roman"/>
          <w:b/>
          <w:sz w:val="24"/>
          <w:szCs w:val="24"/>
        </w:rPr>
        <w:t xml:space="preserve"> целях </w:t>
      </w:r>
      <w:r w:rsidR="003408A7">
        <w:rPr>
          <w:rFonts w:ascii="Times New Roman" w:hAnsi="Times New Roman" w:cs="Times New Roman"/>
          <w:b/>
          <w:sz w:val="24"/>
          <w:szCs w:val="24"/>
        </w:rPr>
        <w:t>реализации на территории города</w:t>
      </w:r>
      <w:r w:rsidR="00201A72" w:rsidRPr="00201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8A7">
        <w:rPr>
          <w:rFonts w:ascii="Times New Roman" w:hAnsi="Times New Roman" w:cs="Times New Roman"/>
          <w:b/>
          <w:sz w:val="24"/>
          <w:szCs w:val="24"/>
        </w:rPr>
        <w:t>мер социальной защиты населения и</w:t>
      </w:r>
      <w:r w:rsidR="00201A72" w:rsidRPr="00201A72">
        <w:rPr>
          <w:rFonts w:ascii="Times New Roman" w:hAnsi="Times New Roman" w:cs="Times New Roman"/>
          <w:b/>
          <w:sz w:val="24"/>
          <w:szCs w:val="24"/>
        </w:rPr>
        <w:t xml:space="preserve"> поддержки соц</w:t>
      </w:r>
      <w:r w:rsidR="003408A7">
        <w:rPr>
          <w:rFonts w:ascii="Times New Roman" w:hAnsi="Times New Roman" w:cs="Times New Roman"/>
          <w:b/>
          <w:sz w:val="24"/>
          <w:szCs w:val="24"/>
        </w:rPr>
        <w:t xml:space="preserve">иально уязвимых </w:t>
      </w:r>
      <w:proofErr w:type="spellStart"/>
      <w:r w:rsidR="003408A7">
        <w:rPr>
          <w:rFonts w:ascii="Times New Roman" w:hAnsi="Times New Roman" w:cs="Times New Roman"/>
          <w:b/>
          <w:sz w:val="24"/>
          <w:szCs w:val="24"/>
        </w:rPr>
        <w:t>слоев</w:t>
      </w:r>
      <w:proofErr w:type="spellEnd"/>
      <w:r w:rsidR="003408A7">
        <w:rPr>
          <w:rFonts w:ascii="Times New Roman" w:hAnsi="Times New Roman" w:cs="Times New Roman"/>
          <w:b/>
          <w:sz w:val="24"/>
          <w:szCs w:val="24"/>
        </w:rPr>
        <w:t xml:space="preserve"> населения </w:t>
      </w:r>
      <w:r w:rsidR="003408A7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 w:rsidR="00360ABC" w:rsidRPr="00DF2EB2">
        <w:rPr>
          <w:rFonts w:ascii="Times New Roman" w:hAnsi="Times New Roman" w:cs="Times New Roman"/>
          <w:sz w:val="24"/>
          <w:szCs w:val="24"/>
        </w:rPr>
        <w:t>утверждён Порядок отчуждения жилых помещений муниципального жилищного фонда коммерческого использования на территории города Покачи</w:t>
      </w:r>
      <w:r w:rsidR="00360ABC" w:rsidRPr="00D65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ABC">
        <w:rPr>
          <w:rFonts w:ascii="Times New Roman" w:hAnsi="Times New Roman" w:cs="Times New Roman"/>
          <w:b/>
          <w:sz w:val="24"/>
          <w:szCs w:val="24"/>
        </w:rPr>
        <w:t>(</w:t>
      </w:r>
      <w:r w:rsidR="00360ABC" w:rsidRPr="00D65F2E">
        <w:rPr>
          <w:rFonts w:ascii="Times New Roman" w:hAnsi="Times New Roman" w:cs="Times New Roman"/>
          <w:b/>
          <w:i/>
          <w:sz w:val="24"/>
          <w:szCs w:val="24"/>
        </w:rPr>
        <w:t>решение от 26.04.2018г. №27</w:t>
      </w:r>
      <w:r w:rsidR="00C049D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049D0" w:rsidRPr="00C049D0">
        <w:rPr>
          <w:rFonts w:ascii="Times New Roman" w:hAnsi="Times New Roman" w:cs="Times New Roman"/>
          <w:sz w:val="24"/>
          <w:szCs w:val="24"/>
        </w:rPr>
        <w:t xml:space="preserve">. </w:t>
      </w:r>
      <w:r w:rsidR="00C049D0">
        <w:rPr>
          <w:rFonts w:ascii="Times New Roman" w:hAnsi="Times New Roman" w:cs="Times New Roman"/>
          <w:sz w:val="24"/>
          <w:szCs w:val="24"/>
        </w:rPr>
        <w:t>Порядок устанавливает</w:t>
      </w:r>
      <w:r w:rsidR="00360ABC">
        <w:rPr>
          <w:rFonts w:ascii="Times New Roman" w:hAnsi="Times New Roman" w:cs="Times New Roman"/>
          <w:sz w:val="24"/>
          <w:szCs w:val="24"/>
        </w:rPr>
        <w:t xml:space="preserve"> единый механизм</w:t>
      </w:r>
      <w:r w:rsidR="00360ABC" w:rsidRPr="00DF2EB2">
        <w:rPr>
          <w:rFonts w:ascii="Times New Roman" w:hAnsi="Times New Roman" w:cs="Times New Roman"/>
          <w:sz w:val="24"/>
          <w:szCs w:val="24"/>
        </w:rPr>
        <w:t xml:space="preserve"> и </w:t>
      </w:r>
      <w:r w:rsidR="00C049D0">
        <w:rPr>
          <w:rFonts w:ascii="Times New Roman" w:hAnsi="Times New Roman" w:cs="Times New Roman"/>
          <w:sz w:val="24"/>
          <w:szCs w:val="24"/>
        </w:rPr>
        <w:t>определяет</w:t>
      </w:r>
      <w:r w:rsidR="00360ABC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360ABC" w:rsidRPr="00DF2EB2">
        <w:rPr>
          <w:rFonts w:ascii="Times New Roman" w:hAnsi="Times New Roman" w:cs="Times New Roman"/>
          <w:sz w:val="24"/>
          <w:szCs w:val="24"/>
        </w:rPr>
        <w:t xml:space="preserve"> </w:t>
      </w:r>
      <w:r w:rsidR="00360ABC">
        <w:rPr>
          <w:rFonts w:ascii="Times New Roman" w:hAnsi="Times New Roman" w:cs="Times New Roman"/>
          <w:sz w:val="24"/>
          <w:szCs w:val="24"/>
        </w:rPr>
        <w:t>переселения</w:t>
      </w:r>
      <w:r w:rsidR="00360ABC" w:rsidRPr="00D65F2E">
        <w:rPr>
          <w:rFonts w:ascii="Times New Roman" w:hAnsi="Times New Roman" w:cs="Times New Roman"/>
          <w:sz w:val="24"/>
          <w:szCs w:val="24"/>
        </w:rPr>
        <w:t xml:space="preserve"> </w:t>
      </w:r>
      <w:r w:rsidR="00360ABC">
        <w:rPr>
          <w:rFonts w:ascii="Times New Roman" w:hAnsi="Times New Roman" w:cs="Times New Roman"/>
          <w:sz w:val="24"/>
          <w:szCs w:val="24"/>
        </w:rPr>
        <w:t xml:space="preserve">с верхних этажей на нижние </w:t>
      </w:r>
      <w:r w:rsidR="00360ABC" w:rsidRPr="00D65F2E">
        <w:rPr>
          <w:rFonts w:ascii="Times New Roman" w:hAnsi="Times New Roman" w:cs="Times New Roman"/>
          <w:sz w:val="24"/>
          <w:szCs w:val="24"/>
        </w:rPr>
        <w:t>инвалидов I группы с ограничением способности к самообслуживанию и передвижению 3 степени и инвалидов II группы с ограничением способности к самообслуживанию и передвижению 2 степени</w:t>
      </w:r>
      <w:r w:rsidR="00360ABC" w:rsidRPr="00242C50">
        <w:t xml:space="preserve"> </w:t>
      </w:r>
      <w:r w:rsidR="00360ABC" w:rsidRPr="00242C50">
        <w:rPr>
          <w:rFonts w:ascii="Times New Roman" w:hAnsi="Times New Roman" w:cs="Times New Roman"/>
          <w:sz w:val="24"/>
          <w:szCs w:val="24"/>
        </w:rPr>
        <w:t>и семей, имеющих детей инвалидов</w:t>
      </w:r>
      <w:r w:rsidR="00360ABC">
        <w:rPr>
          <w:rFonts w:ascii="Times New Roman" w:hAnsi="Times New Roman" w:cs="Times New Roman"/>
          <w:sz w:val="24"/>
          <w:szCs w:val="24"/>
        </w:rPr>
        <w:t xml:space="preserve"> аналогичных групп. В соответствии с </w:t>
      </w:r>
      <w:r w:rsidR="00C049D0">
        <w:rPr>
          <w:rFonts w:ascii="Times New Roman" w:hAnsi="Times New Roman" w:cs="Times New Roman"/>
          <w:sz w:val="24"/>
          <w:szCs w:val="24"/>
        </w:rPr>
        <w:t xml:space="preserve">НПА </w:t>
      </w:r>
      <w:r w:rsidR="00360ABC" w:rsidRPr="00DF2EB2">
        <w:rPr>
          <w:rFonts w:ascii="Times New Roman" w:hAnsi="Times New Roman" w:cs="Times New Roman"/>
          <w:sz w:val="24"/>
          <w:szCs w:val="24"/>
        </w:rPr>
        <w:t>пере</w:t>
      </w:r>
      <w:r w:rsidR="00C049D0">
        <w:rPr>
          <w:rFonts w:ascii="Times New Roman" w:hAnsi="Times New Roman" w:cs="Times New Roman"/>
          <w:sz w:val="24"/>
          <w:szCs w:val="24"/>
        </w:rPr>
        <w:t>селение инвалида, пользующегося в связи с заболеванием</w:t>
      </w:r>
      <w:r w:rsidR="00360ABC" w:rsidRPr="00DF2EB2">
        <w:rPr>
          <w:rFonts w:ascii="Times New Roman" w:hAnsi="Times New Roman" w:cs="Times New Roman"/>
          <w:sz w:val="24"/>
          <w:szCs w:val="24"/>
        </w:rPr>
        <w:t xml:space="preserve"> креслом-коляской, в жилое помещение, расположенное на первом этаже здания, осуществляется путём совершения сделки мены жилого помещения на жилое помещение, находящееся в собственности (долевой собственности) инвалида.</w:t>
      </w:r>
    </w:p>
    <w:p w:rsidR="00DB68B8" w:rsidRDefault="00360ABC" w:rsidP="00083363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65F2E" w:rsidRPr="00D65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F2E">
        <w:rPr>
          <w:rFonts w:ascii="Times New Roman" w:hAnsi="Times New Roman" w:cs="Times New Roman"/>
          <w:b/>
          <w:sz w:val="24"/>
          <w:szCs w:val="24"/>
        </w:rPr>
        <w:t xml:space="preserve">области социально - </w:t>
      </w:r>
      <w:r w:rsidR="00D65F2E" w:rsidRPr="00D65F2E">
        <w:rPr>
          <w:rFonts w:ascii="Times New Roman" w:hAnsi="Times New Roman" w:cs="Times New Roman"/>
          <w:b/>
          <w:sz w:val="24"/>
          <w:szCs w:val="24"/>
        </w:rPr>
        <w:t xml:space="preserve">трудовых отношений </w:t>
      </w:r>
      <w:r w:rsidR="00D65F2E" w:rsidRPr="003408A7">
        <w:rPr>
          <w:rFonts w:ascii="Times New Roman" w:hAnsi="Times New Roman" w:cs="Times New Roman"/>
          <w:sz w:val="24"/>
          <w:szCs w:val="24"/>
        </w:rPr>
        <w:t>д</w:t>
      </w:r>
      <w:r w:rsidR="007C75C0" w:rsidRPr="003408A7">
        <w:rPr>
          <w:rFonts w:ascii="Times New Roman" w:hAnsi="Times New Roman" w:cs="Times New Roman"/>
          <w:sz w:val="24"/>
          <w:szCs w:val="24"/>
        </w:rPr>
        <w:t>ля обеспече</w:t>
      </w:r>
      <w:r w:rsidR="000709D3">
        <w:rPr>
          <w:rFonts w:ascii="Times New Roman" w:hAnsi="Times New Roman" w:cs="Times New Roman"/>
          <w:sz w:val="24"/>
          <w:szCs w:val="24"/>
        </w:rPr>
        <w:t>ния правовой и социальной защищё</w:t>
      </w:r>
      <w:r w:rsidR="007C75C0" w:rsidRPr="003408A7">
        <w:rPr>
          <w:rFonts w:ascii="Times New Roman" w:hAnsi="Times New Roman" w:cs="Times New Roman"/>
          <w:sz w:val="24"/>
          <w:szCs w:val="24"/>
        </w:rPr>
        <w:t>нности</w:t>
      </w:r>
      <w:r w:rsidR="007C75C0" w:rsidRPr="003408A7">
        <w:t xml:space="preserve"> </w:t>
      </w:r>
      <w:r w:rsidR="007C75C0" w:rsidRPr="003408A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C75C0" w:rsidRPr="007C75C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</w:t>
      </w:r>
      <w:r w:rsidR="007C75C0" w:rsidRPr="007C75C0">
        <w:rPr>
          <w:rFonts w:ascii="Times New Roman" w:hAnsi="Times New Roman" w:cs="Times New Roman"/>
          <w:sz w:val="24"/>
          <w:szCs w:val="24"/>
        </w:rPr>
        <w:lastRenderedPageBreak/>
        <w:t>муниципальных учреждений города, эффективного исполнени</w:t>
      </w:r>
      <w:r w:rsidR="007C75C0">
        <w:rPr>
          <w:rFonts w:ascii="Times New Roman" w:hAnsi="Times New Roman" w:cs="Times New Roman"/>
          <w:sz w:val="24"/>
          <w:szCs w:val="24"/>
        </w:rPr>
        <w:t xml:space="preserve">я ими должностных обязанностей </w:t>
      </w:r>
      <w:r w:rsidR="00D65F2E">
        <w:rPr>
          <w:rFonts w:ascii="Times New Roman" w:hAnsi="Times New Roman" w:cs="Times New Roman"/>
          <w:sz w:val="24"/>
          <w:szCs w:val="24"/>
        </w:rPr>
        <w:t>был разработан и утверждён ряд НПА, устанавливающих гарантии и компенсации:</w:t>
      </w:r>
    </w:p>
    <w:p w:rsidR="00954488" w:rsidRPr="00D65F2E" w:rsidRDefault="00954488" w:rsidP="00954488">
      <w:pPr>
        <w:pStyle w:val="a8"/>
        <w:numPr>
          <w:ilvl w:val="0"/>
          <w:numId w:val="5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65F2E">
        <w:rPr>
          <w:rFonts w:ascii="Times New Roman" w:hAnsi="Times New Roman" w:cs="Times New Roman"/>
          <w:sz w:val="24"/>
          <w:szCs w:val="24"/>
        </w:rPr>
        <w:t xml:space="preserve">Положение о дополнительных гарантиях и компенсациях для работников органов местного самоуправления и муниципальных учреждений города Покачи </w:t>
      </w:r>
      <w:r w:rsidRPr="00D65F2E">
        <w:rPr>
          <w:rFonts w:ascii="Times New Roman" w:hAnsi="Times New Roman" w:cs="Times New Roman"/>
          <w:b/>
          <w:i/>
          <w:sz w:val="24"/>
          <w:szCs w:val="24"/>
        </w:rPr>
        <w:t>(решение от 28.03.2018г. №18)</w:t>
      </w:r>
      <w:r w:rsidRPr="00D65F2E">
        <w:rPr>
          <w:rFonts w:ascii="Times New Roman" w:hAnsi="Times New Roman" w:cs="Times New Roman"/>
          <w:sz w:val="24"/>
          <w:szCs w:val="24"/>
        </w:rPr>
        <w:t xml:space="preserve"> и изменения в него </w:t>
      </w:r>
      <w:r w:rsidRPr="00D65F2E">
        <w:rPr>
          <w:rFonts w:ascii="Times New Roman" w:hAnsi="Times New Roman" w:cs="Times New Roman"/>
          <w:b/>
          <w:i/>
          <w:sz w:val="24"/>
          <w:szCs w:val="24"/>
        </w:rPr>
        <w:t>(решение от 30.08.2018г.№64);</w:t>
      </w:r>
    </w:p>
    <w:p w:rsidR="00954488" w:rsidRPr="00D65F2E" w:rsidRDefault="00954488" w:rsidP="00954488">
      <w:pPr>
        <w:pStyle w:val="a8"/>
        <w:numPr>
          <w:ilvl w:val="0"/>
          <w:numId w:val="5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F2E">
        <w:rPr>
          <w:rFonts w:ascii="Times New Roman" w:hAnsi="Times New Roman" w:cs="Times New Roman"/>
          <w:sz w:val="24"/>
          <w:szCs w:val="24"/>
        </w:rPr>
        <w:t xml:space="preserve">Положение о размере, порядке и условиях предоставления дополнительных гарантий муниципальным служащим органов местного самоуправления города Покачи, установленных решением Думы города Покачи </w:t>
      </w:r>
      <w:r w:rsidRPr="00D65F2E">
        <w:rPr>
          <w:rFonts w:ascii="Times New Roman" w:hAnsi="Times New Roman" w:cs="Times New Roman"/>
          <w:b/>
          <w:i/>
          <w:sz w:val="24"/>
          <w:szCs w:val="24"/>
        </w:rPr>
        <w:t>(решение от 28.03.2018г. №19)</w:t>
      </w:r>
      <w:r w:rsidRPr="00D65F2E">
        <w:rPr>
          <w:rFonts w:ascii="Times New Roman" w:hAnsi="Times New Roman" w:cs="Times New Roman"/>
          <w:sz w:val="24"/>
          <w:szCs w:val="24"/>
        </w:rPr>
        <w:t xml:space="preserve"> и изменения в него </w:t>
      </w:r>
      <w:r w:rsidRPr="00D65F2E">
        <w:rPr>
          <w:rFonts w:ascii="Times New Roman" w:hAnsi="Times New Roman" w:cs="Times New Roman"/>
          <w:b/>
          <w:i/>
          <w:sz w:val="24"/>
          <w:szCs w:val="24"/>
        </w:rPr>
        <w:t>(решение от 30.08.2018г.№63);</w:t>
      </w:r>
    </w:p>
    <w:p w:rsidR="00954488" w:rsidRPr="00D65F2E" w:rsidRDefault="00954488" w:rsidP="00954488">
      <w:pPr>
        <w:pStyle w:val="a8"/>
        <w:numPr>
          <w:ilvl w:val="0"/>
          <w:numId w:val="5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65F2E">
        <w:rPr>
          <w:rFonts w:ascii="Times New Roman" w:hAnsi="Times New Roman" w:cs="Times New Roman"/>
          <w:sz w:val="24"/>
          <w:szCs w:val="24"/>
        </w:rPr>
        <w:t xml:space="preserve">Положение о размере, порядке и условиях предоставления дополнительных гарантий лицам, замещающим муниципальные должности на постоянной основе в органах местного самоуправления города Покачи </w:t>
      </w:r>
      <w:r w:rsidRPr="00D65F2E">
        <w:rPr>
          <w:rFonts w:ascii="Times New Roman" w:hAnsi="Times New Roman" w:cs="Times New Roman"/>
          <w:b/>
          <w:i/>
          <w:sz w:val="24"/>
          <w:szCs w:val="24"/>
        </w:rPr>
        <w:t>(решение от 28.03.2018г. №21)</w:t>
      </w:r>
      <w:r w:rsidRPr="00D65F2E">
        <w:rPr>
          <w:rFonts w:ascii="Times New Roman" w:hAnsi="Times New Roman" w:cs="Times New Roman"/>
          <w:sz w:val="24"/>
          <w:szCs w:val="24"/>
        </w:rPr>
        <w:t xml:space="preserve"> и изменения в него</w:t>
      </w:r>
      <w:r w:rsidRPr="00D65F2E">
        <w:rPr>
          <w:rFonts w:ascii="Times New Roman" w:hAnsi="Times New Roman" w:cs="Times New Roman"/>
          <w:b/>
          <w:i/>
          <w:sz w:val="24"/>
          <w:szCs w:val="24"/>
        </w:rPr>
        <w:t xml:space="preserve"> (решение от 30.08.2018г.№62)</w:t>
      </w:r>
      <w:r w:rsidRPr="00D65F2E">
        <w:rPr>
          <w:rFonts w:ascii="Times New Roman" w:hAnsi="Times New Roman" w:cs="Times New Roman"/>
          <w:sz w:val="24"/>
          <w:szCs w:val="24"/>
        </w:rPr>
        <w:t>;</w:t>
      </w:r>
    </w:p>
    <w:p w:rsidR="00954488" w:rsidRDefault="00954488" w:rsidP="00D65F2E">
      <w:pPr>
        <w:pStyle w:val="a8"/>
        <w:numPr>
          <w:ilvl w:val="0"/>
          <w:numId w:val="5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F2E">
        <w:rPr>
          <w:rFonts w:ascii="Times New Roman" w:hAnsi="Times New Roman" w:cs="Times New Roman"/>
          <w:sz w:val="24"/>
          <w:szCs w:val="24"/>
        </w:rPr>
        <w:t xml:space="preserve">Порядок предоставления гарантий лицам, замещающим муниципальные должности в городе Покачи </w:t>
      </w:r>
      <w:r w:rsidR="00D65F2E">
        <w:rPr>
          <w:rFonts w:ascii="Times New Roman" w:hAnsi="Times New Roman" w:cs="Times New Roman"/>
          <w:b/>
          <w:i/>
          <w:sz w:val="24"/>
          <w:szCs w:val="24"/>
        </w:rPr>
        <w:t>(решение от 13.06.2018г. №47).</w:t>
      </w:r>
    </w:p>
    <w:p w:rsidR="000709D3" w:rsidRDefault="000709D3" w:rsidP="00E6583C">
      <w:pPr>
        <w:pStyle w:val="a8"/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83C" w:rsidRPr="0074508F" w:rsidRDefault="00E6583C" w:rsidP="00E6583C">
      <w:pPr>
        <w:pStyle w:val="a8"/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8F">
        <w:rPr>
          <w:rFonts w:ascii="Times New Roman" w:hAnsi="Times New Roman" w:cs="Times New Roman"/>
          <w:b/>
          <w:sz w:val="24"/>
          <w:szCs w:val="24"/>
        </w:rPr>
        <w:t>Также в отчётном периоде установлены:</w:t>
      </w:r>
    </w:p>
    <w:p w:rsidR="00E6583C" w:rsidRPr="00C6095F" w:rsidRDefault="00E6583C" w:rsidP="00E6583C">
      <w:pPr>
        <w:pStyle w:val="a8"/>
        <w:numPr>
          <w:ilvl w:val="0"/>
          <w:numId w:val="5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08F">
        <w:rPr>
          <w:rFonts w:ascii="Times New Roman" w:hAnsi="Times New Roman" w:cs="Times New Roman"/>
          <w:sz w:val="24"/>
          <w:szCs w:val="24"/>
        </w:rPr>
        <w:t>размеры ежемесячного денежного</w:t>
      </w:r>
      <w:r>
        <w:rPr>
          <w:rFonts w:ascii="Times New Roman" w:hAnsi="Times New Roman" w:cs="Times New Roman"/>
          <w:sz w:val="24"/>
          <w:szCs w:val="24"/>
        </w:rPr>
        <w:t xml:space="preserve"> вознаграждения лиц, замещающих </w:t>
      </w:r>
      <w:r w:rsidRPr="0074508F">
        <w:rPr>
          <w:rFonts w:ascii="Times New Roman" w:hAnsi="Times New Roman" w:cs="Times New Roman"/>
          <w:sz w:val="24"/>
          <w:szCs w:val="24"/>
        </w:rPr>
        <w:t xml:space="preserve">муниципальные должности, осуществляющих свои полномочия на постоянной основе в органах местного самоуправления города Покачи </w:t>
      </w:r>
      <w:r w:rsidRPr="00C6095F">
        <w:rPr>
          <w:rFonts w:ascii="Times New Roman" w:hAnsi="Times New Roman" w:cs="Times New Roman"/>
          <w:b/>
          <w:i/>
          <w:sz w:val="24"/>
          <w:szCs w:val="24"/>
        </w:rPr>
        <w:t>(решение от 28.03.2018г. №16);</w:t>
      </w:r>
    </w:p>
    <w:p w:rsidR="00E6583C" w:rsidRPr="0074508F" w:rsidRDefault="00E6583C" w:rsidP="00E6583C">
      <w:pPr>
        <w:pStyle w:val="a8"/>
        <w:numPr>
          <w:ilvl w:val="0"/>
          <w:numId w:val="5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561D5">
        <w:rPr>
          <w:rFonts w:ascii="Times New Roman" w:hAnsi="Times New Roman" w:cs="Times New Roman"/>
          <w:sz w:val="24"/>
          <w:szCs w:val="24"/>
        </w:rPr>
        <w:t xml:space="preserve">ополнительные гарантии и компенсации для лиц, работающих в муниципальных учреждениях города Покачи, за исключением лиц, замещающих должности муниципальной службы и муниципальные должности в органах местного самоуправления города Покачи </w:t>
      </w:r>
      <w:r w:rsidRPr="009561D5">
        <w:rPr>
          <w:rFonts w:ascii="Times New Roman" w:hAnsi="Times New Roman" w:cs="Times New Roman"/>
          <w:b/>
          <w:i/>
          <w:sz w:val="24"/>
          <w:szCs w:val="24"/>
        </w:rPr>
        <w:t>(решение от 28.03.2018г. №20);</w:t>
      </w:r>
    </w:p>
    <w:p w:rsidR="00E6583C" w:rsidRPr="0074508F" w:rsidRDefault="00E6583C" w:rsidP="00E6583C">
      <w:pPr>
        <w:pStyle w:val="a8"/>
        <w:numPr>
          <w:ilvl w:val="0"/>
          <w:numId w:val="5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4508F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по должностям муниципальной службы в органах местного самоуправления города Покачи </w:t>
      </w:r>
      <w:r>
        <w:rPr>
          <w:rFonts w:ascii="Times New Roman" w:hAnsi="Times New Roman" w:cs="Times New Roman"/>
          <w:b/>
          <w:i/>
          <w:sz w:val="24"/>
          <w:szCs w:val="24"/>
        </w:rPr>
        <w:t>(решение от 28.03.2018г. №23).</w:t>
      </w:r>
    </w:p>
    <w:p w:rsidR="00083363" w:rsidRPr="00242C50" w:rsidRDefault="00083363" w:rsidP="00083363">
      <w:pPr>
        <w:pStyle w:val="a8"/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408A7">
        <w:rPr>
          <w:rFonts w:ascii="Times New Roman" w:hAnsi="Times New Roman" w:cs="Times New Roman"/>
          <w:b/>
          <w:sz w:val="24"/>
          <w:szCs w:val="24"/>
        </w:rPr>
        <w:t xml:space="preserve">В области содействия занятости населения </w:t>
      </w:r>
      <w:r w:rsidRPr="003408A7">
        <w:rPr>
          <w:rFonts w:ascii="Times New Roman" w:hAnsi="Times New Roman" w:cs="Times New Roman"/>
          <w:sz w:val="24"/>
          <w:szCs w:val="24"/>
        </w:rPr>
        <w:t xml:space="preserve">заслушана информация КУ «Покачевский центр занятости населения» о реализации мероприятий государственной политики в сфере занятости населения на территории города Покачи </w:t>
      </w:r>
      <w:r w:rsidRPr="003408A7">
        <w:rPr>
          <w:rFonts w:ascii="Times New Roman" w:hAnsi="Times New Roman" w:cs="Times New Roman"/>
          <w:b/>
          <w:i/>
          <w:sz w:val="24"/>
          <w:szCs w:val="24"/>
        </w:rPr>
        <w:t xml:space="preserve">(решение от </w:t>
      </w:r>
      <w:smartTag w:uri="urn:schemas-microsoft-com:office:smarttags" w:element="date">
        <w:smartTagPr>
          <w:attr w:name="Year" w:val="2018"/>
          <w:attr w:name="Day" w:val="27"/>
          <w:attr w:name="Month" w:val="09"/>
          <w:attr w:name="ls" w:val="trans"/>
        </w:smartTagPr>
        <w:r w:rsidRPr="003408A7">
          <w:rPr>
            <w:rFonts w:ascii="Times New Roman" w:hAnsi="Times New Roman" w:cs="Times New Roman"/>
            <w:b/>
            <w:i/>
            <w:sz w:val="24"/>
            <w:szCs w:val="24"/>
          </w:rPr>
          <w:t>27.09.2018</w:t>
        </w:r>
      </w:smartTag>
      <w:r w:rsidRPr="003408A7">
        <w:rPr>
          <w:rFonts w:ascii="Times New Roman" w:hAnsi="Times New Roman" w:cs="Times New Roman"/>
          <w:b/>
          <w:i/>
          <w:sz w:val="24"/>
          <w:szCs w:val="24"/>
        </w:rPr>
        <w:t xml:space="preserve">г.№78). </w:t>
      </w:r>
      <w:r w:rsidRPr="003408A7">
        <w:rPr>
          <w:rFonts w:ascii="Times New Roman" w:hAnsi="Times New Roman" w:cs="Times New Roman"/>
          <w:sz w:val="24"/>
          <w:szCs w:val="24"/>
        </w:rPr>
        <w:t xml:space="preserve">При её обсуждении была выявлена наиболее значимая для города проблема - квотирование рабочих мест для трудоустройства молодёжи, а также для особо нуждающихся в социальной защите и испытывающих трудности в поиске работы лиц, освобождённых из мест лишения свободы, и инвалидов.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408A7">
        <w:rPr>
          <w:rFonts w:ascii="Times New Roman" w:hAnsi="Times New Roman" w:cs="Times New Roman"/>
          <w:sz w:val="24"/>
          <w:szCs w:val="24"/>
        </w:rPr>
        <w:t>о мнению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08A7">
        <w:rPr>
          <w:rFonts w:ascii="Times New Roman" w:hAnsi="Times New Roman" w:cs="Times New Roman"/>
          <w:sz w:val="24"/>
          <w:szCs w:val="24"/>
        </w:rPr>
        <w:t xml:space="preserve"> механизм действия закона</w:t>
      </w:r>
      <w:r w:rsidRPr="00F33A22">
        <w:t xml:space="preserve"> </w:t>
      </w:r>
      <w:r w:rsidRPr="00F33A22">
        <w:rPr>
          <w:rFonts w:ascii="Times New Roman" w:hAnsi="Times New Roman" w:cs="Times New Roman"/>
          <w:sz w:val="24"/>
          <w:szCs w:val="24"/>
        </w:rPr>
        <w:t>о квотировании рабочих мест</w:t>
      </w:r>
      <w:r w:rsidRPr="003408A7">
        <w:rPr>
          <w:rFonts w:ascii="Times New Roman" w:hAnsi="Times New Roman" w:cs="Times New Roman"/>
          <w:sz w:val="24"/>
          <w:szCs w:val="24"/>
        </w:rPr>
        <w:t xml:space="preserve"> недостаточно продуман и отработан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408A7">
        <w:rPr>
          <w:rFonts w:ascii="Times New Roman" w:hAnsi="Times New Roman" w:cs="Times New Roman"/>
          <w:sz w:val="24"/>
          <w:szCs w:val="24"/>
        </w:rPr>
        <w:t>не учитывает интересов пр</w:t>
      </w:r>
      <w:r>
        <w:rPr>
          <w:rFonts w:ascii="Times New Roman" w:hAnsi="Times New Roman" w:cs="Times New Roman"/>
          <w:sz w:val="24"/>
          <w:szCs w:val="24"/>
        </w:rPr>
        <w:t>едпринимателей и работодателей</w:t>
      </w:r>
      <w:r w:rsidRPr="003408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363" w:rsidRDefault="00360ABC" w:rsidP="00083363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сфере жилищно-коммунального хозяйства - </w:t>
      </w:r>
      <w:r w:rsidRPr="00360ABC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60ABC">
        <w:rPr>
          <w:rFonts w:ascii="Times New Roman" w:hAnsi="Times New Roman" w:cs="Times New Roman"/>
          <w:b/>
          <w:sz w:val="24"/>
          <w:szCs w:val="24"/>
        </w:rPr>
        <w:t>дной из наиболее значимых сфер социальной структуры общества</w:t>
      </w:r>
      <w:r w:rsidR="000833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83363">
        <w:rPr>
          <w:rFonts w:ascii="Times New Roman" w:hAnsi="Times New Roman" w:cs="Times New Roman"/>
          <w:sz w:val="24"/>
          <w:szCs w:val="24"/>
        </w:rPr>
        <w:t xml:space="preserve">собое внимание </w:t>
      </w:r>
      <w:r>
        <w:rPr>
          <w:rFonts w:ascii="Times New Roman" w:hAnsi="Times New Roman" w:cs="Times New Roman"/>
          <w:sz w:val="24"/>
          <w:szCs w:val="24"/>
        </w:rPr>
        <w:t>было уделено</w:t>
      </w:r>
      <w:r w:rsidR="00083363">
        <w:rPr>
          <w:rFonts w:ascii="Times New Roman" w:hAnsi="Times New Roman" w:cs="Times New Roman"/>
          <w:sz w:val="24"/>
          <w:szCs w:val="24"/>
        </w:rPr>
        <w:t xml:space="preserve"> </w:t>
      </w:r>
      <w:r w:rsidR="00083363" w:rsidRPr="00DB68B8">
        <w:rPr>
          <w:rFonts w:ascii="Times New Roman" w:hAnsi="Times New Roman" w:cs="Times New Roman"/>
          <w:b/>
          <w:sz w:val="24"/>
          <w:szCs w:val="24"/>
        </w:rPr>
        <w:t>деятельности на территории города Покачи общественного совета по вопросам жилищно-коммунального хозяйства</w:t>
      </w:r>
      <w:r w:rsidR="00083363">
        <w:rPr>
          <w:rFonts w:ascii="Times New Roman" w:hAnsi="Times New Roman" w:cs="Times New Roman"/>
          <w:sz w:val="24"/>
          <w:szCs w:val="24"/>
        </w:rPr>
        <w:t xml:space="preserve">, созданного </w:t>
      </w:r>
      <w:r w:rsidR="00083363" w:rsidRPr="00DA4943">
        <w:rPr>
          <w:rFonts w:ascii="Times New Roman" w:hAnsi="Times New Roman" w:cs="Times New Roman"/>
          <w:sz w:val="24"/>
          <w:szCs w:val="24"/>
        </w:rPr>
        <w:t>при администрации города Покачи</w:t>
      </w:r>
      <w:r w:rsidR="00083363">
        <w:rPr>
          <w:rFonts w:ascii="Times New Roman" w:hAnsi="Times New Roman" w:cs="Times New Roman"/>
          <w:sz w:val="24"/>
          <w:szCs w:val="24"/>
        </w:rPr>
        <w:t>.</w:t>
      </w:r>
      <w:r w:rsidR="00083363" w:rsidRPr="005F26BE">
        <w:rPr>
          <w:rFonts w:ascii="Times New Roman" w:hAnsi="Times New Roman" w:cs="Times New Roman"/>
          <w:sz w:val="24"/>
          <w:szCs w:val="24"/>
        </w:rPr>
        <w:t xml:space="preserve"> </w:t>
      </w:r>
      <w:r w:rsidR="00083363">
        <w:rPr>
          <w:rFonts w:ascii="Times New Roman" w:hAnsi="Times New Roman" w:cs="Times New Roman"/>
          <w:sz w:val="24"/>
          <w:szCs w:val="24"/>
        </w:rPr>
        <w:t>В ходе обсуждения результатов работы Совета в текущем году было отмечено, что б</w:t>
      </w:r>
      <w:r w:rsidR="00083363" w:rsidRPr="00DB68B8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="00083363" w:rsidRPr="00DB68B8">
        <w:rPr>
          <w:rFonts w:ascii="Times New Roman" w:hAnsi="Times New Roman" w:cs="Times New Roman"/>
          <w:sz w:val="24"/>
          <w:szCs w:val="24"/>
        </w:rPr>
        <w:lastRenderedPageBreak/>
        <w:t xml:space="preserve">активности его членов </w:t>
      </w:r>
      <w:r w:rsidR="00083363">
        <w:rPr>
          <w:rFonts w:ascii="Times New Roman" w:hAnsi="Times New Roman" w:cs="Times New Roman"/>
          <w:sz w:val="24"/>
          <w:szCs w:val="24"/>
        </w:rPr>
        <w:t xml:space="preserve">в городе налажено </w:t>
      </w:r>
      <w:r w:rsidR="00083363" w:rsidRPr="007D3041">
        <w:rPr>
          <w:rFonts w:ascii="Times New Roman" w:hAnsi="Times New Roman" w:cs="Times New Roman"/>
          <w:sz w:val="24"/>
          <w:szCs w:val="24"/>
        </w:rPr>
        <w:t>взаимодействие собственников помещений в многоквартирных домах с управляющей орг</w:t>
      </w:r>
      <w:r w:rsidR="00083363">
        <w:rPr>
          <w:rFonts w:ascii="Times New Roman" w:hAnsi="Times New Roman" w:cs="Times New Roman"/>
          <w:sz w:val="24"/>
          <w:szCs w:val="24"/>
        </w:rPr>
        <w:t xml:space="preserve">анизацией по вопросам </w:t>
      </w:r>
      <w:r w:rsidR="00083363" w:rsidRPr="007D3041">
        <w:rPr>
          <w:rFonts w:ascii="Times New Roman" w:hAnsi="Times New Roman" w:cs="Times New Roman"/>
          <w:sz w:val="24"/>
          <w:szCs w:val="24"/>
        </w:rPr>
        <w:t>качества предоставлени</w:t>
      </w:r>
      <w:r w:rsidR="00083363">
        <w:rPr>
          <w:rFonts w:ascii="Times New Roman" w:hAnsi="Times New Roman" w:cs="Times New Roman"/>
          <w:sz w:val="24"/>
          <w:szCs w:val="24"/>
        </w:rPr>
        <w:t>я жилищных и коммунальных услуг и</w:t>
      </w:r>
      <w:r w:rsidR="00083363" w:rsidRPr="007D3041">
        <w:rPr>
          <w:rFonts w:ascii="Times New Roman" w:hAnsi="Times New Roman" w:cs="Times New Roman"/>
          <w:sz w:val="24"/>
          <w:szCs w:val="24"/>
        </w:rPr>
        <w:t xml:space="preserve"> обеспечения более комфортных условий проживания граждан. </w:t>
      </w:r>
      <w:r w:rsidR="00083363">
        <w:rPr>
          <w:rFonts w:ascii="Times New Roman" w:hAnsi="Times New Roman" w:cs="Times New Roman"/>
          <w:sz w:val="24"/>
          <w:szCs w:val="24"/>
        </w:rPr>
        <w:t>Для жителей города проводятся семинары правовой грамотности в сфере ЖКХ, консультации, разъяснительная работа, осуществляется совместная приёмка выполненных работ по текущему и капитальному ремонту домов.</w:t>
      </w:r>
    </w:p>
    <w:p w:rsidR="00083363" w:rsidRDefault="00083363" w:rsidP="00083363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</w:t>
      </w:r>
      <w:r w:rsidR="00360ABC">
        <w:rPr>
          <w:rFonts w:ascii="Times New Roman" w:hAnsi="Times New Roman" w:cs="Times New Roman"/>
          <w:sz w:val="24"/>
          <w:szCs w:val="24"/>
        </w:rPr>
        <w:t xml:space="preserve"> депутатами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8B8">
        <w:rPr>
          <w:rFonts w:ascii="Times New Roman" w:hAnsi="Times New Roman" w:cs="Times New Roman"/>
          <w:b/>
          <w:sz w:val="24"/>
          <w:szCs w:val="24"/>
        </w:rPr>
        <w:t>итогов проведения капитального ремонта многоквартирных жилых домов за 2016-2017 годы и перспективах на 2018-2020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(решение от 12.03.2018г. №5) </w:t>
      </w:r>
      <w:r>
        <w:rPr>
          <w:rFonts w:ascii="Times New Roman" w:hAnsi="Times New Roman" w:cs="Times New Roman"/>
          <w:sz w:val="24"/>
          <w:szCs w:val="24"/>
        </w:rPr>
        <w:t xml:space="preserve">акцент был сделан на необходимости срочного </w:t>
      </w:r>
      <w:r w:rsidRPr="005F26BE">
        <w:rPr>
          <w:rFonts w:ascii="Times New Roman" w:hAnsi="Times New Roman" w:cs="Times New Roman"/>
          <w:sz w:val="24"/>
          <w:szCs w:val="24"/>
        </w:rPr>
        <w:t xml:space="preserve">ремонта </w:t>
      </w:r>
      <w:r>
        <w:rPr>
          <w:rFonts w:ascii="Times New Roman" w:hAnsi="Times New Roman" w:cs="Times New Roman"/>
          <w:sz w:val="24"/>
          <w:szCs w:val="24"/>
        </w:rPr>
        <w:t xml:space="preserve">жилых домов </w:t>
      </w:r>
      <w:r w:rsidRPr="005F26BE">
        <w:rPr>
          <w:rFonts w:ascii="Times New Roman" w:hAnsi="Times New Roman" w:cs="Times New Roman"/>
          <w:sz w:val="24"/>
          <w:szCs w:val="24"/>
        </w:rPr>
        <w:t>9 по ул. Ле</w:t>
      </w:r>
      <w:r>
        <w:rPr>
          <w:rFonts w:ascii="Times New Roman" w:hAnsi="Times New Roman" w:cs="Times New Roman"/>
          <w:sz w:val="24"/>
          <w:szCs w:val="24"/>
        </w:rPr>
        <w:t>нина и 17 по ул. Комсомольская, так как их строительство проходило с нарушением технических норм, а также ремонта</w:t>
      </w:r>
      <w:r w:rsidRPr="00FE4ACA">
        <w:rPr>
          <w:rFonts w:ascii="Times New Roman" w:hAnsi="Times New Roman" w:cs="Times New Roman"/>
          <w:sz w:val="24"/>
          <w:szCs w:val="24"/>
        </w:rPr>
        <w:t xml:space="preserve"> строительных конструкций чердачных помещений и кровельного покрытия </w:t>
      </w:r>
      <w:r>
        <w:rPr>
          <w:rFonts w:ascii="Times New Roman" w:hAnsi="Times New Roman" w:cs="Times New Roman"/>
          <w:sz w:val="24"/>
          <w:szCs w:val="24"/>
        </w:rPr>
        <w:t>домов 14 по ул. Мира</w:t>
      </w:r>
      <w:r w:rsidRPr="00FE4AC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12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Таежная</w:t>
      </w:r>
      <w:proofErr w:type="spellEnd"/>
      <w:r w:rsidRPr="00FE4A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предложению депутатов администрация города в течение года вела переговоры с Югорским фондом </w:t>
      </w:r>
      <w:r w:rsidRPr="0083044A">
        <w:rPr>
          <w:rFonts w:ascii="Times New Roman" w:hAnsi="Times New Roman" w:cs="Times New Roman"/>
          <w:sz w:val="24"/>
          <w:szCs w:val="24"/>
        </w:rPr>
        <w:t>капитального ремонта многоквартирных домо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0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пересмотре сроков их ремонта. По некоторым позициям достигнуты положительные результаты.</w:t>
      </w:r>
    </w:p>
    <w:p w:rsidR="00083363" w:rsidRDefault="00083363" w:rsidP="00083363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своевременной подготовки учреждений к осенне-зимнему периоду депутаты рассмотрели и одобрили </w:t>
      </w:r>
      <w:r w:rsidRPr="00DB68B8">
        <w:rPr>
          <w:rFonts w:ascii="Times New Roman" w:hAnsi="Times New Roman" w:cs="Times New Roman"/>
          <w:b/>
          <w:sz w:val="24"/>
          <w:szCs w:val="24"/>
        </w:rPr>
        <w:t>план мероприятий по подготовке объектов жилищно – коммунального комплекса и социальной сферы к работе в осенне-зимний период</w:t>
      </w:r>
      <w:r w:rsidRPr="004316D7">
        <w:rPr>
          <w:rFonts w:ascii="Times New Roman" w:hAnsi="Times New Roman" w:cs="Times New Roman"/>
          <w:sz w:val="24"/>
          <w:szCs w:val="24"/>
        </w:rPr>
        <w:t xml:space="preserve"> 2018-2019 годов </w:t>
      </w:r>
      <w:r>
        <w:rPr>
          <w:rFonts w:ascii="Times New Roman" w:hAnsi="Times New Roman" w:cs="Times New Roman"/>
          <w:b/>
          <w:i/>
          <w:sz w:val="24"/>
          <w:szCs w:val="24"/>
        </w:rPr>
        <w:t>(решение от 01.06.2018г. №44)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DDB" w:rsidRDefault="00605DDB" w:rsidP="00F8178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D45D5" w:rsidRDefault="008D45D5" w:rsidP="008D45D5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t>КОНТРОЛЬ</w:t>
      </w:r>
      <w:r w:rsidRPr="003211D3"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t>НАЯ ДЕЯТЕЛЬНОСТЬ</w:t>
      </w:r>
      <w:r w:rsidRPr="00087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2E4" w:rsidRDefault="005452E4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0ABC" w:rsidRDefault="005452E4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52E4">
        <w:rPr>
          <w:rFonts w:ascii="Times New Roman" w:hAnsi="Times New Roman" w:cs="Times New Roman"/>
          <w:sz w:val="24"/>
          <w:szCs w:val="24"/>
        </w:rPr>
        <w:t xml:space="preserve">Сущностью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5452E4">
        <w:rPr>
          <w:rFonts w:ascii="Times New Roman" w:hAnsi="Times New Roman" w:cs="Times New Roman"/>
          <w:sz w:val="24"/>
          <w:szCs w:val="24"/>
        </w:rPr>
        <w:t xml:space="preserve">контрольных функций Думы города является </w:t>
      </w:r>
      <w:r w:rsidRPr="005452E4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="003F12FB">
        <w:rPr>
          <w:rFonts w:ascii="Times New Roman" w:hAnsi="Times New Roman" w:cs="Times New Roman"/>
          <w:b/>
          <w:sz w:val="24"/>
          <w:szCs w:val="24"/>
        </w:rPr>
        <w:t>соблюдения</w:t>
      </w:r>
      <w:r w:rsidRPr="005452E4">
        <w:rPr>
          <w:rFonts w:ascii="Times New Roman" w:hAnsi="Times New Roman" w:cs="Times New Roman"/>
          <w:b/>
          <w:sz w:val="24"/>
          <w:szCs w:val="24"/>
        </w:rPr>
        <w:t xml:space="preserve"> интересов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Pr="005452E4">
        <w:rPr>
          <w:rFonts w:ascii="Times New Roman" w:hAnsi="Times New Roman" w:cs="Times New Roman"/>
          <w:b/>
          <w:sz w:val="24"/>
          <w:szCs w:val="24"/>
        </w:rPr>
        <w:t xml:space="preserve">при выполнении </w:t>
      </w:r>
      <w:r w:rsidR="003F12FB" w:rsidRPr="003F12FB">
        <w:rPr>
          <w:rFonts w:ascii="Times New Roman" w:hAnsi="Times New Roman" w:cs="Times New Roman"/>
          <w:b/>
          <w:sz w:val="24"/>
          <w:szCs w:val="24"/>
        </w:rPr>
        <w:t xml:space="preserve">муниципальными органами власти </w:t>
      </w:r>
      <w:r w:rsidRPr="005452E4">
        <w:rPr>
          <w:rFonts w:ascii="Times New Roman" w:hAnsi="Times New Roman" w:cs="Times New Roman"/>
          <w:b/>
          <w:sz w:val="24"/>
          <w:szCs w:val="24"/>
        </w:rPr>
        <w:t>возложенных</w:t>
      </w:r>
      <w:r w:rsidR="003F12FB">
        <w:rPr>
          <w:rFonts w:ascii="Times New Roman" w:hAnsi="Times New Roman" w:cs="Times New Roman"/>
          <w:b/>
          <w:sz w:val="24"/>
          <w:szCs w:val="24"/>
        </w:rPr>
        <w:t xml:space="preserve"> на них полномочий</w:t>
      </w:r>
      <w:r w:rsidR="00801F2D" w:rsidRPr="00801F2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801F2D" w:rsidRPr="003F12FB">
        <w:rPr>
          <w:rFonts w:ascii="Times New Roman" w:hAnsi="Times New Roman" w:cs="Times New Roman"/>
          <w:b/>
          <w:sz w:val="24"/>
          <w:szCs w:val="24"/>
        </w:rPr>
        <w:t>выполнения решений представительного органа местного самоуправления</w:t>
      </w:r>
      <w:r w:rsidRPr="005452E4">
        <w:rPr>
          <w:rFonts w:ascii="Times New Roman" w:hAnsi="Times New Roman" w:cs="Times New Roman"/>
          <w:b/>
          <w:sz w:val="24"/>
          <w:szCs w:val="24"/>
        </w:rPr>
        <w:t>.</w:t>
      </w:r>
    </w:p>
    <w:p w:rsidR="004D3C90" w:rsidRDefault="003A11CF" w:rsidP="007B7E60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11CF">
        <w:rPr>
          <w:rFonts w:ascii="Times New Roman" w:hAnsi="Times New Roman" w:cs="Times New Roman"/>
          <w:sz w:val="24"/>
          <w:szCs w:val="24"/>
        </w:rPr>
        <w:t xml:space="preserve">Всего за отчётный период проведено </w:t>
      </w:r>
      <w:r w:rsidRPr="003A11CF">
        <w:rPr>
          <w:rFonts w:ascii="Times New Roman" w:hAnsi="Times New Roman" w:cs="Times New Roman"/>
          <w:b/>
          <w:sz w:val="24"/>
          <w:szCs w:val="24"/>
        </w:rPr>
        <w:t>40</w:t>
      </w:r>
      <w:r w:rsidRPr="003A11CF">
        <w:rPr>
          <w:rFonts w:ascii="Times New Roman" w:hAnsi="Times New Roman" w:cs="Times New Roman"/>
          <w:sz w:val="24"/>
          <w:szCs w:val="24"/>
        </w:rPr>
        <w:t xml:space="preserve"> контрольных мероприятий</w:t>
      </w:r>
      <w:r w:rsidR="00A35D7C">
        <w:rPr>
          <w:rFonts w:ascii="Times New Roman" w:hAnsi="Times New Roman" w:cs="Times New Roman"/>
          <w:sz w:val="24"/>
          <w:szCs w:val="24"/>
        </w:rPr>
        <w:t>, по результатам которых</w:t>
      </w:r>
      <w:r>
        <w:rPr>
          <w:rFonts w:ascii="Times New Roman" w:hAnsi="Times New Roman" w:cs="Times New Roman"/>
          <w:sz w:val="24"/>
          <w:szCs w:val="24"/>
        </w:rPr>
        <w:t xml:space="preserve"> дано </w:t>
      </w:r>
      <w:r w:rsidRPr="003A11C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рекомендаций.</w:t>
      </w:r>
      <w:r w:rsidRPr="003A11CF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решений поставлено на контроль с указанием сроков исполнения, </w:t>
      </w:r>
      <w:r w:rsidRPr="003A11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из них, как исполненные, сняты с контроля</w:t>
      </w:r>
      <w:r w:rsidR="00A35D7C">
        <w:rPr>
          <w:rFonts w:ascii="Times New Roman" w:hAnsi="Times New Roman" w:cs="Times New Roman"/>
          <w:sz w:val="24"/>
          <w:szCs w:val="24"/>
        </w:rPr>
        <w:t xml:space="preserve"> в течение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1C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оставлены на контроле в 2019 году.</w:t>
      </w:r>
    </w:p>
    <w:p w:rsidR="004D3C90" w:rsidRPr="004D3C90" w:rsidRDefault="004D3C90" w:rsidP="004D3C90">
      <w:pPr>
        <w:pBdr>
          <w:bottom w:val="single" w:sz="4" w:space="4" w:color="4F81BD"/>
        </w:pBdr>
        <w:spacing w:after="0" w:line="4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u w:val="single"/>
          <w:lang w:eastAsia="ru-RU"/>
        </w:rPr>
      </w:pPr>
      <w:r w:rsidRPr="004D3C90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Перечень контрольных мероприятий Думы города Покачи </w:t>
      </w:r>
      <w:r w:rsidRPr="004D3C90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созыва отражён в Приложении №</w:t>
      </w:r>
      <w:r w:rsidRPr="004D3C90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6 к отчёту.</w:t>
      </w:r>
    </w:p>
    <w:p w:rsidR="004B4630" w:rsidRDefault="004B4630" w:rsidP="003F3E3A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3C90" w:rsidRDefault="007B7E60" w:rsidP="003F3E3A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7E60">
        <w:rPr>
          <w:rFonts w:ascii="Times New Roman" w:hAnsi="Times New Roman" w:cs="Times New Roman"/>
          <w:sz w:val="24"/>
          <w:szCs w:val="24"/>
        </w:rPr>
        <w:t>По результатам контрольной деятельности также вносились законодательные инициативы, направлялись письма, обращения в соответствующие органы и службы</w:t>
      </w:r>
      <w:r>
        <w:rPr>
          <w:rFonts w:ascii="Times New Roman" w:hAnsi="Times New Roman" w:cs="Times New Roman"/>
          <w:sz w:val="24"/>
          <w:szCs w:val="24"/>
        </w:rPr>
        <w:t xml:space="preserve">. Всего за отчётный период направлен </w:t>
      </w:r>
      <w:r w:rsidRPr="002855EB">
        <w:rPr>
          <w:rFonts w:ascii="Times New Roman" w:hAnsi="Times New Roman" w:cs="Times New Roman"/>
          <w:b/>
          <w:sz w:val="24"/>
          <w:szCs w:val="24"/>
        </w:rPr>
        <w:t>41 документ: 10 запросов, 20 обращений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7E60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 xml:space="preserve">4 предложения по законодательным инициативам) </w:t>
      </w:r>
      <w:r w:rsidRPr="002855EB">
        <w:rPr>
          <w:rFonts w:ascii="Times New Roman" w:hAnsi="Times New Roman" w:cs="Times New Roman"/>
          <w:b/>
          <w:sz w:val="24"/>
          <w:szCs w:val="24"/>
        </w:rPr>
        <w:t>и 11 писем</w:t>
      </w:r>
      <w:r w:rsidR="002855EB">
        <w:rPr>
          <w:rFonts w:ascii="Times New Roman" w:hAnsi="Times New Roman" w:cs="Times New Roman"/>
          <w:b/>
          <w:sz w:val="24"/>
          <w:szCs w:val="24"/>
        </w:rPr>
        <w:t>.</w:t>
      </w:r>
    </w:p>
    <w:p w:rsidR="007B7E60" w:rsidRPr="004D3C90" w:rsidRDefault="007B7E60" w:rsidP="007B7E60">
      <w:pPr>
        <w:pBdr>
          <w:bottom w:val="single" w:sz="4" w:space="4" w:color="4F81BD"/>
        </w:pBdr>
        <w:spacing w:after="0" w:line="4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Анализ запросов, обращений и писем, подготовленных депутатами </w:t>
      </w:r>
      <w:r w:rsidR="002855EB" w:rsidRPr="002855EB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Думы города Покачи VI созыва 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в отчётном периоде</w:t>
      </w:r>
      <w:r w:rsidR="002855EB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отражён в </w:t>
      </w:r>
      <w:r w:rsidRPr="00993AEB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Приложении №</w:t>
      </w:r>
      <w:r w:rsidR="002855EB" w:rsidRPr="00993AEB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7</w:t>
      </w:r>
      <w:r w:rsidRPr="004D3C90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к отчёту.</w:t>
      </w:r>
    </w:p>
    <w:p w:rsidR="007B7E60" w:rsidRDefault="007B7E60" w:rsidP="003F3E3A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05DDB" w:rsidRDefault="00605DDB" w:rsidP="003F3E3A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4362" w:rsidRPr="00B911DE" w:rsidRDefault="00945350" w:rsidP="00654362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Контроль исполнения</w:t>
      </w:r>
      <w:r w:rsidRPr="00945350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 органами и должностными лицами муниципального образования полномочий по решению вопросов местного значения</w:t>
      </w:r>
      <w:r w:rsidR="00654362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 </w:t>
      </w:r>
    </w:p>
    <w:p w:rsidR="00945350" w:rsidRDefault="00945350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7E60" w:rsidRDefault="007B7E60" w:rsidP="007B7E60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5350">
        <w:rPr>
          <w:rFonts w:ascii="Times New Roman" w:hAnsi="Times New Roman" w:cs="Times New Roman"/>
          <w:sz w:val="24"/>
          <w:szCs w:val="24"/>
        </w:rPr>
        <w:t>Одним из методов осуществления функции контроля представительными органами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 является заслушивание отчё</w:t>
      </w:r>
      <w:r w:rsidRPr="00945350">
        <w:rPr>
          <w:rFonts w:ascii="Times New Roman" w:hAnsi="Times New Roman" w:cs="Times New Roman"/>
          <w:sz w:val="24"/>
          <w:szCs w:val="24"/>
        </w:rPr>
        <w:t>тов, сообщений и информаций главы</w:t>
      </w:r>
      <w:r>
        <w:rPr>
          <w:rFonts w:ascii="Times New Roman" w:hAnsi="Times New Roman" w:cs="Times New Roman"/>
          <w:sz w:val="24"/>
          <w:szCs w:val="24"/>
        </w:rPr>
        <w:t xml:space="preserve"> города и</w:t>
      </w:r>
      <w:r w:rsidRPr="00945350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по осуществлению полномочий по вопросам местного значения.</w:t>
      </w:r>
    </w:p>
    <w:p w:rsidR="003F12FB" w:rsidRPr="00A35D7C" w:rsidRDefault="00EE6093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5D7C">
        <w:rPr>
          <w:rFonts w:ascii="Times New Roman" w:hAnsi="Times New Roman" w:cs="Times New Roman"/>
          <w:b/>
          <w:sz w:val="24"/>
          <w:szCs w:val="24"/>
        </w:rPr>
        <w:t>В</w:t>
      </w:r>
      <w:r w:rsidR="00216EF0" w:rsidRPr="00A35D7C">
        <w:rPr>
          <w:rFonts w:ascii="Times New Roman" w:hAnsi="Times New Roman" w:cs="Times New Roman"/>
          <w:sz w:val="24"/>
          <w:szCs w:val="24"/>
        </w:rPr>
        <w:t xml:space="preserve"> </w:t>
      </w:r>
      <w:r w:rsidR="001943FE">
        <w:rPr>
          <w:rFonts w:ascii="Times New Roman" w:hAnsi="Times New Roman" w:cs="Times New Roman"/>
          <w:b/>
          <w:sz w:val="24"/>
          <w:szCs w:val="24"/>
        </w:rPr>
        <w:t xml:space="preserve">целях осуществления </w:t>
      </w:r>
      <w:r w:rsidRPr="00A35D7C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A35D7C" w:rsidRPr="00A35D7C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A35D7C">
        <w:rPr>
          <w:rFonts w:ascii="Times New Roman" w:hAnsi="Times New Roman" w:cs="Times New Roman"/>
          <w:b/>
          <w:sz w:val="24"/>
          <w:szCs w:val="24"/>
        </w:rPr>
        <w:t>главы города и органов местного самоуправления</w:t>
      </w:r>
      <w:r w:rsidR="00A35D7C" w:rsidRPr="00A35D7C">
        <w:rPr>
          <w:rFonts w:ascii="Times New Roman" w:hAnsi="Times New Roman" w:cs="Times New Roman"/>
          <w:sz w:val="24"/>
          <w:szCs w:val="24"/>
        </w:rPr>
        <w:t xml:space="preserve"> в отчётном периоде заслушаны</w:t>
      </w:r>
      <w:r w:rsidR="00801F2D" w:rsidRPr="00A35D7C">
        <w:rPr>
          <w:rFonts w:ascii="Times New Roman" w:hAnsi="Times New Roman" w:cs="Times New Roman"/>
          <w:sz w:val="24"/>
          <w:szCs w:val="24"/>
        </w:rPr>
        <w:t>:</w:t>
      </w:r>
    </w:p>
    <w:p w:rsidR="00A35D7C" w:rsidRPr="00A35D7C" w:rsidRDefault="00345094" w:rsidP="00D4162D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A35D7C">
        <w:rPr>
          <w:rFonts w:ascii="Times New Roman" w:hAnsi="Times New Roman" w:cs="Times New Roman"/>
          <w:sz w:val="24"/>
          <w:szCs w:val="24"/>
        </w:rPr>
        <w:t>Отчёт о результатах деятельности главы города Покачи,</w:t>
      </w:r>
      <w:r w:rsidRPr="00D4162D">
        <w:rPr>
          <w:rFonts w:ascii="Times New Roman" w:hAnsi="Times New Roman" w:cs="Times New Roman"/>
          <w:sz w:val="24"/>
          <w:szCs w:val="24"/>
        </w:rPr>
        <w:t xml:space="preserve"> в том числе о решении вопросов, поставленных перед главой города Пока</w:t>
      </w:r>
      <w:r w:rsidR="00A35D7C">
        <w:rPr>
          <w:rFonts w:ascii="Times New Roman" w:hAnsi="Times New Roman" w:cs="Times New Roman"/>
          <w:sz w:val="24"/>
          <w:szCs w:val="24"/>
        </w:rPr>
        <w:t>чи Думой города Покачи;</w:t>
      </w:r>
    </w:p>
    <w:p w:rsidR="00F0675E" w:rsidRPr="00D4162D" w:rsidRDefault="00A35D7C" w:rsidP="00D4162D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</w:t>
      </w:r>
      <w:r w:rsidR="00345094" w:rsidRPr="00A35D7C">
        <w:rPr>
          <w:rFonts w:ascii="Times New Roman" w:hAnsi="Times New Roman" w:cs="Times New Roman"/>
          <w:sz w:val="24"/>
          <w:szCs w:val="24"/>
        </w:rPr>
        <w:t xml:space="preserve">о результатах деятельности администрации города Покачи, </w:t>
      </w:r>
      <w:r w:rsidR="00345094" w:rsidRPr="00D4162D">
        <w:rPr>
          <w:rFonts w:ascii="Times New Roman" w:hAnsi="Times New Roman" w:cs="Times New Roman"/>
          <w:sz w:val="24"/>
          <w:szCs w:val="24"/>
        </w:rPr>
        <w:t>в том числе о решении вопросов, поставленных перед администрацией города Покачи Думой города Покачи, в 2017 году</w:t>
      </w:r>
      <w:r w:rsidR="00345094" w:rsidRPr="00D41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094" w:rsidRPr="00D4162D">
        <w:rPr>
          <w:rFonts w:ascii="Times New Roman" w:hAnsi="Times New Roman" w:cs="Times New Roman"/>
          <w:b/>
          <w:i/>
          <w:sz w:val="24"/>
          <w:szCs w:val="24"/>
        </w:rPr>
        <w:t>(решение от 31.01.2018г.№1)</w:t>
      </w:r>
      <w:r w:rsidR="00801F2D" w:rsidRPr="00D4162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45094" w:rsidRPr="00D4162D" w:rsidRDefault="00345094" w:rsidP="00D4162D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A35D7C">
        <w:rPr>
          <w:rFonts w:ascii="Times New Roman" w:hAnsi="Times New Roman" w:cs="Times New Roman"/>
          <w:sz w:val="24"/>
          <w:szCs w:val="24"/>
        </w:rPr>
        <w:t>Отчёт о результатах деятельности Думы города Покачи</w:t>
      </w:r>
      <w:r w:rsidRPr="00D4162D">
        <w:rPr>
          <w:rFonts w:ascii="Times New Roman" w:hAnsi="Times New Roman" w:cs="Times New Roman"/>
          <w:sz w:val="24"/>
          <w:szCs w:val="24"/>
        </w:rPr>
        <w:t xml:space="preserve"> за 2017 год </w:t>
      </w:r>
      <w:r w:rsidRPr="00D4162D">
        <w:rPr>
          <w:rFonts w:ascii="Times New Roman" w:hAnsi="Times New Roman" w:cs="Times New Roman"/>
          <w:b/>
          <w:i/>
          <w:sz w:val="24"/>
          <w:szCs w:val="24"/>
        </w:rPr>
        <w:t>(решение от 27.03.2018г. №10)</w:t>
      </w:r>
      <w:r w:rsidR="00801F2D" w:rsidRPr="00D4162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F344B" w:rsidRDefault="00345094" w:rsidP="003F344B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A35D7C">
        <w:rPr>
          <w:rFonts w:ascii="Times New Roman" w:hAnsi="Times New Roman" w:cs="Times New Roman"/>
          <w:sz w:val="24"/>
          <w:szCs w:val="24"/>
        </w:rPr>
        <w:t>Отчёт о деятельности контрольно-счётной палаты города Покачи</w:t>
      </w:r>
      <w:r w:rsidRPr="00D4162D">
        <w:rPr>
          <w:rFonts w:ascii="Times New Roman" w:hAnsi="Times New Roman" w:cs="Times New Roman"/>
          <w:sz w:val="24"/>
          <w:szCs w:val="24"/>
        </w:rPr>
        <w:t xml:space="preserve"> за 2017 год </w:t>
      </w:r>
      <w:r w:rsidRPr="00D4162D">
        <w:rPr>
          <w:rFonts w:ascii="Times New Roman" w:hAnsi="Times New Roman" w:cs="Times New Roman"/>
          <w:b/>
          <w:i/>
          <w:sz w:val="24"/>
          <w:szCs w:val="24"/>
        </w:rPr>
        <w:t>(решение от 27.03.2018г. №11)</w:t>
      </w:r>
      <w:r w:rsidR="003F344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F344B" w:rsidRPr="003F344B" w:rsidRDefault="003F344B" w:rsidP="003F344B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F344B">
        <w:rPr>
          <w:rFonts w:ascii="Times New Roman" w:hAnsi="Times New Roman" w:cs="Times New Roman"/>
          <w:sz w:val="24"/>
          <w:szCs w:val="24"/>
        </w:rPr>
        <w:t>нформации о работе контрольно - счётной палаты города Покачи за первый, второй и третий кварталы 2018 года</w:t>
      </w:r>
      <w:r w:rsidRPr="003F344B">
        <w:rPr>
          <w:rFonts w:ascii="Times New Roman" w:hAnsi="Times New Roman" w:cs="Times New Roman"/>
          <w:b/>
          <w:i/>
          <w:sz w:val="24"/>
          <w:szCs w:val="24"/>
        </w:rPr>
        <w:t xml:space="preserve"> (решения от 13.06.2018г. №54, от 24.10.2018г. №86, от 28.11.2018г. №101)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0507" w:rsidRDefault="00CD08F2" w:rsidP="00CD08F2">
      <w:pPr>
        <w:pStyle w:val="a8"/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08F2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проекта ВПП «Единая Россия» «Безопасные дороги», направленного на сохранение жизни и здоровья граждан при дорожно-транспортных происшествиях, сокращение количества ДТП, </w:t>
      </w:r>
      <w:r w:rsidRPr="001943FE">
        <w:rPr>
          <w:rFonts w:ascii="Times New Roman" w:hAnsi="Times New Roman" w:cs="Times New Roman"/>
          <w:b/>
          <w:sz w:val="24"/>
          <w:szCs w:val="24"/>
        </w:rPr>
        <w:t>осуществление постоянного мониторинга строящихся и ремонтируемых участков дорог,</w:t>
      </w:r>
      <w:r w:rsidRPr="00CD08F2">
        <w:rPr>
          <w:rFonts w:ascii="Times New Roman" w:hAnsi="Times New Roman" w:cs="Times New Roman"/>
          <w:sz w:val="24"/>
          <w:szCs w:val="24"/>
        </w:rPr>
        <w:t xml:space="preserve"> </w:t>
      </w:r>
      <w:r w:rsidRPr="00A35D7C">
        <w:rPr>
          <w:rFonts w:ascii="Times New Roman" w:hAnsi="Times New Roman" w:cs="Times New Roman"/>
          <w:sz w:val="24"/>
          <w:szCs w:val="24"/>
        </w:rPr>
        <w:t>заслушан</w:t>
      </w:r>
      <w:r w:rsidR="00AE05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8F2" w:rsidRDefault="00CD08F2" w:rsidP="00AE0507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A35D7C">
        <w:rPr>
          <w:rFonts w:ascii="Times New Roman" w:hAnsi="Times New Roman" w:cs="Times New Roman"/>
          <w:sz w:val="24"/>
          <w:szCs w:val="24"/>
        </w:rPr>
        <w:t>Отчёт о результатах работы администрации города Покачи по обеспечению дорожной безопасности на территории города Покачи</w:t>
      </w:r>
      <w:r w:rsidRPr="00D4162D">
        <w:rPr>
          <w:rFonts w:ascii="Times New Roman" w:hAnsi="Times New Roman" w:cs="Times New Roman"/>
          <w:sz w:val="24"/>
          <w:szCs w:val="24"/>
        </w:rPr>
        <w:t xml:space="preserve"> за 2015-2017 годы, в том числе о реализации положения послания Губернатора Ханты-Мансийского автономного округа – Югры о снижении доли ненормативных дорог на территории муниципального образования</w:t>
      </w:r>
      <w:r w:rsidRPr="00D41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2D">
        <w:rPr>
          <w:rFonts w:ascii="Times New Roman" w:hAnsi="Times New Roman" w:cs="Times New Roman"/>
          <w:b/>
          <w:i/>
          <w:sz w:val="24"/>
          <w:szCs w:val="24"/>
        </w:rPr>
        <w:t>(решение от 12.03.2018г. №4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4162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BB16A8" w:rsidRDefault="00D4162D" w:rsidP="00BB16A8">
      <w:pPr>
        <w:pStyle w:val="a8"/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162D">
        <w:rPr>
          <w:rFonts w:ascii="Times New Roman" w:hAnsi="Times New Roman" w:cs="Times New Roman"/>
          <w:sz w:val="24"/>
          <w:szCs w:val="24"/>
        </w:rPr>
        <w:t>По итогам рассмотрения данного отчёта</w:t>
      </w:r>
      <w:r w:rsidRPr="00D4162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создана комиссия, в </w:t>
      </w:r>
      <w:r w:rsidRPr="00D4162D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535DD5">
        <w:rPr>
          <w:rFonts w:ascii="Times New Roman" w:hAnsi="Times New Roman" w:cs="Times New Roman"/>
          <w:sz w:val="24"/>
          <w:szCs w:val="24"/>
        </w:rPr>
        <w:t xml:space="preserve">вошли </w:t>
      </w:r>
      <w:r w:rsidR="00535DD5" w:rsidRPr="00535DD5">
        <w:rPr>
          <w:rFonts w:ascii="Times New Roman" w:hAnsi="Times New Roman" w:cs="Times New Roman"/>
          <w:sz w:val="24"/>
          <w:szCs w:val="24"/>
        </w:rPr>
        <w:t>депутаты</w:t>
      </w:r>
      <w:r w:rsidR="00535DD5">
        <w:rPr>
          <w:rFonts w:ascii="Times New Roman" w:hAnsi="Times New Roman" w:cs="Times New Roman"/>
          <w:sz w:val="24"/>
          <w:szCs w:val="24"/>
        </w:rPr>
        <w:t xml:space="preserve"> Руденко А.А. и Григин А.А. </w:t>
      </w:r>
      <w:r w:rsidR="00985BAB">
        <w:rPr>
          <w:rFonts w:ascii="Times New Roman" w:hAnsi="Times New Roman" w:cs="Times New Roman"/>
          <w:sz w:val="24"/>
          <w:szCs w:val="24"/>
        </w:rPr>
        <w:t>В</w:t>
      </w:r>
      <w:r w:rsidRPr="00D4162D">
        <w:rPr>
          <w:rFonts w:ascii="Times New Roman" w:hAnsi="Times New Roman" w:cs="Times New Roman"/>
          <w:sz w:val="24"/>
          <w:szCs w:val="24"/>
        </w:rPr>
        <w:t xml:space="preserve"> мае 2018 года </w:t>
      </w:r>
      <w:r w:rsidR="00985BAB">
        <w:rPr>
          <w:rFonts w:ascii="Times New Roman" w:hAnsi="Times New Roman" w:cs="Times New Roman"/>
          <w:sz w:val="24"/>
          <w:szCs w:val="24"/>
        </w:rPr>
        <w:t>члены комиссии провели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62D">
        <w:rPr>
          <w:rFonts w:ascii="Times New Roman" w:hAnsi="Times New Roman" w:cs="Times New Roman"/>
          <w:sz w:val="24"/>
          <w:szCs w:val="24"/>
        </w:rPr>
        <w:t xml:space="preserve">рейд по осмотру </w:t>
      </w:r>
      <w:r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Pr="00D4162D">
        <w:rPr>
          <w:rFonts w:ascii="Times New Roman" w:hAnsi="Times New Roman" w:cs="Times New Roman"/>
          <w:sz w:val="24"/>
          <w:szCs w:val="24"/>
        </w:rPr>
        <w:t>доро</w:t>
      </w:r>
      <w:r>
        <w:rPr>
          <w:rFonts w:ascii="Times New Roman" w:hAnsi="Times New Roman" w:cs="Times New Roman"/>
          <w:sz w:val="24"/>
          <w:szCs w:val="24"/>
        </w:rPr>
        <w:t>г и анализу качества их ремонта</w:t>
      </w:r>
      <w:r w:rsidR="00BB16A8">
        <w:rPr>
          <w:rFonts w:ascii="Times New Roman" w:hAnsi="Times New Roman" w:cs="Times New Roman"/>
          <w:sz w:val="24"/>
          <w:szCs w:val="24"/>
        </w:rPr>
        <w:t xml:space="preserve"> в прошедшем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16A8">
        <w:rPr>
          <w:rFonts w:ascii="Times New Roman" w:hAnsi="Times New Roman" w:cs="Times New Roman"/>
          <w:sz w:val="24"/>
          <w:szCs w:val="24"/>
        </w:rPr>
        <w:t>По у</w:t>
      </w:r>
      <w:r w:rsidR="00BB16A8" w:rsidRPr="00BB16A8">
        <w:rPr>
          <w:rFonts w:ascii="Times New Roman" w:hAnsi="Times New Roman" w:cs="Times New Roman"/>
          <w:sz w:val="24"/>
          <w:szCs w:val="24"/>
        </w:rPr>
        <w:t>л.</w:t>
      </w:r>
      <w:r w:rsidR="00910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EAF">
        <w:rPr>
          <w:rFonts w:ascii="Times New Roman" w:hAnsi="Times New Roman" w:cs="Times New Roman"/>
          <w:sz w:val="24"/>
          <w:szCs w:val="24"/>
        </w:rPr>
        <w:t>Аганская</w:t>
      </w:r>
      <w:proofErr w:type="spellEnd"/>
      <w:r w:rsidR="00BB16A8">
        <w:rPr>
          <w:rFonts w:ascii="Times New Roman" w:hAnsi="Times New Roman" w:cs="Times New Roman"/>
          <w:sz w:val="24"/>
          <w:szCs w:val="24"/>
        </w:rPr>
        <w:t xml:space="preserve"> не был </w:t>
      </w:r>
      <w:r w:rsidR="00BB16A8" w:rsidRPr="00BB16A8">
        <w:rPr>
          <w:rFonts w:ascii="Times New Roman" w:hAnsi="Times New Roman" w:cs="Times New Roman"/>
          <w:sz w:val="24"/>
          <w:szCs w:val="24"/>
        </w:rPr>
        <w:t>обеспечен отвод сточных в</w:t>
      </w:r>
      <w:r w:rsidR="00BB16A8">
        <w:rPr>
          <w:rFonts w:ascii="Times New Roman" w:hAnsi="Times New Roman" w:cs="Times New Roman"/>
          <w:sz w:val="24"/>
          <w:szCs w:val="24"/>
        </w:rPr>
        <w:t>од при въезде на территорию УТТ (недостаток устранён)</w:t>
      </w:r>
      <w:r w:rsidR="00910EAF">
        <w:rPr>
          <w:rFonts w:ascii="Times New Roman" w:hAnsi="Times New Roman" w:cs="Times New Roman"/>
          <w:sz w:val="24"/>
          <w:szCs w:val="24"/>
        </w:rPr>
        <w:t>.</w:t>
      </w:r>
      <w:r w:rsidR="00BB16A8">
        <w:rPr>
          <w:rFonts w:ascii="Times New Roman" w:hAnsi="Times New Roman" w:cs="Times New Roman"/>
          <w:sz w:val="24"/>
          <w:szCs w:val="24"/>
        </w:rPr>
        <w:t xml:space="preserve"> </w:t>
      </w:r>
      <w:r w:rsidR="00910EAF">
        <w:rPr>
          <w:rFonts w:ascii="Times New Roman" w:hAnsi="Times New Roman" w:cs="Times New Roman"/>
          <w:sz w:val="24"/>
          <w:szCs w:val="24"/>
        </w:rPr>
        <w:t>В</w:t>
      </w:r>
      <w:r w:rsidR="00BB16A8">
        <w:rPr>
          <w:rFonts w:ascii="Times New Roman" w:hAnsi="Times New Roman" w:cs="Times New Roman"/>
          <w:sz w:val="24"/>
          <w:szCs w:val="24"/>
        </w:rPr>
        <w:t xml:space="preserve"> районе ул. Мира 14,16 - </w:t>
      </w:r>
      <w:r w:rsidR="00BB16A8" w:rsidRPr="00BB16A8">
        <w:rPr>
          <w:rFonts w:ascii="Times New Roman" w:hAnsi="Times New Roman" w:cs="Times New Roman"/>
          <w:sz w:val="24"/>
          <w:szCs w:val="24"/>
        </w:rPr>
        <w:t xml:space="preserve">Комсомольская 7 </w:t>
      </w:r>
      <w:r w:rsidR="00BB16A8">
        <w:rPr>
          <w:rFonts w:ascii="Times New Roman" w:hAnsi="Times New Roman" w:cs="Times New Roman"/>
          <w:sz w:val="24"/>
          <w:szCs w:val="24"/>
        </w:rPr>
        <w:t xml:space="preserve">(внутри </w:t>
      </w:r>
      <w:r w:rsidR="00BB16A8" w:rsidRPr="00BB16A8">
        <w:rPr>
          <w:rFonts w:ascii="Times New Roman" w:hAnsi="Times New Roman" w:cs="Times New Roman"/>
          <w:sz w:val="24"/>
          <w:szCs w:val="24"/>
        </w:rPr>
        <w:t>дворовые дороги)</w:t>
      </w:r>
      <w:r w:rsidR="00BB16A8" w:rsidRPr="00BB16A8">
        <w:t xml:space="preserve"> </w:t>
      </w:r>
      <w:r w:rsidR="00BB16A8">
        <w:rPr>
          <w:rFonts w:ascii="Times New Roman" w:hAnsi="Times New Roman" w:cs="Times New Roman"/>
          <w:sz w:val="24"/>
          <w:szCs w:val="24"/>
        </w:rPr>
        <w:t>обнаружены в</w:t>
      </w:r>
      <w:r w:rsidR="00BB16A8" w:rsidRPr="00BB16A8">
        <w:rPr>
          <w:rFonts w:ascii="Times New Roman" w:hAnsi="Times New Roman" w:cs="Times New Roman"/>
          <w:sz w:val="24"/>
          <w:szCs w:val="24"/>
        </w:rPr>
        <w:t>ыбоины в асфальтобетонном покрытии в местах стыковки плит ПДН-14</w:t>
      </w:r>
      <w:r w:rsidR="00BB16A8">
        <w:rPr>
          <w:rFonts w:ascii="Times New Roman" w:hAnsi="Times New Roman" w:cs="Times New Roman"/>
          <w:sz w:val="24"/>
          <w:szCs w:val="24"/>
        </w:rPr>
        <w:t>,</w:t>
      </w:r>
      <w:r w:rsidR="00BB16A8" w:rsidRPr="00BB16A8">
        <w:rPr>
          <w:rFonts w:ascii="Times New Roman" w:hAnsi="Times New Roman" w:cs="Times New Roman"/>
          <w:sz w:val="24"/>
          <w:szCs w:val="24"/>
        </w:rPr>
        <w:t xml:space="preserve"> состояние дорожного полотна признано неудовлетворительным. </w:t>
      </w:r>
      <w:r w:rsidR="00910EAF">
        <w:rPr>
          <w:rFonts w:ascii="Times New Roman" w:hAnsi="Times New Roman" w:cs="Times New Roman"/>
          <w:sz w:val="24"/>
          <w:szCs w:val="24"/>
        </w:rPr>
        <w:t>В районе у</w:t>
      </w:r>
      <w:r w:rsidR="00910EAF" w:rsidRPr="00910EAF">
        <w:rPr>
          <w:rFonts w:ascii="Times New Roman" w:hAnsi="Times New Roman" w:cs="Times New Roman"/>
          <w:sz w:val="24"/>
          <w:szCs w:val="24"/>
        </w:rPr>
        <w:t xml:space="preserve">л. </w:t>
      </w:r>
      <w:r w:rsidR="00910EAF">
        <w:rPr>
          <w:rFonts w:ascii="Times New Roman" w:hAnsi="Times New Roman" w:cs="Times New Roman"/>
          <w:sz w:val="24"/>
          <w:szCs w:val="24"/>
        </w:rPr>
        <w:t>Индустриальная выявлены н</w:t>
      </w:r>
      <w:r w:rsidR="00910EAF" w:rsidRPr="00910EAF">
        <w:rPr>
          <w:rFonts w:ascii="Times New Roman" w:hAnsi="Times New Roman" w:cs="Times New Roman"/>
          <w:sz w:val="24"/>
          <w:szCs w:val="24"/>
        </w:rPr>
        <w:t xml:space="preserve">езначительные разрушения асфальтобетонного покрытия в местах примыкания к обочине, небольшие выбоины. </w:t>
      </w:r>
      <w:r w:rsidR="00BB16A8" w:rsidRPr="00BB16A8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BB16A8">
        <w:rPr>
          <w:rFonts w:ascii="Times New Roman" w:hAnsi="Times New Roman" w:cs="Times New Roman"/>
          <w:sz w:val="24"/>
          <w:szCs w:val="24"/>
        </w:rPr>
        <w:t>осуществлял</w:t>
      </w:r>
      <w:r w:rsidR="00BB16A8" w:rsidRPr="00BB16A8">
        <w:rPr>
          <w:rFonts w:ascii="Times New Roman" w:hAnsi="Times New Roman" w:cs="Times New Roman"/>
          <w:sz w:val="24"/>
          <w:szCs w:val="24"/>
        </w:rPr>
        <w:t xml:space="preserve"> ООО </w:t>
      </w:r>
      <w:r w:rsidR="00BB16A8" w:rsidRPr="00BB16A8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BB16A8" w:rsidRPr="00BB16A8">
        <w:rPr>
          <w:rFonts w:ascii="Times New Roman" w:hAnsi="Times New Roman" w:cs="Times New Roman"/>
          <w:sz w:val="24"/>
          <w:szCs w:val="24"/>
        </w:rPr>
        <w:t>Дорстройсервис</w:t>
      </w:r>
      <w:proofErr w:type="spellEnd"/>
      <w:r w:rsidR="00BB16A8" w:rsidRPr="00BB16A8">
        <w:rPr>
          <w:rFonts w:ascii="Times New Roman" w:hAnsi="Times New Roman" w:cs="Times New Roman"/>
          <w:sz w:val="24"/>
          <w:szCs w:val="24"/>
        </w:rPr>
        <w:t>»</w:t>
      </w:r>
      <w:r w:rsidR="00910EAF">
        <w:rPr>
          <w:rFonts w:ascii="Times New Roman" w:hAnsi="Times New Roman" w:cs="Times New Roman"/>
          <w:sz w:val="24"/>
          <w:szCs w:val="24"/>
        </w:rPr>
        <w:t>, гарантийный срок был упущен. Недостатки должны устранить в рамках средств, выделенных на содержание дорог.</w:t>
      </w:r>
    </w:p>
    <w:p w:rsidR="00E02DFE" w:rsidRPr="001943FE" w:rsidRDefault="001943FE" w:rsidP="001943FE">
      <w:pPr>
        <w:pStyle w:val="a8"/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2A4A">
        <w:rPr>
          <w:rFonts w:ascii="Times New Roman" w:hAnsi="Times New Roman" w:cs="Times New Roman"/>
          <w:b/>
          <w:sz w:val="24"/>
          <w:szCs w:val="24"/>
        </w:rPr>
        <w:t>Взаимодействуя</w:t>
      </w:r>
      <w:r w:rsidR="00210AC3" w:rsidRPr="00B22A4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B22A4A">
        <w:rPr>
          <w:rFonts w:ascii="Times New Roman" w:hAnsi="Times New Roman" w:cs="Times New Roman"/>
          <w:b/>
          <w:sz w:val="24"/>
          <w:szCs w:val="24"/>
        </w:rPr>
        <w:t xml:space="preserve">надзорными и правоохранительными органами </w:t>
      </w:r>
      <w:r w:rsidR="00210AC3" w:rsidRPr="00B22A4A">
        <w:rPr>
          <w:rFonts w:ascii="Times New Roman" w:hAnsi="Times New Roman" w:cs="Times New Roman"/>
          <w:b/>
          <w:sz w:val="24"/>
          <w:szCs w:val="24"/>
        </w:rPr>
        <w:t xml:space="preserve">по вопросам </w:t>
      </w:r>
      <w:r w:rsidRPr="00B22A4A">
        <w:rPr>
          <w:rFonts w:ascii="Times New Roman" w:hAnsi="Times New Roman" w:cs="Times New Roman"/>
          <w:b/>
          <w:sz w:val="24"/>
          <w:szCs w:val="24"/>
        </w:rPr>
        <w:t>обеспечения законности и правопорядка на территории города</w:t>
      </w:r>
      <w:r w:rsidR="00E02DFE" w:rsidRPr="001943FE">
        <w:rPr>
          <w:rFonts w:ascii="Times New Roman" w:hAnsi="Times New Roman" w:cs="Times New Roman"/>
          <w:sz w:val="24"/>
          <w:szCs w:val="24"/>
        </w:rPr>
        <w:t>, депутаты обсудили:</w:t>
      </w:r>
    </w:p>
    <w:p w:rsidR="0038737E" w:rsidRPr="001943FE" w:rsidRDefault="0038737E" w:rsidP="001943FE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2A4A">
        <w:rPr>
          <w:rFonts w:ascii="Times New Roman" w:hAnsi="Times New Roman" w:cs="Times New Roman"/>
          <w:sz w:val="24"/>
          <w:szCs w:val="24"/>
        </w:rPr>
        <w:t>Информа</w:t>
      </w:r>
      <w:r w:rsidR="00E02DFE" w:rsidRPr="00B22A4A">
        <w:rPr>
          <w:rFonts w:ascii="Times New Roman" w:hAnsi="Times New Roman" w:cs="Times New Roman"/>
          <w:sz w:val="24"/>
          <w:szCs w:val="24"/>
        </w:rPr>
        <w:t>цию</w:t>
      </w:r>
      <w:r w:rsidRPr="00B22A4A">
        <w:rPr>
          <w:rFonts w:ascii="Times New Roman" w:hAnsi="Times New Roman" w:cs="Times New Roman"/>
          <w:sz w:val="24"/>
          <w:szCs w:val="24"/>
        </w:rPr>
        <w:t xml:space="preserve"> о</w:t>
      </w:r>
      <w:r w:rsidR="00914551" w:rsidRPr="00B22A4A">
        <w:rPr>
          <w:rFonts w:ascii="Times New Roman" w:hAnsi="Times New Roman" w:cs="Times New Roman"/>
          <w:sz w:val="24"/>
          <w:szCs w:val="24"/>
        </w:rPr>
        <w:t xml:space="preserve"> соблюдении законности на территории города Покачи</w:t>
      </w:r>
      <w:r w:rsidR="00914551" w:rsidRPr="0038737E">
        <w:rPr>
          <w:rFonts w:ascii="Times New Roman" w:hAnsi="Times New Roman" w:cs="Times New Roman"/>
          <w:sz w:val="24"/>
          <w:szCs w:val="24"/>
        </w:rPr>
        <w:t xml:space="preserve"> за 2017 год </w:t>
      </w:r>
      <w:r w:rsidR="00914551" w:rsidRPr="0038737E">
        <w:rPr>
          <w:rFonts w:ascii="Times New Roman" w:hAnsi="Times New Roman" w:cs="Times New Roman"/>
          <w:b/>
          <w:i/>
          <w:sz w:val="24"/>
          <w:szCs w:val="24"/>
        </w:rPr>
        <w:t>(решение от 12.03.2018г.№6, от 27.09.2018г.№72)</w:t>
      </w:r>
      <w:r w:rsidR="001943FE">
        <w:rPr>
          <w:rFonts w:ascii="Times New Roman" w:hAnsi="Times New Roman" w:cs="Times New Roman"/>
          <w:sz w:val="24"/>
          <w:szCs w:val="24"/>
        </w:rPr>
        <w:t xml:space="preserve">, представленную прокурором города. </w:t>
      </w:r>
      <w:r w:rsidRPr="001943FE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E02DFE" w:rsidRPr="001943FE">
        <w:rPr>
          <w:rFonts w:ascii="Times New Roman" w:hAnsi="Times New Roman" w:cs="Times New Roman"/>
          <w:sz w:val="24"/>
          <w:szCs w:val="24"/>
        </w:rPr>
        <w:t xml:space="preserve">её рассмотрения </w:t>
      </w:r>
      <w:r w:rsidRPr="001943FE">
        <w:rPr>
          <w:rFonts w:ascii="Times New Roman" w:hAnsi="Times New Roman" w:cs="Times New Roman"/>
          <w:sz w:val="24"/>
          <w:szCs w:val="24"/>
        </w:rPr>
        <w:t>были обозначены проблемные вопросы, требующие принятия дополнительных мер со стороны органов местного самоуправления, в следующих сферах деятельности:</w:t>
      </w:r>
    </w:p>
    <w:p w:rsidR="0038737E" w:rsidRPr="0038737E" w:rsidRDefault="0038737E" w:rsidP="0038737E">
      <w:pPr>
        <w:pStyle w:val="a8"/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737E">
        <w:rPr>
          <w:rFonts w:ascii="Times New Roman" w:hAnsi="Times New Roman" w:cs="Times New Roman"/>
          <w:sz w:val="24"/>
          <w:szCs w:val="24"/>
        </w:rPr>
        <w:t>1) обеспечение антитеррористической защищённости опасных производственных объектов, и объектов социальной инфраструктуры;</w:t>
      </w:r>
    </w:p>
    <w:p w:rsidR="0038737E" w:rsidRPr="0038737E" w:rsidRDefault="0038737E" w:rsidP="0038737E">
      <w:pPr>
        <w:pStyle w:val="a8"/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737E">
        <w:rPr>
          <w:rFonts w:ascii="Times New Roman" w:hAnsi="Times New Roman" w:cs="Times New Roman"/>
          <w:sz w:val="24"/>
          <w:szCs w:val="24"/>
        </w:rPr>
        <w:t>2) реализация мероприятий по отлову и содержанию безнадзорных и бродячих домашних животных;</w:t>
      </w:r>
    </w:p>
    <w:p w:rsidR="0038737E" w:rsidRPr="0038737E" w:rsidRDefault="0038737E" w:rsidP="0038737E">
      <w:pPr>
        <w:pStyle w:val="a8"/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737E">
        <w:rPr>
          <w:rFonts w:ascii="Times New Roman" w:hAnsi="Times New Roman" w:cs="Times New Roman"/>
          <w:sz w:val="24"/>
          <w:szCs w:val="24"/>
        </w:rPr>
        <w:t xml:space="preserve">3) обеспечение доступности маломобильных групп населения к объектам социальной инфраструктуры; </w:t>
      </w:r>
    </w:p>
    <w:p w:rsidR="0038737E" w:rsidRDefault="0038737E" w:rsidP="0038737E">
      <w:pPr>
        <w:pStyle w:val="a8"/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737E">
        <w:rPr>
          <w:rFonts w:ascii="Times New Roman" w:hAnsi="Times New Roman" w:cs="Times New Roman"/>
          <w:sz w:val="24"/>
          <w:szCs w:val="24"/>
        </w:rPr>
        <w:t>4) обращение с отходами на территории муниципального образования.</w:t>
      </w:r>
    </w:p>
    <w:p w:rsidR="0038737E" w:rsidRPr="0038737E" w:rsidRDefault="0038737E" w:rsidP="0038737E">
      <w:pPr>
        <w:pStyle w:val="a8"/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по решению вышеназванных проблем велась соответствующая работа, по результатам которой также была представлены информация и решение снято с контроля </w:t>
      </w:r>
      <w:r w:rsidRPr="0038737E">
        <w:rPr>
          <w:rFonts w:ascii="Times New Roman" w:hAnsi="Times New Roman" w:cs="Times New Roman"/>
          <w:b/>
          <w:i/>
          <w:sz w:val="24"/>
          <w:szCs w:val="24"/>
        </w:rPr>
        <w:t>(решение от 17.12.2018г. №113).</w:t>
      </w:r>
    </w:p>
    <w:p w:rsidR="00914551" w:rsidRPr="0038737E" w:rsidRDefault="00E02DFE" w:rsidP="0038737E">
      <w:pPr>
        <w:pStyle w:val="a8"/>
        <w:numPr>
          <w:ilvl w:val="0"/>
          <w:numId w:val="9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22A4A">
        <w:rPr>
          <w:rFonts w:ascii="Times New Roman" w:hAnsi="Times New Roman" w:cs="Times New Roman"/>
          <w:sz w:val="24"/>
          <w:szCs w:val="24"/>
        </w:rPr>
        <w:t>Информацию</w:t>
      </w:r>
      <w:r w:rsidR="0038737E" w:rsidRPr="00B22A4A">
        <w:rPr>
          <w:rFonts w:ascii="Times New Roman" w:hAnsi="Times New Roman" w:cs="Times New Roman"/>
          <w:sz w:val="24"/>
          <w:szCs w:val="24"/>
        </w:rPr>
        <w:t xml:space="preserve"> о </w:t>
      </w:r>
      <w:r w:rsidR="00914551" w:rsidRPr="00B22A4A">
        <w:rPr>
          <w:rFonts w:ascii="Times New Roman" w:hAnsi="Times New Roman" w:cs="Times New Roman"/>
          <w:sz w:val="24"/>
          <w:szCs w:val="24"/>
        </w:rPr>
        <w:t>результатах деятельности отделения полиции №3 МОМВД России «</w:t>
      </w:r>
      <w:proofErr w:type="spellStart"/>
      <w:r w:rsidR="00914551" w:rsidRPr="00B22A4A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="00914551" w:rsidRPr="00B22A4A">
        <w:rPr>
          <w:rFonts w:ascii="Times New Roman" w:hAnsi="Times New Roman" w:cs="Times New Roman"/>
          <w:sz w:val="24"/>
          <w:szCs w:val="24"/>
        </w:rPr>
        <w:t>» по обеспечению общественной безопасности и охраны правопорядка</w:t>
      </w:r>
      <w:r w:rsidR="00914551" w:rsidRPr="00387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551" w:rsidRPr="0038737E">
        <w:rPr>
          <w:rFonts w:ascii="Times New Roman" w:hAnsi="Times New Roman" w:cs="Times New Roman"/>
          <w:sz w:val="24"/>
          <w:szCs w:val="24"/>
        </w:rPr>
        <w:t xml:space="preserve">на территории города Покачи за 2017 год </w:t>
      </w:r>
      <w:r w:rsidR="00914551" w:rsidRPr="0038737E">
        <w:rPr>
          <w:rFonts w:ascii="Times New Roman" w:hAnsi="Times New Roman" w:cs="Times New Roman"/>
          <w:b/>
          <w:i/>
          <w:sz w:val="24"/>
          <w:szCs w:val="24"/>
        </w:rPr>
        <w:t>(решение от 27.03.2018г.№9)</w:t>
      </w:r>
      <w:r w:rsidR="001943F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655E" w:rsidRDefault="001943FE" w:rsidP="0095655E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22A4A">
        <w:rPr>
          <w:rFonts w:ascii="Times New Roman" w:hAnsi="Times New Roman" w:cs="Times New Roman"/>
          <w:sz w:val="24"/>
          <w:szCs w:val="24"/>
        </w:rPr>
        <w:t>Информацию администрации города</w:t>
      </w:r>
      <w:r w:rsidR="00D4162D" w:rsidRPr="00B22A4A">
        <w:rPr>
          <w:rFonts w:ascii="Times New Roman" w:hAnsi="Times New Roman" w:cs="Times New Roman"/>
          <w:sz w:val="24"/>
          <w:szCs w:val="24"/>
        </w:rPr>
        <w:t xml:space="preserve"> о </w:t>
      </w:r>
      <w:r w:rsidR="00914551" w:rsidRPr="00B22A4A">
        <w:rPr>
          <w:rFonts w:ascii="Times New Roman" w:hAnsi="Times New Roman" w:cs="Times New Roman"/>
          <w:sz w:val="24"/>
          <w:szCs w:val="24"/>
        </w:rPr>
        <w:t>плане мероприятий по устранению предписаний надзорных органов</w:t>
      </w:r>
      <w:r w:rsidR="00914551" w:rsidRPr="00914551">
        <w:rPr>
          <w:rFonts w:ascii="Times New Roman" w:hAnsi="Times New Roman" w:cs="Times New Roman"/>
          <w:sz w:val="24"/>
          <w:szCs w:val="24"/>
        </w:rPr>
        <w:t xml:space="preserve"> в учреждениях социальной сферы </w:t>
      </w:r>
      <w:r w:rsidR="00914551" w:rsidRPr="00914551">
        <w:rPr>
          <w:rFonts w:ascii="Times New Roman" w:hAnsi="Times New Roman" w:cs="Times New Roman"/>
          <w:b/>
          <w:i/>
          <w:sz w:val="24"/>
          <w:szCs w:val="24"/>
        </w:rPr>
        <w:t>(решение от 26.04.2018г. №30)</w:t>
      </w:r>
      <w:r w:rsidR="00E02DFE">
        <w:rPr>
          <w:rFonts w:ascii="Times New Roman" w:hAnsi="Times New Roman" w:cs="Times New Roman"/>
          <w:sz w:val="24"/>
          <w:szCs w:val="24"/>
        </w:rPr>
        <w:t>.</w:t>
      </w:r>
      <w:r w:rsidR="00EC14A6">
        <w:rPr>
          <w:rFonts w:ascii="Times New Roman" w:hAnsi="Times New Roman" w:cs="Times New Roman"/>
          <w:sz w:val="24"/>
          <w:szCs w:val="24"/>
        </w:rPr>
        <w:t xml:space="preserve"> В рамках рассмотрения данной информации были внесены изменения в план ремонтных работ МАОУ СОШ №2</w:t>
      </w:r>
      <w:r w:rsidR="0095655E">
        <w:rPr>
          <w:rFonts w:ascii="Times New Roman" w:hAnsi="Times New Roman" w:cs="Times New Roman"/>
          <w:sz w:val="24"/>
          <w:szCs w:val="24"/>
        </w:rPr>
        <w:t>.</w:t>
      </w:r>
    </w:p>
    <w:p w:rsidR="00B67D27" w:rsidRDefault="0095655E" w:rsidP="00B67D27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администрации города </w:t>
      </w:r>
      <w:r w:rsidRPr="0095655E">
        <w:rPr>
          <w:rFonts w:ascii="Times New Roman" w:hAnsi="Times New Roman" w:cs="Times New Roman"/>
          <w:sz w:val="24"/>
          <w:szCs w:val="24"/>
        </w:rPr>
        <w:t xml:space="preserve">о практике применения в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95655E">
        <w:rPr>
          <w:rFonts w:ascii="Times New Roman" w:hAnsi="Times New Roman" w:cs="Times New Roman"/>
          <w:sz w:val="24"/>
          <w:szCs w:val="24"/>
        </w:rPr>
        <w:t xml:space="preserve">работе закона Ханты - Мансийского автономного округа - Югры «Об административных правонарушениях» </w:t>
      </w:r>
      <w:r w:rsidRPr="0095655E">
        <w:rPr>
          <w:rFonts w:ascii="Times New Roman" w:hAnsi="Times New Roman" w:cs="Times New Roman"/>
          <w:b/>
          <w:i/>
          <w:sz w:val="24"/>
          <w:szCs w:val="24"/>
        </w:rPr>
        <w:t>(решение от 13.06.2018г.№55)</w:t>
      </w:r>
      <w:r w:rsidR="00B67D2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67D27" w:rsidRPr="00B67D27" w:rsidRDefault="00B67D27" w:rsidP="00B67D27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7D27">
        <w:rPr>
          <w:rFonts w:ascii="Times New Roman" w:hAnsi="Times New Roman" w:cs="Times New Roman"/>
          <w:sz w:val="24"/>
          <w:szCs w:val="24"/>
        </w:rPr>
        <w:t>Отчёт администрации города Покачи о результатах муниципального контроля (по видам муниципального контроля, установленным действующим законодательством Российской Федерации</w:t>
      </w:r>
      <w:r w:rsidRPr="00B67D27">
        <w:rPr>
          <w:rFonts w:ascii="Times New Roman" w:hAnsi="Times New Roman" w:cs="Times New Roman"/>
          <w:b/>
          <w:i/>
          <w:sz w:val="24"/>
          <w:szCs w:val="24"/>
        </w:rPr>
        <w:t>) (решение от 28.11.2018г.№102)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5DDB" w:rsidRDefault="00605DDB" w:rsidP="00EE6093">
      <w:pPr>
        <w:pStyle w:val="a8"/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DFE" w:rsidRDefault="00E02DFE" w:rsidP="00EE6093">
      <w:pPr>
        <w:pStyle w:val="a8"/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22A4A">
        <w:rPr>
          <w:rFonts w:ascii="Times New Roman" w:hAnsi="Times New Roman" w:cs="Times New Roman"/>
          <w:b/>
          <w:sz w:val="24"/>
          <w:szCs w:val="24"/>
        </w:rPr>
        <w:t>Осуществляя контроль подготовки учреждений социальной сферы к новому учеб</w:t>
      </w:r>
      <w:r w:rsidR="00EE6093" w:rsidRPr="00B22A4A">
        <w:rPr>
          <w:rFonts w:ascii="Times New Roman" w:hAnsi="Times New Roman" w:cs="Times New Roman"/>
          <w:b/>
          <w:sz w:val="24"/>
          <w:szCs w:val="24"/>
        </w:rPr>
        <w:t>ному году и отопительному сезону</w:t>
      </w:r>
      <w:r w:rsidR="004B4630">
        <w:rPr>
          <w:rFonts w:ascii="Times New Roman" w:hAnsi="Times New Roman" w:cs="Times New Roman"/>
          <w:sz w:val="24"/>
          <w:szCs w:val="24"/>
        </w:rPr>
        <w:t>, постоянно следили за</w:t>
      </w:r>
      <w:r w:rsidR="00EE6093">
        <w:rPr>
          <w:rFonts w:ascii="Times New Roman" w:hAnsi="Times New Roman" w:cs="Times New Roman"/>
          <w:sz w:val="24"/>
          <w:szCs w:val="24"/>
        </w:rPr>
        <w:t xml:space="preserve"> ходом выполнения работ</w:t>
      </w:r>
      <w:r w:rsidR="004B4630">
        <w:rPr>
          <w:rFonts w:ascii="Times New Roman" w:hAnsi="Times New Roman" w:cs="Times New Roman"/>
          <w:sz w:val="24"/>
          <w:szCs w:val="24"/>
        </w:rPr>
        <w:t>, результаты которых были представлены депутатам в виде информации</w:t>
      </w:r>
      <w:r w:rsidR="00EE6093">
        <w:rPr>
          <w:rFonts w:ascii="Times New Roman" w:hAnsi="Times New Roman" w:cs="Times New Roman"/>
          <w:sz w:val="24"/>
          <w:szCs w:val="24"/>
        </w:rPr>
        <w:t>:</w:t>
      </w:r>
      <w:r w:rsidR="00914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093" w:rsidRPr="00B22A4A" w:rsidRDefault="00EE6093" w:rsidP="00914551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22A4A">
        <w:rPr>
          <w:rFonts w:ascii="Times New Roman" w:hAnsi="Times New Roman" w:cs="Times New Roman"/>
          <w:sz w:val="24"/>
          <w:szCs w:val="24"/>
        </w:rPr>
        <w:t>О</w:t>
      </w:r>
      <w:r w:rsidR="00914551" w:rsidRPr="00B22A4A">
        <w:rPr>
          <w:rFonts w:ascii="Times New Roman" w:hAnsi="Times New Roman" w:cs="Times New Roman"/>
          <w:sz w:val="24"/>
          <w:szCs w:val="24"/>
        </w:rPr>
        <w:t xml:space="preserve"> готовности образовательных учреждений общего и дополнительного образования к началу нового 2018-2019 учебного года </w:t>
      </w:r>
      <w:r w:rsidR="00914551" w:rsidRPr="00AE0507">
        <w:rPr>
          <w:rFonts w:ascii="Times New Roman" w:hAnsi="Times New Roman" w:cs="Times New Roman"/>
          <w:b/>
          <w:i/>
          <w:sz w:val="24"/>
          <w:szCs w:val="24"/>
        </w:rPr>
        <w:t>(решение от 27.09.2018г.№75)</w:t>
      </w:r>
      <w:r w:rsidRPr="00B22A4A">
        <w:rPr>
          <w:rFonts w:ascii="Times New Roman" w:hAnsi="Times New Roman" w:cs="Times New Roman"/>
          <w:sz w:val="24"/>
          <w:szCs w:val="24"/>
        </w:rPr>
        <w:t>;</w:t>
      </w:r>
    </w:p>
    <w:p w:rsidR="00EE6093" w:rsidRPr="00B22A4A" w:rsidRDefault="00914551" w:rsidP="00914551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22A4A">
        <w:rPr>
          <w:rFonts w:ascii="Times New Roman" w:hAnsi="Times New Roman" w:cs="Times New Roman"/>
          <w:sz w:val="24"/>
          <w:szCs w:val="24"/>
        </w:rPr>
        <w:t xml:space="preserve"> </w:t>
      </w:r>
      <w:r w:rsidR="00EE6093" w:rsidRPr="00B22A4A">
        <w:rPr>
          <w:rFonts w:ascii="Times New Roman" w:hAnsi="Times New Roman" w:cs="Times New Roman"/>
          <w:sz w:val="24"/>
          <w:szCs w:val="24"/>
        </w:rPr>
        <w:t>О</w:t>
      </w:r>
      <w:r w:rsidRPr="00B22A4A">
        <w:rPr>
          <w:rFonts w:ascii="Times New Roman" w:hAnsi="Times New Roman" w:cs="Times New Roman"/>
          <w:sz w:val="24"/>
          <w:szCs w:val="24"/>
        </w:rPr>
        <w:t xml:space="preserve"> </w:t>
      </w:r>
      <w:r w:rsidR="00945350" w:rsidRPr="00B22A4A"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="00D4162D" w:rsidRPr="00B22A4A">
        <w:rPr>
          <w:rFonts w:ascii="Times New Roman" w:hAnsi="Times New Roman" w:cs="Times New Roman"/>
          <w:sz w:val="24"/>
          <w:szCs w:val="24"/>
        </w:rPr>
        <w:t xml:space="preserve">плана мероприятий по подготовке объектов жилищно – коммунального комплекса и социальной сферы к работе в осенне-зимний период </w:t>
      </w:r>
      <w:r w:rsidR="00EE6093" w:rsidRPr="00B22A4A">
        <w:rPr>
          <w:rFonts w:ascii="Times New Roman" w:hAnsi="Times New Roman" w:cs="Times New Roman"/>
          <w:sz w:val="24"/>
          <w:szCs w:val="24"/>
        </w:rPr>
        <w:t>2018-2019 годов;</w:t>
      </w:r>
    </w:p>
    <w:p w:rsidR="0038737E" w:rsidRPr="00AE0507" w:rsidRDefault="00EE6093" w:rsidP="00914551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4A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45350" w:rsidRPr="00B22A4A">
        <w:rPr>
          <w:rFonts w:ascii="Times New Roman" w:hAnsi="Times New Roman" w:cs="Times New Roman"/>
          <w:sz w:val="24"/>
          <w:szCs w:val="24"/>
        </w:rPr>
        <w:t xml:space="preserve"> готовности учреждений к работе в осенне-зимний период </w:t>
      </w:r>
      <w:r w:rsidR="00945350" w:rsidRPr="00AE0507">
        <w:rPr>
          <w:rFonts w:ascii="Times New Roman" w:hAnsi="Times New Roman" w:cs="Times New Roman"/>
          <w:b/>
          <w:i/>
          <w:sz w:val="24"/>
          <w:szCs w:val="24"/>
        </w:rPr>
        <w:t>(решение от 28.11.2018г. №104).</w:t>
      </w:r>
      <w:r w:rsidR="00945350" w:rsidRPr="00AE05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DDB" w:rsidRPr="00F8178F" w:rsidRDefault="0038737E" w:rsidP="00F8178F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выполненных работ б</w:t>
      </w:r>
      <w:r w:rsidR="00945350" w:rsidRPr="0038737E">
        <w:rPr>
          <w:rFonts w:ascii="Times New Roman" w:hAnsi="Times New Roman" w:cs="Times New Roman"/>
          <w:sz w:val="24"/>
          <w:szCs w:val="24"/>
        </w:rPr>
        <w:t xml:space="preserve">ыло отмечено, что учреждениями социальной и культурной сферы, учреждениями дошкольного и общеобразовательного звена, а также </w:t>
      </w:r>
      <w:proofErr w:type="spellStart"/>
      <w:r w:rsidR="00945350" w:rsidRPr="0038737E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945350" w:rsidRPr="0038737E">
        <w:rPr>
          <w:rFonts w:ascii="Times New Roman" w:hAnsi="Times New Roman" w:cs="Times New Roman"/>
          <w:sz w:val="24"/>
          <w:szCs w:val="24"/>
        </w:rPr>
        <w:t xml:space="preserve"> предприятиями весь запланированный комплекс мероприятий </w:t>
      </w:r>
      <w:r w:rsidR="00914551" w:rsidRPr="0038737E">
        <w:rPr>
          <w:rFonts w:ascii="Times New Roman" w:hAnsi="Times New Roman" w:cs="Times New Roman"/>
          <w:sz w:val="24"/>
          <w:szCs w:val="24"/>
        </w:rPr>
        <w:t xml:space="preserve">по устранению предписаний надзорных органов, </w:t>
      </w:r>
      <w:r w:rsidR="00945350" w:rsidRPr="0038737E">
        <w:rPr>
          <w:rFonts w:ascii="Times New Roman" w:hAnsi="Times New Roman" w:cs="Times New Roman"/>
          <w:sz w:val="24"/>
          <w:szCs w:val="24"/>
        </w:rPr>
        <w:t xml:space="preserve">по подготовке </w:t>
      </w:r>
      <w:r w:rsidR="00914551" w:rsidRPr="0038737E">
        <w:rPr>
          <w:rFonts w:ascii="Times New Roman" w:hAnsi="Times New Roman" w:cs="Times New Roman"/>
          <w:sz w:val="24"/>
          <w:szCs w:val="24"/>
        </w:rPr>
        <w:t xml:space="preserve">к новому учебному году и </w:t>
      </w:r>
      <w:r w:rsidR="00945350" w:rsidRPr="0038737E">
        <w:rPr>
          <w:rFonts w:ascii="Times New Roman" w:hAnsi="Times New Roman" w:cs="Times New Roman"/>
          <w:sz w:val="24"/>
          <w:szCs w:val="24"/>
        </w:rPr>
        <w:t>к отопительному сезону выполнен</w:t>
      </w:r>
      <w:r w:rsidR="00914551" w:rsidRPr="0038737E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945350" w:rsidRPr="0038737E">
        <w:rPr>
          <w:rFonts w:ascii="Times New Roman" w:hAnsi="Times New Roman" w:cs="Times New Roman"/>
          <w:sz w:val="24"/>
          <w:szCs w:val="24"/>
        </w:rPr>
        <w:t>.</w:t>
      </w:r>
      <w:r w:rsidR="00914551" w:rsidRPr="00914551">
        <w:t xml:space="preserve"> </w:t>
      </w:r>
      <w:r w:rsidR="00914551" w:rsidRPr="0038737E">
        <w:rPr>
          <w:rFonts w:ascii="Times New Roman" w:hAnsi="Times New Roman" w:cs="Times New Roman"/>
          <w:sz w:val="24"/>
          <w:szCs w:val="24"/>
        </w:rPr>
        <w:t>Организации жилищно-коммунального комплекса, учреждения бюджетной сферы получили паспорта готовности в установленный срок. На основании проверки Федеральной службой по экологическому, технологическому и атомному надзору Северо-уральского управления, оформленной актом проверки готовности к отопительному периоду 2018/2019 гг. от 04.10.2018 года, муниципальному образованию город Покачи выдан паспорт готовности к отопительному периоду 2018/2019 годов.</w:t>
      </w:r>
    </w:p>
    <w:p w:rsidR="00801F2D" w:rsidRPr="00F1205D" w:rsidRDefault="00EE6093" w:rsidP="00F1205D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22A4A">
        <w:rPr>
          <w:rFonts w:ascii="Times New Roman" w:hAnsi="Times New Roman" w:cs="Times New Roman"/>
          <w:b/>
          <w:sz w:val="24"/>
          <w:szCs w:val="24"/>
        </w:rPr>
        <w:t xml:space="preserve">В рамках контроля организации </w:t>
      </w:r>
      <w:r w:rsidR="0069165B">
        <w:rPr>
          <w:rFonts w:ascii="Times New Roman" w:hAnsi="Times New Roman" w:cs="Times New Roman"/>
          <w:b/>
          <w:sz w:val="24"/>
          <w:szCs w:val="24"/>
        </w:rPr>
        <w:t>социального обеспечения определё</w:t>
      </w:r>
      <w:r w:rsidRPr="00B22A4A">
        <w:rPr>
          <w:rFonts w:ascii="Times New Roman" w:hAnsi="Times New Roman" w:cs="Times New Roman"/>
          <w:b/>
          <w:sz w:val="24"/>
          <w:szCs w:val="24"/>
        </w:rPr>
        <w:t>нных категорий граждан</w:t>
      </w:r>
      <w:r w:rsidRPr="00EE6093">
        <w:t xml:space="preserve"> </w:t>
      </w:r>
      <w:r w:rsidRPr="00EE6093">
        <w:rPr>
          <w:rFonts w:ascii="Times New Roman" w:hAnsi="Times New Roman" w:cs="Times New Roman"/>
          <w:sz w:val="24"/>
          <w:szCs w:val="24"/>
        </w:rPr>
        <w:t>рассмотрена</w:t>
      </w:r>
      <w:r w:rsidR="00F1205D">
        <w:rPr>
          <w:rFonts w:ascii="Times New Roman" w:hAnsi="Times New Roman" w:cs="Times New Roman"/>
          <w:sz w:val="24"/>
          <w:szCs w:val="24"/>
        </w:rPr>
        <w:t xml:space="preserve"> и</w:t>
      </w:r>
      <w:r w:rsidR="003A11CF" w:rsidRPr="00F1205D">
        <w:rPr>
          <w:rFonts w:ascii="Times New Roman" w:hAnsi="Times New Roman" w:cs="Times New Roman"/>
          <w:sz w:val="24"/>
          <w:szCs w:val="24"/>
        </w:rPr>
        <w:t>нформация</w:t>
      </w:r>
      <w:r w:rsidR="00801F2D" w:rsidRPr="00F1205D">
        <w:rPr>
          <w:rFonts w:ascii="Times New Roman" w:hAnsi="Times New Roman" w:cs="Times New Roman"/>
          <w:sz w:val="24"/>
          <w:szCs w:val="24"/>
        </w:rPr>
        <w:t xml:space="preserve"> об услугах, предоставляемых бюджетным учреждением Ханты-Мансийского автономного округа – Югры «</w:t>
      </w:r>
      <w:proofErr w:type="spellStart"/>
      <w:r w:rsidR="00801F2D" w:rsidRPr="00F1205D">
        <w:rPr>
          <w:rFonts w:ascii="Times New Roman" w:hAnsi="Times New Roman" w:cs="Times New Roman"/>
          <w:sz w:val="24"/>
          <w:szCs w:val="24"/>
        </w:rPr>
        <w:t>Лангепасский</w:t>
      </w:r>
      <w:proofErr w:type="spellEnd"/>
      <w:r w:rsidR="00801F2D" w:rsidRPr="00F1205D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 филиал в г. Покачи» </w:t>
      </w:r>
      <w:r w:rsidR="00801F2D" w:rsidRPr="00F1205D">
        <w:rPr>
          <w:rFonts w:ascii="Times New Roman" w:hAnsi="Times New Roman" w:cs="Times New Roman"/>
          <w:b/>
          <w:i/>
          <w:sz w:val="24"/>
          <w:szCs w:val="24"/>
        </w:rPr>
        <w:t>(решение от 27.09.2018г.№73)</w:t>
      </w:r>
      <w:r w:rsidR="003A11CF" w:rsidRPr="00F1205D">
        <w:rPr>
          <w:rFonts w:ascii="Times New Roman" w:hAnsi="Times New Roman" w:cs="Times New Roman"/>
          <w:sz w:val="24"/>
          <w:szCs w:val="24"/>
        </w:rPr>
        <w:t>.</w:t>
      </w:r>
    </w:p>
    <w:p w:rsidR="00801F2D" w:rsidRPr="00EC14A6" w:rsidRDefault="0095655E" w:rsidP="00801F2D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D25937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4B4630">
        <w:rPr>
          <w:rFonts w:ascii="Times New Roman" w:hAnsi="Times New Roman" w:cs="Times New Roman"/>
          <w:b/>
          <w:sz w:val="24"/>
          <w:szCs w:val="24"/>
        </w:rPr>
        <w:t>изучили опыт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молодё</w:t>
      </w:r>
      <w:r w:rsidRPr="0095655E">
        <w:rPr>
          <w:rFonts w:ascii="Times New Roman" w:hAnsi="Times New Roman" w:cs="Times New Roman"/>
          <w:b/>
          <w:sz w:val="24"/>
          <w:szCs w:val="24"/>
        </w:rPr>
        <w:t>жных общественных объединений и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1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бсудили проблемы реализации молодёжной политики на территории муниципалитета</w:t>
      </w:r>
      <w:r w:rsidR="003A11CF">
        <w:rPr>
          <w:rFonts w:ascii="Times New Roman" w:hAnsi="Times New Roman" w:cs="Times New Roman"/>
          <w:sz w:val="24"/>
          <w:szCs w:val="24"/>
        </w:rPr>
        <w:t xml:space="preserve"> </w:t>
      </w:r>
      <w:r w:rsidR="00801F2D" w:rsidRPr="00EC14A6">
        <w:rPr>
          <w:rFonts w:ascii="Times New Roman" w:hAnsi="Times New Roman" w:cs="Times New Roman"/>
          <w:b/>
          <w:i/>
          <w:sz w:val="24"/>
          <w:szCs w:val="24"/>
        </w:rPr>
        <w:t>(решение от 27.03.2018г.№13)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11CF" w:rsidRPr="003A11CF" w:rsidRDefault="0095655E" w:rsidP="009565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Рассматривая </w:t>
      </w:r>
      <w:r w:rsidRPr="0095655E">
        <w:rPr>
          <w:rFonts w:ascii="Times New Roman" w:hAnsi="Times New Roman" w:cs="Times New Roman"/>
          <w:b/>
          <w:sz w:val="24"/>
          <w:szCs w:val="24"/>
        </w:rPr>
        <w:t>состояние</w:t>
      </w:r>
      <w:r w:rsidR="00801F2D" w:rsidRPr="0095655E">
        <w:rPr>
          <w:rFonts w:ascii="Times New Roman" w:hAnsi="Times New Roman" w:cs="Times New Roman"/>
          <w:b/>
          <w:sz w:val="24"/>
          <w:szCs w:val="24"/>
        </w:rPr>
        <w:t xml:space="preserve"> здравоохранения на территори</w:t>
      </w:r>
      <w:r w:rsidRPr="0095655E">
        <w:rPr>
          <w:rFonts w:ascii="Times New Roman" w:hAnsi="Times New Roman" w:cs="Times New Roman"/>
          <w:b/>
          <w:sz w:val="24"/>
          <w:szCs w:val="24"/>
        </w:rPr>
        <w:t>и города Покачи</w:t>
      </w:r>
      <w:r>
        <w:rPr>
          <w:rFonts w:ascii="Times New Roman" w:hAnsi="Times New Roman" w:cs="Times New Roman"/>
          <w:sz w:val="24"/>
          <w:szCs w:val="24"/>
        </w:rPr>
        <w:t>, в том числе, ситуацию</w:t>
      </w:r>
      <w:r w:rsidR="00801F2D" w:rsidRPr="00083363">
        <w:rPr>
          <w:rFonts w:ascii="Times New Roman" w:hAnsi="Times New Roman" w:cs="Times New Roman"/>
          <w:sz w:val="24"/>
          <w:szCs w:val="24"/>
        </w:rPr>
        <w:t xml:space="preserve"> с социально – опасн</w:t>
      </w:r>
      <w:r>
        <w:rPr>
          <w:rFonts w:ascii="Times New Roman" w:hAnsi="Times New Roman" w:cs="Times New Roman"/>
          <w:sz w:val="24"/>
          <w:szCs w:val="24"/>
        </w:rPr>
        <w:t>ыми заболеваниями и меры</w:t>
      </w:r>
      <w:r w:rsidR="00801F2D" w:rsidRPr="00083363">
        <w:rPr>
          <w:rFonts w:ascii="Times New Roman" w:hAnsi="Times New Roman" w:cs="Times New Roman"/>
          <w:sz w:val="24"/>
          <w:szCs w:val="24"/>
        </w:rPr>
        <w:t xml:space="preserve"> по ограничению их распространения </w:t>
      </w:r>
      <w:r w:rsidR="00801F2D" w:rsidRPr="0095655E">
        <w:rPr>
          <w:rFonts w:ascii="Times New Roman" w:hAnsi="Times New Roman" w:cs="Times New Roman"/>
          <w:b/>
          <w:i/>
          <w:sz w:val="24"/>
          <w:szCs w:val="24"/>
        </w:rPr>
        <w:t>(решение от 01.06.2018г.№41)</w:t>
      </w:r>
      <w:r>
        <w:rPr>
          <w:rFonts w:ascii="Times New Roman" w:hAnsi="Times New Roman" w:cs="Times New Roman"/>
          <w:sz w:val="24"/>
          <w:szCs w:val="24"/>
        </w:rPr>
        <w:t xml:space="preserve"> выступили</w:t>
      </w:r>
      <w:r w:rsidR="003A11CF" w:rsidRPr="003A11CF">
        <w:rPr>
          <w:rFonts w:ascii="Times New Roman" w:hAnsi="Times New Roman" w:cs="Times New Roman"/>
          <w:sz w:val="24"/>
          <w:szCs w:val="24"/>
        </w:rPr>
        <w:t xml:space="preserve"> с инициативой о внесении изменений в Постановление Правительства Ханты-Мансийского автономного округа – Югры от 04.06.2015 №158-п «О Порядке отнесения отдельных категорий граждан к </w:t>
      </w:r>
      <w:proofErr w:type="spellStart"/>
      <w:r w:rsidR="003A11CF" w:rsidRPr="003A11CF">
        <w:rPr>
          <w:rFonts w:ascii="Times New Roman" w:hAnsi="Times New Roman" w:cs="Times New Roman"/>
          <w:sz w:val="24"/>
          <w:szCs w:val="24"/>
        </w:rPr>
        <w:t>приглашенным</w:t>
      </w:r>
      <w:proofErr w:type="spellEnd"/>
      <w:r w:rsidR="003A11CF" w:rsidRPr="003A11CF">
        <w:rPr>
          <w:rFonts w:ascii="Times New Roman" w:hAnsi="Times New Roman" w:cs="Times New Roman"/>
          <w:sz w:val="24"/>
          <w:szCs w:val="24"/>
        </w:rPr>
        <w:t xml:space="preserve"> специалистам и возмещения им расходов по найму жилого помещения и признании утратившими силу некоторых постановлений Правительства Ханты-Мансийского автономного округа – Югры», в части предоставления единовременных выплат и надбавок стимулирующего характера, для возмещения расходов за </w:t>
      </w:r>
      <w:proofErr w:type="spellStart"/>
      <w:r w:rsidR="003A11CF" w:rsidRPr="003A11CF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3A11CF" w:rsidRPr="003A11CF">
        <w:rPr>
          <w:rFonts w:ascii="Times New Roman" w:hAnsi="Times New Roman" w:cs="Times New Roman"/>
          <w:sz w:val="24"/>
          <w:szCs w:val="24"/>
        </w:rPr>
        <w:t xml:space="preserve"> жилого помещения не только приглашённым специалистам, но и специалистам, трудоустроившимся после целевой подготовки в ВУЗах, ранее заключивших целевые договоры с учре</w:t>
      </w:r>
      <w:r>
        <w:rPr>
          <w:rFonts w:ascii="Times New Roman" w:hAnsi="Times New Roman" w:cs="Times New Roman"/>
          <w:sz w:val="24"/>
          <w:szCs w:val="24"/>
        </w:rPr>
        <w:t>ждениями здравоохранения округа.</w:t>
      </w:r>
    </w:p>
    <w:p w:rsidR="003A11CF" w:rsidRPr="0095655E" w:rsidRDefault="0095655E" w:rsidP="009565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5655E">
        <w:rPr>
          <w:rFonts w:ascii="Times New Roman" w:hAnsi="Times New Roman" w:cs="Times New Roman"/>
          <w:sz w:val="24"/>
          <w:szCs w:val="24"/>
        </w:rPr>
        <w:t xml:space="preserve">А </w:t>
      </w:r>
      <w:r w:rsidR="003A11CF" w:rsidRPr="0095655E">
        <w:rPr>
          <w:rFonts w:ascii="Times New Roman" w:hAnsi="Times New Roman" w:cs="Times New Roman"/>
          <w:sz w:val="24"/>
          <w:szCs w:val="24"/>
        </w:rPr>
        <w:t>в целях укрепления и сохране</w:t>
      </w:r>
      <w:r w:rsidRPr="0095655E">
        <w:rPr>
          <w:rFonts w:ascii="Times New Roman" w:hAnsi="Times New Roman" w:cs="Times New Roman"/>
          <w:sz w:val="24"/>
          <w:szCs w:val="24"/>
        </w:rPr>
        <w:t xml:space="preserve">ния здоровья детского населения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655E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95655E">
        <w:rPr>
          <w:rFonts w:ascii="Times New Roman" w:hAnsi="Times New Roman" w:cs="Times New Roman"/>
          <w:sz w:val="24"/>
          <w:szCs w:val="24"/>
        </w:rPr>
        <w:t>своевременного лечения зубов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655E">
        <w:rPr>
          <w:rFonts w:ascii="Times New Roman" w:hAnsi="Times New Roman" w:cs="Times New Roman"/>
          <w:sz w:val="24"/>
          <w:szCs w:val="24"/>
        </w:rPr>
        <w:t xml:space="preserve"> предложили </w:t>
      </w:r>
      <w:r w:rsidR="003A11CF" w:rsidRPr="0095655E">
        <w:rPr>
          <w:rFonts w:ascii="Times New Roman" w:hAnsi="Times New Roman" w:cs="Times New Roman"/>
          <w:sz w:val="24"/>
          <w:szCs w:val="24"/>
        </w:rPr>
        <w:t xml:space="preserve">пересмотреть организацию работы стоматологических кабинетов, расположенных </w:t>
      </w:r>
      <w:r w:rsidRPr="0095655E">
        <w:rPr>
          <w:rFonts w:ascii="Times New Roman" w:hAnsi="Times New Roman" w:cs="Times New Roman"/>
          <w:sz w:val="24"/>
          <w:szCs w:val="24"/>
        </w:rPr>
        <w:t>в образовательных организациях.</w:t>
      </w:r>
    </w:p>
    <w:p w:rsidR="008D212A" w:rsidRDefault="00D25937" w:rsidP="009840E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25937">
        <w:rPr>
          <w:rFonts w:ascii="Times New Roman" w:hAnsi="Times New Roman" w:cs="Times New Roman"/>
          <w:b/>
          <w:sz w:val="24"/>
          <w:szCs w:val="24"/>
        </w:rPr>
        <w:t>Повышенное внимание в отчётном году было уделено деятельности муниципальных учреждений образования,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12A" w:rsidRPr="00B01F9A" w:rsidRDefault="008D212A" w:rsidP="008D212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D212A">
        <w:rPr>
          <w:rFonts w:ascii="Times New Roman" w:hAnsi="Times New Roman" w:cs="Times New Roman"/>
          <w:b/>
          <w:sz w:val="24"/>
          <w:szCs w:val="24"/>
        </w:rPr>
        <w:t>В целях изучения условий предоставления услуг населению города</w:t>
      </w:r>
      <w:r>
        <w:rPr>
          <w:rFonts w:ascii="Times New Roman" w:hAnsi="Times New Roman" w:cs="Times New Roman"/>
          <w:sz w:val="24"/>
          <w:szCs w:val="24"/>
        </w:rPr>
        <w:t xml:space="preserve"> состоялись выездные заседания в </w:t>
      </w:r>
      <w:r w:rsidRPr="008D212A">
        <w:rPr>
          <w:rFonts w:ascii="Times New Roman" w:hAnsi="Times New Roman" w:cs="Times New Roman"/>
          <w:sz w:val="24"/>
          <w:szCs w:val="24"/>
        </w:rPr>
        <w:t>МАУ «Дом культуры «Октябрь»</w:t>
      </w:r>
      <w:r w:rsidRPr="008D21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05D">
        <w:rPr>
          <w:rFonts w:ascii="Times New Roman" w:hAnsi="Times New Roman" w:cs="Times New Roman"/>
          <w:b/>
          <w:i/>
          <w:sz w:val="24"/>
          <w:szCs w:val="24"/>
        </w:rPr>
        <w:t>(решение от 28.11.2018г. №105)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D2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83363">
        <w:rPr>
          <w:rFonts w:ascii="Times New Roman" w:hAnsi="Times New Roman" w:cs="Times New Roman"/>
          <w:sz w:val="24"/>
          <w:szCs w:val="24"/>
        </w:rPr>
        <w:t>МАУ «Спортивная школа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840EE">
        <w:rPr>
          <w:rFonts w:ascii="Times New Roman" w:hAnsi="Times New Roman" w:cs="Times New Roman"/>
          <w:b/>
          <w:i/>
          <w:sz w:val="24"/>
          <w:szCs w:val="24"/>
        </w:rPr>
        <w:t>(решение от 27.09.2018г.№76)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D2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МАДОУ </w:t>
      </w:r>
      <w:r w:rsidRPr="00083363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lastRenderedPageBreak/>
        <w:t>комбинированного вида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D212A">
        <w:rPr>
          <w:rFonts w:ascii="Times New Roman" w:hAnsi="Times New Roman" w:cs="Times New Roman"/>
          <w:b/>
          <w:i/>
          <w:sz w:val="24"/>
          <w:szCs w:val="24"/>
        </w:rPr>
        <w:t>(решение от 24.10.2018г.№87</w:t>
      </w:r>
      <w:r w:rsidRPr="00083363">
        <w:rPr>
          <w:rFonts w:ascii="Times New Roman" w:hAnsi="Times New Roman" w:cs="Times New Roman"/>
          <w:sz w:val="24"/>
          <w:szCs w:val="24"/>
        </w:rPr>
        <w:t>)</w:t>
      </w:r>
      <w:r w:rsidR="00B01F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МАОУ</w:t>
      </w:r>
      <w:r w:rsidRPr="00083363">
        <w:rPr>
          <w:rFonts w:ascii="Times New Roman" w:hAnsi="Times New Roman" w:cs="Times New Roman"/>
          <w:sz w:val="24"/>
          <w:szCs w:val="24"/>
        </w:rPr>
        <w:t xml:space="preserve"> «Средняя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№1» </w:t>
      </w:r>
      <w:r w:rsidRPr="008D212A">
        <w:rPr>
          <w:rFonts w:ascii="Times New Roman" w:hAnsi="Times New Roman" w:cs="Times New Roman"/>
          <w:b/>
          <w:i/>
          <w:sz w:val="24"/>
          <w:szCs w:val="24"/>
        </w:rPr>
        <w:t>(решение от 24.10.2018г.№88)</w:t>
      </w:r>
      <w:r w:rsidR="00B01F9A" w:rsidRPr="00B01F9A">
        <w:rPr>
          <w:rFonts w:ascii="Times New Roman" w:hAnsi="Times New Roman" w:cs="Times New Roman"/>
          <w:sz w:val="24"/>
          <w:szCs w:val="24"/>
        </w:rPr>
        <w:t>, в МАУДО «Детская школа искусств»</w:t>
      </w:r>
      <w:r w:rsidR="00B01F9A" w:rsidRPr="00B01F9A">
        <w:t xml:space="preserve"> </w:t>
      </w:r>
      <w:r w:rsidR="00B01F9A" w:rsidRPr="00B01F9A">
        <w:rPr>
          <w:rFonts w:ascii="Times New Roman" w:hAnsi="Times New Roman" w:cs="Times New Roman"/>
          <w:b/>
          <w:i/>
          <w:sz w:val="24"/>
          <w:szCs w:val="24"/>
        </w:rPr>
        <w:t>(решение от 27.09.2018г.№77)</w:t>
      </w:r>
      <w:r w:rsidR="00B01F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D212A" w:rsidRDefault="008D212A" w:rsidP="008D212A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212A">
        <w:rPr>
          <w:rFonts w:ascii="Times New Roman" w:hAnsi="Times New Roman" w:cs="Times New Roman"/>
          <w:b/>
          <w:sz w:val="24"/>
          <w:szCs w:val="24"/>
        </w:rPr>
        <w:t>В целях обеспечения сохранности объектов культурно-исторического наследия на территории города</w:t>
      </w:r>
      <w:r w:rsidRPr="008D212A">
        <w:rPr>
          <w:rFonts w:ascii="Times New Roman" w:hAnsi="Times New Roman" w:cs="Times New Roman"/>
          <w:sz w:val="24"/>
          <w:szCs w:val="24"/>
        </w:rPr>
        <w:t xml:space="preserve"> рассмотрена информация о состоянии музейного дела в городе Покачи </w:t>
      </w:r>
      <w:r w:rsidRPr="008D212A">
        <w:rPr>
          <w:rFonts w:ascii="Times New Roman" w:hAnsi="Times New Roman" w:cs="Times New Roman"/>
          <w:b/>
          <w:i/>
          <w:sz w:val="24"/>
          <w:szCs w:val="24"/>
        </w:rPr>
        <w:t>(решение от 27.03.2018г.№12).</w:t>
      </w:r>
    </w:p>
    <w:p w:rsidR="003A11CF" w:rsidRDefault="008D212A" w:rsidP="00B01F9A">
      <w:pPr>
        <w:tabs>
          <w:tab w:val="left" w:pos="4411"/>
        </w:tabs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в учреждениях были выявлены проблемы, над решением которых работа будет продолжена в 2019 году. Так, например, необходимо осуществить демонтаж здания «Хоккейного корта», расположенного на территории МАОУ СОШ №2</w:t>
      </w:r>
      <w:r w:rsidR="00B01F9A">
        <w:rPr>
          <w:rFonts w:ascii="Times New Roman" w:hAnsi="Times New Roman" w:cs="Times New Roman"/>
          <w:sz w:val="24"/>
          <w:szCs w:val="24"/>
        </w:rPr>
        <w:t>, которое в настоящее время не используется по назначению; решить вопросы, касающиеся ремонта здания ДК «Октябрь» и досугового центра «</w:t>
      </w:r>
      <w:proofErr w:type="spellStart"/>
      <w:r w:rsidR="00B01F9A">
        <w:rPr>
          <w:rFonts w:ascii="Times New Roman" w:hAnsi="Times New Roman" w:cs="Times New Roman"/>
          <w:sz w:val="24"/>
          <w:szCs w:val="24"/>
        </w:rPr>
        <w:t>Этвит</w:t>
      </w:r>
      <w:proofErr w:type="spellEnd"/>
      <w:r w:rsidR="00B01F9A">
        <w:rPr>
          <w:rFonts w:ascii="Times New Roman" w:hAnsi="Times New Roman" w:cs="Times New Roman"/>
          <w:sz w:val="24"/>
          <w:szCs w:val="24"/>
        </w:rPr>
        <w:t>», строительства навесов над входными конструкциями в детском саду «</w:t>
      </w:r>
      <w:proofErr w:type="spellStart"/>
      <w:r w:rsidR="00B01F9A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="00B01F9A">
        <w:rPr>
          <w:rFonts w:ascii="Times New Roman" w:hAnsi="Times New Roman" w:cs="Times New Roman"/>
          <w:sz w:val="24"/>
          <w:szCs w:val="24"/>
        </w:rPr>
        <w:t>»; разработать предложения по изменению</w:t>
      </w:r>
      <w:r w:rsidR="003A11CF" w:rsidRPr="003A11CF">
        <w:rPr>
          <w:rFonts w:ascii="Times New Roman" w:hAnsi="Times New Roman" w:cs="Times New Roman"/>
          <w:sz w:val="24"/>
          <w:szCs w:val="24"/>
        </w:rPr>
        <w:t xml:space="preserve"> механизмов финансирования спортивных школ (участие в соревнованиях, организация перевозок, оплата медицинской помощи в период соревнований и т.п.)</w:t>
      </w:r>
      <w:r w:rsidR="00B01F9A" w:rsidRPr="00B01F9A">
        <w:rPr>
          <w:rFonts w:ascii="Times New Roman" w:hAnsi="Times New Roman" w:cs="Times New Roman"/>
          <w:sz w:val="24"/>
          <w:szCs w:val="24"/>
        </w:rPr>
        <w:t xml:space="preserve"> и</w:t>
      </w:r>
      <w:r w:rsidR="00B01F9A">
        <w:t xml:space="preserve"> </w:t>
      </w:r>
      <w:r w:rsidR="00B01F9A" w:rsidRPr="00B01F9A">
        <w:rPr>
          <w:rFonts w:ascii="Times New Roman" w:hAnsi="Times New Roman" w:cs="Times New Roman"/>
          <w:sz w:val="24"/>
          <w:szCs w:val="24"/>
        </w:rPr>
        <w:t>механизмов организации системы персонифицированного финансирования (возврат денежных средств по сертификатам, уплата учрежд</w:t>
      </w:r>
      <w:r w:rsidR="00B01F9A">
        <w:rPr>
          <w:rFonts w:ascii="Times New Roman" w:hAnsi="Times New Roman" w:cs="Times New Roman"/>
          <w:sz w:val="24"/>
          <w:szCs w:val="24"/>
        </w:rPr>
        <w:t>ением налога на прибыль и т.п.)</w:t>
      </w:r>
      <w:r w:rsidR="003A11CF" w:rsidRPr="003A11CF">
        <w:rPr>
          <w:rFonts w:ascii="Times New Roman" w:hAnsi="Times New Roman" w:cs="Times New Roman"/>
          <w:sz w:val="24"/>
          <w:szCs w:val="24"/>
        </w:rPr>
        <w:t>;</w:t>
      </w:r>
      <w:r w:rsidR="00B01F9A">
        <w:rPr>
          <w:rFonts w:ascii="Times New Roman" w:hAnsi="Times New Roman" w:cs="Times New Roman"/>
          <w:sz w:val="24"/>
          <w:szCs w:val="24"/>
        </w:rPr>
        <w:t xml:space="preserve"> определить порядок </w:t>
      </w:r>
      <w:r w:rsidR="003A11CF" w:rsidRPr="003A11CF">
        <w:rPr>
          <w:rFonts w:ascii="Times New Roman" w:hAnsi="Times New Roman" w:cs="Times New Roman"/>
          <w:sz w:val="24"/>
          <w:szCs w:val="24"/>
        </w:rPr>
        <w:t>аттестации тренерского состава спортшкол на высшую и первую категории.</w:t>
      </w:r>
    </w:p>
    <w:p w:rsidR="00605DDB" w:rsidRPr="003A11CF" w:rsidRDefault="00605DDB" w:rsidP="00B01F9A">
      <w:pPr>
        <w:tabs>
          <w:tab w:val="left" w:pos="4411"/>
        </w:tabs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45350" w:rsidRPr="00B911DE" w:rsidRDefault="00945350" w:rsidP="00945350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Контроль исполнения местного бюджета, соблюдения</w:t>
      </w:r>
      <w:r w:rsidRPr="00945350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 установленного порядка подготовки и рассмотрени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я проекта местного бюджета, отчёта о его исполнении</w:t>
      </w:r>
    </w:p>
    <w:p w:rsidR="00945350" w:rsidRDefault="00945350" w:rsidP="00945350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5350" w:rsidRPr="00AE0507" w:rsidRDefault="00945350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50">
        <w:rPr>
          <w:rFonts w:ascii="Times New Roman" w:hAnsi="Times New Roman" w:cs="Times New Roman"/>
          <w:sz w:val="24"/>
          <w:szCs w:val="24"/>
        </w:rPr>
        <w:t xml:space="preserve">К числу приоритетных задач </w:t>
      </w:r>
      <w:r w:rsidR="00B67D27">
        <w:rPr>
          <w:rFonts w:ascii="Times New Roman" w:hAnsi="Times New Roman" w:cs="Times New Roman"/>
          <w:sz w:val="24"/>
          <w:szCs w:val="24"/>
        </w:rPr>
        <w:t xml:space="preserve">Думы города </w:t>
      </w:r>
      <w:r w:rsidRPr="00945350">
        <w:rPr>
          <w:rFonts w:ascii="Times New Roman" w:hAnsi="Times New Roman" w:cs="Times New Roman"/>
          <w:sz w:val="24"/>
          <w:szCs w:val="24"/>
        </w:rPr>
        <w:t xml:space="preserve">относится осуществление контроля за исполнением местного бюджета и муниципальными финансами. </w:t>
      </w:r>
      <w:r w:rsidRPr="00AE0507">
        <w:rPr>
          <w:rFonts w:ascii="Times New Roman" w:hAnsi="Times New Roman" w:cs="Times New Roman"/>
          <w:b/>
          <w:sz w:val="24"/>
          <w:szCs w:val="24"/>
        </w:rPr>
        <w:t xml:space="preserve">Возможность не только воздействовать на формирование муниципальных доходов, но и контролировать распоряжение бюджетными средствами является важнейшим инструментом </w:t>
      </w:r>
      <w:r w:rsidR="00B67D27" w:rsidRPr="00AE050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E0507">
        <w:rPr>
          <w:rFonts w:ascii="Times New Roman" w:hAnsi="Times New Roman" w:cs="Times New Roman"/>
          <w:b/>
          <w:sz w:val="24"/>
          <w:szCs w:val="24"/>
        </w:rPr>
        <w:t>решения вопросов местного значения.</w:t>
      </w:r>
      <w:r w:rsidR="00B67D27" w:rsidRPr="00AE0507">
        <w:rPr>
          <w:b/>
        </w:rPr>
        <w:t xml:space="preserve"> </w:t>
      </w:r>
    </w:p>
    <w:p w:rsidR="00B67D27" w:rsidRDefault="00B67D27" w:rsidP="003F344B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бюджета города депутаты осуществляют </w:t>
      </w:r>
      <w:r w:rsidRPr="00B67D27">
        <w:rPr>
          <w:rFonts w:ascii="Times New Roman" w:hAnsi="Times New Roman" w:cs="Times New Roman"/>
          <w:sz w:val="24"/>
          <w:szCs w:val="24"/>
        </w:rPr>
        <w:t>совместно с</w:t>
      </w:r>
      <w:r>
        <w:rPr>
          <w:rFonts w:ascii="Times New Roman" w:hAnsi="Times New Roman" w:cs="Times New Roman"/>
          <w:sz w:val="24"/>
          <w:szCs w:val="24"/>
        </w:rPr>
        <w:t>о специалистами</w:t>
      </w:r>
      <w:r w:rsidRPr="00B67D27"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>но-счётной палаты</w:t>
      </w:r>
      <w:r w:rsidRPr="00B67D27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 о бюджетном процессе города Покачи.</w:t>
      </w:r>
      <w:r w:rsidR="003F3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этой сфере, в отчётном году приняты следующие решения:</w:t>
      </w:r>
    </w:p>
    <w:p w:rsidR="00F649B2" w:rsidRPr="00F8178F" w:rsidRDefault="00801F2D" w:rsidP="00F649B2">
      <w:pPr>
        <w:pStyle w:val="a8"/>
        <w:numPr>
          <w:ilvl w:val="0"/>
          <w:numId w:val="7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6"/>
        </w:rPr>
      </w:pPr>
      <w:r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 исполнении бюджета города Покачи за 2017 год </w:t>
      </w:r>
      <w:r w:rsidRPr="00F8178F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(решение от 13.06.2018г. №51).</w:t>
      </w:r>
      <w:r w:rsidRPr="00F817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605DDB" w:rsidRDefault="00605DDB" w:rsidP="00614DCC">
      <w:pPr>
        <w:pStyle w:val="a8"/>
        <w:spacing w:after="0" w:line="360" w:lineRule="exact"/>
        <w:ind w:left="0" w:firstLine="510"/>
        <w:jc w:val="both"/>
        <w:rPr>
          <w:rFonts w:ascii="Times New Roman" w:hAnsi="Times New Roman" w:cs="Times New Roman"/>
          <w:sz w:val="26"/>
          <w:szCs w:val="26"/>
        </w:rPr>
      </w:pPr>
    </w:p>
    <w:p w:rsidR="00605DDB" w:rsidRPr="00F8178F" w:rsidRDefault="00801F2D" w:rsidP="00605DDB">
      <w:pPr>
        <w:pStyle w:val="a8"/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ru-RU"/>
        </w:rPr>
      </w:pPr>
      <w:r w:rsidRPr="00F8178F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ru-RU"/>
        </w:rPr>
        <w:t xml:space="preserve">Исполнение бюджета в 2017 году утверждено с параметрами, представленными </w:t>
      </w:r>
      <w:r w:rsidR="00614DCC" w:rsidRPr="00F8178F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ru-RU"/>
        </w:rPr>
        <w:t>в таблице</w:t>
      </w:r>
      <w:r w:rsidRPr="00F8178F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ru-RU"/>
        </w:rPr>
        <w:t>:</w:t>
      </w:r>
    </w:p>
    <w:p w:rsidR="00605DDB" w:rsidRPr="00F8178F" w:rsidRDefault="00605DDB" w:rsidP="00614DCC">
      <w:pPr>
        <w:pStyle w:val="a8"/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559"/>
        <w:gridCol w:w="1559"/>
        <w:gridCol w:w="709"/>
        <w:gridCol w:w="3544"/>
      </w:tblGrid>
      <w:tr w:rsidR="00801F2D" w:rsidRPr="004853A2" w:rsidTr="003A11CF">
        <w:trPr>
          <w:trHeight w:val="80"/>
        </w:trPr>
        <w:tc>
          <w:tcPr>
            <w:tcW w:w="426" w:type="dxa"/>
          </w:tcPr>
          <w:p w:rsidR="00801F2D" w:rsidRPr="00C8679C" w:rsidRDefault="00801F2D" w:rsidP="003A11C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559" w:type="dxa"/>
          </w:tcPr>
          <w:p w:rsidR="00801F2D" w:rsidRDefault="00801F2D" w:rsidP="003A11C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801F2D" w:rsidRDefault="00801F2D" w:rsidP="003A11C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(в редакции </w:t>
            </w:r>
          </w:p>
          <w:p w:rsidR="00801F2D" w:rsidRDefault="00801F2D" w:rsidP="003A11C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решения </w:t>
            </w:r>
          </w:p>
          <w:p w:rsidR="00801F2D" w:rsidRPr="004853A2" w:rsidRDefault="00801F2D" w:rsidP="003A11C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15.12.2016г. №143)</w:t>
            </w:r>
          </w:p>
        </w:tc>
        <w:tc>
          <w:tcPr>
            <w:tcW w:w="1559" w:type="dxa"/>
          </w:tcPr>
          <w:p w:rsidR="00801F2D" w:rsidRDefault="00801F2D" w:rsidP="003A11C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Уточнённый план</w:t>
            </w:r>
          </w:p>
          <w:p w:rsidR="00801F2D" w:rsidRPr="00806F88" w:rsidRDefault="00801F2D" w:rsidP="003A11C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(в редакции решения </w:t>
            </w:r>
          </w:p>
          <w:p w:rsidR="00801F2D" w:rsidRPr="004853A2" w:rsidRDefault="00801F2D" w:rsidP="003A11C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  <w:r w:rsidR="003F3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29.12.2017г.</w:t>
            </w:r>
            <w:r w:rsidRPr="00806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  <w:r w:rsidRPr="00806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801F2D" w:rsidRPr="004853A2" w:rsidRDefault="00801F2D" w:rsidP="003A11C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709" w:type="dxa"/>
          </w:tcPr>
          <w:p w:rsidR="00801F2D" w:rsidRPr="004853A2" w:rsidRDefault="00801F2D" w:rsidP="003A11C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3544" w:type="dxa"/>
          </w:tcPr>
          <w:p w:rsidR="00801F2D" w:rsidRPr="004853A2" w:rsidRDefault="00801F2D" w:rsidP="003A11C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801F2D" w:rsidRPr="004853A2" w:rsidTr="003A11CF">
        <w:trPr>
          <w:trHeight w:val="77"/>
        </w:trPr>
        <w:tc>
          <w:tcPr>
            <w:tcW w:w="426" w:type="dxa"/>
          </w:tcPr>
          <w:p w:rsidR="00801F2D" w:rsidRPr="00C8679C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</w:tcPr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Доходы </w:t>
            </w:r>
          </w:p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  <w:p w:rsidR="00801F2D" w:rsidRPr="00871F48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1 198 729,50</w:t>
            </w:r>
          </w:p>
          <w:p w:rsidR="00801F2D" w:rsidRPr="004853A2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1A4BC7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1 397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A4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4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1559" w:type="dxa"/>
          </w:tcPr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B10C9A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1 384 406,29</w:t>
            </w:r>
          </w:p>
          <w:p w:rsidR="00801F2D" w:rsidRPr="004853A2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4853A2" w:rsidRDefault="00801F2D" w:rsidP="003A11C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99,05</w:t>
            </w:r>
          </w:p>
        </w:tc>
        <w:tc>
          <w:tcPr>
            <w:tcW w:w="3544" w:type="dxa"/>
          </w:tcPr>
          <w:p w:rsidR="00801F2D" w:rsidRDefault="00801F2D" w:rsidP="003A11CF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D8463A">
              <w:rPr>
                <w:sz w:val="20"/>
                <w:szCs w:val="20"/>
              </w:rPr>
              <w:t>еньше</w:t>
            </w:r>
            <w:r w:rsidRPr="00D8463A">
              <w:rPr>
                <w:bCs/>
                <w:sz w:val="20"/>
                <w:szCs w:val="20"/>
              </w:rPr>
              <w:t xml:space="preserve"> ожидаемого получены</w:t>
            </w:r>
            <w:r w:rsidRPr="00D8463A">
              <w:rPr>
                <w:sz w:val="20"/>
                <w:szCs w:val="20"/>
              </w:rPr>
              <w:t xml:space="preserve"> доходы</w:t>
            </w:r>
            <w:r>
              <w:rPr>
                <w:sz w:val="20"/>
                <w:szCs w:val="20"/>
              </w:rPr>
              <w:t>:</w:t>
            </w:r>
            <w:r w:rsidRPr="00D8463A">
              <w:rPr>
                <w:sz w:val="20"/>
                <w:szCs w:val="20"/>
              </w:rPr>
              <w:t xml:space="preserve"> </w:t>
            </w:r>
          </w:p>
          <w:p w:rsidR="00801F2D" w:rsidRDefault="00801F2D" w:rsidP="003A11CF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463A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 xml:space="preserve">НДФЛ </w:t>
            </w:r>
            <w:r w:rsidRPr="00D8463A">
              <w:rPr>
                <w:sz w:val="20"/>
                <w:szCs w:val="20"/>
              </w:rPr>
              <w:t>на сумму 10</w:t>
            </w:r>
            <w:r>
              <w:rPr>
                <w:sz w:val="20"/>
                <w:szCs w:val="20"/>
              </w:rPr>
              <w:t> </w:t>
            </w:r>
            <w:r w:rsidRPr="00D8463A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, 97 тыс. руб.</w:t>
            </w:r>
            <w:r w:rsidRPr="00D8463A">
              <w:rPr>
                <w:sz w:val="20"/>
                <w:szCs w:val="20"/>
              </w:rPr>
              <w:t xml:space="preserve">, </w:t>
            </w:r>
          </w:p>
          <w:p w:rsidR="00801F2D" w:rsidRPr="00D8463A" w:rsidRDefault="00801F2D" w:rsidP="003A11CF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463A">
              <w:rPr>
                <w:sz w:val="20"/>
                <w:szCs w:val="20"/>
              </w:rPr>
              <w:t>от уплаты штрафов, санкций, возмещения ущерба на 1</w:t>
            </w:r>
            <w:r>
              <w:rPr>
                <w:sz w:val="20"/>
                <w:szCs w:val="20"/>
              </w:rPr>
              <w:t> </w:t>
            </w:r>
            <w:r w:rsidRPr="00D8463A">
              <w:rPr>
                <w:sz w:val="20"/>
                <w:szCs w:val="20"/>
              </w:rPr>
              <w:t>929</w:t>
            </w:r>
            <w:r>
              <w:rPr>
                <w:sz w:val="20"/>
                <w:szCs w:val="20"/>
              </w:rPr>
              <w:t>, 52 тыс.</w:t>
            </w:r>
            <w:r w:rsidRPr="00D8463A">
              <w:rPr>
                <w:sz w:val="20"/>
                <w:szCs w:val="20"/>
              </w:rPr>
              <w:t xml:space="preserve"> руб. </w:t>
            </w:r>
          </w:p>
          <w:p w:rsidR="00801F2D" w:rsidRPr="004853A2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8463A">
              <w:rPr>
                <w:rFonts w:ascii="Times New Roman" w:hAnsi="Times New Roman" w:cs="Times New Roman"/>
                <w:sz w:val="20"/>
                <w:szCs w:val="20"/>
              </w:rPr>
              <w:t xml:space="preserve">о безвозмездным поступлениям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(прочие межбюджетные</w:t>
            </w:r>
            <w:r w:rsidRPr="00D84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субсидии)</w:t>
            </w:r>
            <w:r w:rsidRPr="00D8463A">
              <w:rPr>
                <w:rFonts w:ascii="Times New Roman" w:hAnsi="Times New Roman" w:cs="Times New Roman"/>
                <w:sz w:val="20"/>
                <w:szCs w:val="20"/>
              </w:rPr>
              <w:t xml:space="preserve"> на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8463A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463A">
              <w:rPr>
                <w:rFonts w:ascii="Times New Roman" w:hAnsi="Times New Roman" w:cs="Times New Roman"/>
                <w:sz w:val="20"/>
                <w:szCs w:val="20"/>
              </w:rPr>
              <w:t> 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801F2D" w:rsidRPr="004853A2" w:rsidTr="003A11CF">
        <w:trPr>
          <w:trHeight w:val="77"/>
        </w:trPr>
        <w:tc>
          <w:tcPr>
            <w:tcW w:w="426" w:type="dxa"/>
          </w:tcPr>
          <w:p w:rsidR="00801F2D" w:rsidRPr="00C8679C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59" w:type="dxa"/>
          </w:tcPr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Расходы </w:t>
            </w:r>
          </w:p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  <w:p w:rsidR="00801F2D" w:rsidRPr="00A01909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1 205 539,50</w:t>
            </w:r>
          </w:p>
        </w:tc>
        <w:tc>
          <w:tcPr>
            <w:tcW w:w="1559" w:type="dxa"/>
          </w:tcPr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B10C9A" w:rsidRDefault="00801F2D" w:rsidP="003A11C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1 386 956,71</w:t>
            </w:r>
          </w:p>
        </w:tc>
        <w:tc>
          <w:tcPr>
            <w:tcW w:w="1559" w:type="dxa"/>
          </w:tcPr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B10C9A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1 365 587,52</w:t>
            </w:r>
          </w:p>
        </w:tc>
        <w:tc>
          <w:tcPr>
            <w:tcW w:w="709" w:type="dxa"/>
          </w:tcPr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4853A2" w:rsidRDefault="00801F2D" w:rsidP="003A11C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98,46</w:t>
            </w:r>
          </w:p>
        </w:tc>
        <w:tc>
          <w:tcPr>
            <w:tcW w:w="3544" w:type="dxa"/>
          </w:tcPr>
          <w:p w:rsidR="00801F2D" w:rsidRPr="003F344B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3902">
              <w:rPr>
                <w:rFonts w:ascii="Times New Roman" w:hAnsi="Times New Roman" w:cs="Times New Roman"/>
                <w:sz w:val="20"/>
                <w:szCs w:val="20"/>
              </w:rPr>
              <w:t>а конец 2017 года остались неосвоенными средства в сумме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3902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3902">
              <w:rPr>
                <w:rFonts w:ascii="Times New Roman" w:hAnsi="Times New Roman" w:cs="Times New Roman"/>
                <w:sz w:val="20"/>
                <w:szCs w:val="20"/>
              </w:rPr>
              <w:t> 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723902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3F34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01F2D" w:rsidRPr="004853A2" w:rsidTr="003F344B">
        <w:trPr>
          <w:trHeight w:val="579"/>
        </w:trPr>
        <w:tc>
          <w:tcPr>
            <w:tcW w:w="426" w:type="dxa"/>
          </w:tcPr>
          <w:p w:rsidR="00801F2D" w:rsidRPr="00C8679C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</w:tcPr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</w:t>
            </w:r>
          </w:p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71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6 810,00</w:t>
            </w:r>
          </w:p>
          <w:p w:rsidR="00F649B2" w:rsidRPr="00A01909" w:rsidRDefault="00F649B2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A01909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+10 714,31</w:t>
            </w:r>
          </w:p>
        </w:tc>
        <w:tc>
          <w:tcPr>
            <w:tcW w:w="1559" w:type="dxa"/>
          </w:tcPr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A01909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+18 818,77</w:t>
            </w:r>
          </w:p>
        </w:tc>
        <w:tc>
          <w:tcPr>
            <w:tcW w:w="709" w:type="dxa"/>
          </w:tcPr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4853A2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01F2D" w:rsidRPr="004853A2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01F2D" w:rsidRPr="004853A2" w:rsidTr="003A11CF">
        <w:trPr>
          <w:trHeight w:val="77"/>
        </w:trPr>
        <w:tc>
          <w:tcPr>
            <w:tcW w:w="426" w:type="dxa"/>
          </w:tcPr>
          <w:p w:rsidR="00801F2D" w:rsidRPr="00C8679C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9" w:type="dxa"/>
          </w:tcPr>
          <w:p w:rsidR="00801F2D" w:rsidRPr="00871F48" w:rsidRDefault="00801F2D" w:rsidP="003F344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  <w:p w:rsidR="00801F2D" w:rsidRPr="003F344B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F48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</w:t>
            </w:r>
          </w:p>
          <w:p w:rsidR="00801F2D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Привлечение-72 710,00 тыс. руб. </w:t>
            </w:r>
          </w:p>
          <w:p w:rsidR="00801F2D" w:rsidRPr="00806F88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Погашение -75 900,00 тыс. руб.</w:t>
            </w:r>
          </w:p>
        </w:tc>
        <w:tc>
          <w:tcPr>
            <w:tcW w:w="1559" w:type="dxa"/>
          </w:tcPr>
          <w:p w:rsidR="00801F2D" w:rsidRPr="00B10C9A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2D" w:rsidRPr="00B10C9A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2D" w:rsidRPr="00B10C9A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2D" w:rsidRPr="00B10C9A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2D" w:rsidRPr="003F344B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</w:t>
            </w:r>
            <w:r w:rsidR="003F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01F2D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Привлечение-</w:t>
            </w:r>
            <w:r w:rsidRPr="00232A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26 000 ,00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</w:t>
            </w:r>
          </w:p>
          <w:p w:rsidR="00801F2D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Погашение –</w:t>
            </w:r>
          </w:p>
          <w:p w:rsidR="00801F2D" w:rsidRPr="00B10C9A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26 000,00 тыс. руб.</w:t>
            </w:r>
          </w:p>
        </w:tc>
        <w:tc>
          <w:tcPr>
            <w:tcW w:w="1559" w:type="dxa"/>
          </w:tcPr>
          <w:p w:rsidR="00801F2D" w:rsidRPr="00B10C9A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2D" w:rsidRPr="00B10C9A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2D" w:rsidRPr="00B10C9A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2D" w:rsidRPr="00B10C9A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2D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</w:t>
            </w:r>
          </w:p>
          <w:p w:rsidR="00801F2D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Привлечение-324</w:t>
            </w:r>
            <w:r w:rsidRPr="00232A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 ,00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</w:t>
            </w:r>
          </w:p>
          <w:p w:rsidR="00801F2D" w:rsidRPr="00B10C9A" w:rsidRDefault="00801F2D" w:rsidP="003A11C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Погашение -358 000,00 тыс. руб.</w:t>
            </w:r>
          </w:p>
        </w:tc>
        <w:tc>
          <w:tcPr>
            <w:tcW w:w="709" w:type="dxa"/>
          </w:tcPr>
          <w:p w:rsidR="00801F2D" w:rsidRPr="004853A2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01F2D" w:rsidRPr="005E7067" w:rsidRDefault="00801F2D" w:rsidP="003A11C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E7067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актические суммы привлечения и погашения коммерческих кредитов отличны от плановых назначений по причине многократного привлечения и погашения коммерческих кредитов в пределах </w:t>
            </w:r>
            <w:r w:rsidRPr="005E706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кредитной линии</w:t>
            </w:r>
          </w:p>
        </w:tc>
      </w:tr>
    </w:tbl>
    <w:p w:rsidR="00605DDB" w:rsidRPr="00F8178F" w:rsidRDefault="00605DDB" w:rsidP="00F8178F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01F2D" w:rsidRPr="00F8178F" w:rsidRDefault="00801F2D" w:rsidP="00801F2D">
      <w:pPr>
        <w:pStyle w:val="a8"/>
        <w:numPr>
          <w:ilvl w:val="0"/>
          <w:numId w:val="7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города Покачи за первый квартал 2018 года </w:t>
      </w:r>
      <w:r w:rsidRPr="00F81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(решение от 13.06.2018г.№53),</w:t>
      </w:r>
      <w:r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полугодие 2018 года </w:t>
      </w:r>
      <w:r w:rsidRPr="00F81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(решение от 27.09.2018г. №70), </w:t>
      </w:r>
      <w:r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девять месяцев 2018 года </w:t>
      </w:r>
      <w:r w:rsidRPr="00F81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(решение от 17.12.2018г. №109)</w:t>
      </w:r>
      <w:r w:rsidRPr="00F8178F">
        <w:rPr>
          <w:rFonts w:ascii="Times New Roman" w:hAnsi="Times New Roman" w:cs="Times New Roman"/>
          <w:sz w:val="24"/>
          <w:szCs w:val="24"/>
        </w:rPr>
        <w:t>.</w:t>
      </w:r>
    </w:p>
    <w:p w:rsidR="003F344B" w:rsidRPr="00F8178F" w:rsidRDefault="003F344B" w:rsidP="003F344B">
      <w:pPr>
        <w:pStyle w:val="a8"/>
        <w:numPr>
          <w:ilvl w:val="0"/>
          <w:numId w:val="10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78F">
        <w:rPr>
          <w:rFonts w:ascii="Times New Roman" w:hAnsi="Times New Roman" w:cs="Times New Roman"/>
          <w:sz w:val="24"/>
          <w:szCs w:val="24"/>
        </w:rPr>
        <w:t xml:space="preserve">О расходах местного бюджета на официальное опубликование и обнародование муниципальных правовых актов, об оптимизации данных расходов, в том числе путём создания сетевого издания </w:t>
      </w:r>
      <w:r w:rsidRPr="00F8178F">
        <w:rPr>
          <w:rFonts w:ascii="Times New Roman" w:hAnsi="Times New Roman" w:cs="Times New Roman"/>
          <w:b/>
          <w:i/>
          <w:sz w:val="24"/>
          <w:szCs w:val="24"/>
        </w:rPr>
        <w:t>(решение от 27.09.2018г.№74).</w:t>
      </w:r>
    </w:p>
    <w:p w:rsidR="003F344B" w:rsidRPr="00F8178F" w:rsidRDefault="003F344B" w:rsidP="003F344B">
      <w:pPr>
        <w:pStyle w:val="a8"/>
        <w:numPr>
          <w:ilvl w:val="0"/>
          <w:numId w:val="10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78F">
        <w:rPr>
          <w:rFonts w:ascii="Times New Roman" w:hAnsi="Times New Roman" w:cs="Times New Roman"/>
          <w:sz w:val="24"/>
          <w:szCs w:val="24"/>
        </w:rPr>
        <w:t xml:space="preserve">О результатах внутреннего муниципального финансового контроля администрации города Покачи </w:t>
      </w:r>
      <w:r w:rsidRPr="00F8178F">
        <w:rPr>
          <w:rFonts w:ascii="Times New Roman" w:hAnsi="Times New Roman" w:cs="Times New Roman"/>
          <w:b/>
          <w:i/>
          <w:sz w:val="24"/>
          <w:szCs w:val="24"/>
        </w:rPr>
        <w:t>(решение от 01.06.2018г.№40.</w:t>
      </w:r>
    </w:p>
    <w:p w:rsidR="00B27D82" w:rsidRPr="00535DD5" w:rsidRDefault="003F344B" w:rsidP="003F344B">
      <w:pPr>
        <w:pStyle w:val="a8"/>
        <w:numPr>
          <w:ilvl w:val="0"/>
          <w:numId w:val="10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45094" w:rsidRPr="003F344B">
        <w:rPr>
          <w:rFonts w:ascii="Times New Roman" w:hAnsi="Times New Roman" w:cs="Times New Roman"/>
          <w:sz w:val="24"/>
          <w:szCs w:val="24"/>
        </w:rPr>
        <w:t xml:space="preserve">нформация контрольно-счётной палаты города Покачи об итогах экспертизы муниципальных программ </w:t>
      </w:r>
      <w:r w:rsidR="00345094" w:rsidRPr="00535DD5">
        <w:rPr>
          <w:rFonts w:ascii="Times New Roman" w:hAnsi="Times New Roman" w:cs="Times New Roman"/>
          <w:b/>
          <w:i/>
          <w:sz w:val="24"/>
          <w:szCs w:val="24"/>
        </w:rPr>
        <w:t>(решение от 26.04.2018г. №29)</w:t>
      </w:r>
      <w:r w:rsidRPr="00535D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5522B" w:rsidRDefault="00E5522B" w:rsidP="00653DF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E3657">
        <w:rPr>
          <w:rFonts w:ascii="Times New Roman" w:hAnsi="Times New Roman" w:cs="Times New Roman"/>
          <w:sz w:val="24"/>
          <w:szCs w:val="24"/>
        </w:rPr>
        <w:t>Ежегодно депутаты рассматривают и в течение года осуществляют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 исполнения </w:t>
      </w:r>
      <w:r w:rsidRPr="003E3657">
        <w:rPr>
          <w:rFonts w:ascii="Times New Roman" w:hAnsi="Times New Roman" w:cs="Times New Roman"/>
          <w:b/>
          <w:sz w:val="24"/>
          <w:szCs w:val="24"/>
        </w:rPr>
        <w:t>Плана мероприятий по росту доходов, оптимизации расходов и сокращению муниципального долга</w:t>
      </w:r>
      <w:r w:rsidRPr="00E5522B">
        <w:rPr>
          <w:rFonts w:ascii="Times New Roman" w:hAnsi="Times New Roman" w:cs="Times New Roman"/>
          <w:sz w:val="24"/>
          <w:szCs w:val="24"/>
        </w:rPr>
        <w:t xml:space="preserve"> </w:t>
      </w:r>
      <w:r w:rsidRPr="00E5522B">
        <w:rPr>
          <w:rFonts w:ascii="Times New Roman" w:hAnsi="Times New Roman" w:cs="Times New Roman"/>
          <w:b/>
          <w:i/>
          <w:sz w:val="24"/>
          <w:szCs w:val="24"/>
        </w:rPr>
        <w:t>(решение от 28.11.2018г.№103)</w:t>
      </w:r>
      <w:r w:rsidR="00653DFA" w:rsidRPr="00653DFA">
        <w:rPr>
          <w:rFonts w:ascii="Times New Roman" w:hAnsi="Times New Roman" w:cs="Times New Roman"/>
          <w:sz w:val="24"/>
          <w:szCs w:val="24"/>
        </w:rPr>
        <w:t>, з</w:t>
      </w:r>
      <w:r w:rsidR="00653DFA">
        <w:rPr>
          <w:rFonts w:ascii="Times New Roman" w:hAnsi="Times New Roman" w:cs="Times New Roman"/>
          <w:sz w:val="24"/>
          <w:szCs w:val="24"/>
        </w:rPr>
        <w:t xml:space="preserve">а счёт реализации которого </w:t>
      </w:r>
      <w:r w:rsidR="00653DFA" w:rsidRPr="00653DFA">
        <w:rPr>
          <w:rFonts w:ascii="Times New Roman" w:hAnsi="Times New Roman" w:cs="Times New Roman"/>
          <w:sz w:val="24"/>
          <w:szCs w:val="24"/>
        </w:rPr>
        <w:t xml:space="preserve">в 2018 году обеспечено снижение муниципального долга. </w:t>
      </w:r>
      <w:r w:rsidR="00454E72" w:rsidRPr="00653DFA">
        <w:rPr>
          <w:rFonts w:ascii="Times New Roman" w:hAnsi="Times New Roman" w:cs="Times New Roman"/>
          <w:sz w:val="24"/>
          <w:szCs w:val="24"/>
        </w:rPr>
        <w:t>Совокупный бюджетный эффект от реализации Плана в 2018 году составил 165 401,9 тыс. руб.</w:t>
      </w:r>
    </w:p>
    <w:p w:rsidR="00E5522B" w:rsidRPr="00E5522B" w:rsidRDefault="00E5522B" w:rsidP="00E5522B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522B">
        <w:rPr>
          <w:rFonts w:ascii="Times New Roman" w:hAnsi="Times New Roman" w:cs="Times New Roman"/>
          <w:b/>
          <w:sz w:val="24"/>
          <w:szCs w:val="24"/>
        </w:rPr>
        <w:t>В целях увеличения поступлений в бюджет города местных налогов, выявления имеющихся резервов и выработки мер по их использованию</w:t>
      </w:r>
      <w:r w:rsidRPr="00E55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5522B">
        <w:rPr>
          <w:rFonts w:ascii="Times New Roman" w:hAnsi="Times New Roman" w:cs="Times New Roman"/>
          <w:sz w:val="24"/>
          <w:szCs w:val="24"/>
        </w:rPr>
        <w:t xml:space="preserve">ежегодно заслушивают информацию о деятельности Межрайонной инспекции Федеральной налоговой службы №5 по Ханты-Мансийскому автономному округу – Югре по сбору налогов в бюджет города Покачи </w:t>
      </w:r>
      <w:r w:rsidRPr="00E5522B">
        <w:rPr>
          <w:rFonts w:ascii="Times New Roman" w:hAnsi="Times New Roman" w:cs="Times New Roman"/>
          <w:b/>
          <w:i/>
          <w:sz w:val="24"/>
          <w:szCs w:val="24"/>
        </w:rPr>
        <w:t>(решение от 24.10.2018г. №85).</w:t>
      </w:r>
    </w:p>
    <w:p w:rsidR="00E5522B" w:rsidRPr="00E5522B" w:rsidRDefault="00E5522B" w:rsidP="00E5522B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отчётном году, благодаря совместной работе </w:t>
      </w:r>
      <w:r w:rsidRPr="00E5522B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инистрации</w:t>
      </w:r>
      <w:r w:rsidRPr="00E5522B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 с налоговой инспекцией</w:t>
      </w:r>
      <w:r w:rsidRPr="00E5522B">
        <w:rPr>
          <w:rFonts w:ascii="Times New Roman" w:hAnsi="Times New Roman" w:cs="Times New Roman"/>
          <w:sz w:val="24"/>
          <w:szCs w:val="24"/>
        </w:rPr>
        <w:t xml:space="preserve">, совокупная задолженность по бюджету города администрируемых инспекцией доходов на 01.09.2018 уменьшилась на 1 908 тыс. руб. или на 21,8% и составила 6 831 тыс. руб. Основную долю составили налог на доходы физических лиц (НДФЛ) – 1 955тыс. </w:t>
      </w:r>
      <w:proofErr w:type="spellStart"/>
      <w:r w:rsidRPr="00E552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5522B">
        <w:rPr>
          <w:rFonts w:ascii="Times New Roman" w:hAnsi="Times New Roman" w:cs="Times New Roman"/>
          <w:sz w:val="24"/>
          <w:szCs w:val="24"/>
        </w:rPr>
        <w:t>, налог на имущество ФЛ – 1 820 тыс. руб., земельный налог – 1 194 тыс. руб. и налоги со специальным залоговым режимом (ЕНВД, УСН) – 1 688 тыс. руб.</w:t>
      </w:r>
    </w:p>
    <w:p w:rsidR="00945350" w:rsidRDefault="00E5522B" w:rsidP="00E5522B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522B">
        <w:rPr>
          <w:rFonts w:ascii="Times New Roman" w:hAnsi="Times New Roman" w:cs="Times New Roman"/>
          <w:sz w:val="24"/>
          <w:szCs w:val="24"/>
        </w:rPr>
        <w:t xml:space="preserve">В 2018 году задолженность регулировалась путём применения таких мер, предусмотренных законодательством, как направление требований об уплате налогов, выставление инкассовых поручений, приостановление операций по счетам в банке, наложение ареста на имущество должников и взыскания задолженности за счёт имущества должников. Одним из эффективных способов урегулирования задолженности является зачёт переплат. В результате применения мер принудительного взыскания к организациям и индивидуальным предпринимателям в бюджет города поступило от </w:t>
      </w:r>
      <w:proofErr w:type="spellStart"/>
      <w:r w:rsidRPr="00E5522B">
        <w:rPr>
          <w:rFonts w:ascii="Times New Roman" w:hAnsi="Times New Roman" w:cs="Times New Roman"/>
          <w:sz w:val="24"/>
          <w:szCs w:val="24"/>
        </w:rPr>
        <w:t>покачёвских</w:t>
      </w:r>
      <w:proofErr w:type="spellEnd"/>
      <w:r w:rsidRPr="00E5522B">
        <w:rPr>
          <w:rFonts w:ascii="Times New Roman" w:hAnsi="Times New Roman" w:cs="Times New Roman"/>
          <w:sz w:val="24"/>
          <w:szCs w:val="24"/>
        </w:rPr>
        <w:t xml:space="preserve"> налогоплательщиков 406 639 тыс. рублей.</w:t>
      </w:r>
    </w:p>
    <w:p w:rsidR="00E5522B" w:rsidRDefault="00E5522B" w:rsidP="00E5522B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342AA" w:rsidRDefault="00945350" w:rsidP="00945350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Контроль соблюдения</w:t>
      </w:r>
      <w:r w:rsidRPr="00945350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 установленного порядка управления </w:t>
      </w:r>
    </w:p>
    <w:p w:rsidR="00945350" w:rsidRPr="00B911DE" w:rsidRDefault="00945350" w:rsidP="00945350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 w:rsidRPr="00945350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и распоряжения имуществом, находящимс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я в муниципальной собственности</w:t>
      </w:r>
    </w:p>
    <w:p w:rsidR="00FB532A" w:rsidRDefault="00FB532A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F344B" w:rsidRPr="003E3657" w:rsidRDefault="003E3657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57">
        <w:rPr>
          <w:rFonts w:ascii="Times New Roman" w:hAnsi="Times New Roman" w:cs="Times New Roman"/>
          <w:b/>
          <w:sz w:val="24"/>
          <w:szCs w:val="24"/>
        </w:rPr>
        <w:t>В</w:t>
      </w:r>
      <w:r w:rsidR="00FB532A" w:rsidRPr="003E3657">
        <w:rPr>
          <w:rFonts w:ascii="Times New Roman" w:hAnsi="Times New Roman" w:cs="Times New Roman"/>
          <w:b/>
          <w:sz w:val="24"/>
          <w:szCs w:val="24"/>
        </w:rPr>
        <w:t>опросы формирования эффективного управления и распоряжения муниципальной собственностью, контроля использования и учёта муниципальной собственности являются для депутатов также приоритетными.</w:t>
      </w:r>
    </w:p>
    <w:p w:rsidR="003F344B" w:rsidRPr="003E3657" w:rsidRDefault="003F344B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E3657">
        <w:rPr>
          <w:rFonts w:ascii="Times New Roman" w:hAnsi="Times New Roman" w:cs="Times New Roman"/>
          <w:sz w:val="24"/>
          <w:szCs w:val="24"/>
        </w:rPr>
        <w:t>В рамках осуществления контрольных функций в данной сфере</w:t>
      </w:r>
      <w:r w:rsidR="00FB532A" w:rsidRPr="003E3657">
        <w:rPr>
          <w:rFonts w:ascii="Times New Roman" w:hAnsi="Times New Roman" w:cs="Times New Roman"/>
          <w:sz w:val="24"/>
          <w:szCs w:val="24"/>
        </w:rPr>
        <w:t xml:space="preserve"> в Думу города ежегодно предоставляются</w:t>
      </w:r>
      <w:r w:rsidRPr="003E3657">
        <w:rPr>
          <w:rFonts w:ascii="Times New Roman" w:hAnsi="Times New Roman" w:cs="Times New Roman"/>
          <w:sz w:val="24"/>
          <w:szCs w:val="24"/>
        </w:rPr>
        <w:t>:</w:t>
      </w:r>
    </w:p>
    <w:p w:rsidR="00945350" w:rsidRPr="00FB532A" w:rsidRDefault="00945350" w:rsidP="00FB532A">
      <w:pPr>
        <w:pStyle w:val="a8"/>
        <w:numPr>
          <w:ilvl w:val="0"/>
          <w:numId w:val="11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32A">
        <w:rPr>
          <w:rFonts w:ascii="Times New Roman" w:hAnsi="Times New Roman" w:cs="Times New Roman"/>
          <w:sz w:val="24"/>
          <w:szCs w:val="24"/>
        </w:rPr>
        <w:t xml:space="preserve">Отчёт администрации города Покачи о распоряжении муниципальным имуществом и земельными участками, находящимися в государственной и муниципальной собственности </w:t>
      </w:r>
      <w:r w:rsidRPr="00FB532A">
        <w:rPr>
          <w:rFonts w:ascii="Times New Roman" w:hAnsi="Times New Roman" w:cs="Times New Roman"/>
          <w:b/>
          <w:i/>
          <w:sz w:val="24"/>
          <w:szCs w:val="24"/>
        </w:rPr>
        <w:t>(решение от 26.04.2018г. №28)</w:t>
      </w:r>
      <w:r w:rsidR="003F344B" w:rsidRPr="00FB53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B532A" w:rsidRPr="00FB532A" w:rsidRDefault="003F344B" w:rsidP="00FB532A">
      <w:pPr>
        <w:pStyle w:val="a8"/>
        <w:numPr>
          <w:ilvl w:val="0"/>
          <w:numId w:val="11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B532A">
        <w:rPr>
          <w:rFonts w:ascii="Times New Roman" w:hAnsi="Times New Roman" w:cs="Times New Roman"/>
          <w:sz w:val="24"/>
          <w:szCs w:val="24"/>
        </w:rPr>
        <w:t xml:space="preserve">Информация о результатах перерегистрации лиц, состоящих в списке </w:t>
      </w:r>
      <w:proofErr w:type="spellStart"/>
      <w:r w:rsidRPr="00FB532A">
        <w:rPr>
          <w:rFonts w:ascii="Times New Roman" w:hAnsi="Times New Roman" w:cs="Times New Roman"/>
          <w:sz w:val="24"/>
          <w:szCs w:val="24"/>
        </w:rPr>
        <w:t>очередности</w:t>
      </w:r>
      <w:proofErr w:type="spellEnd"/>
      <w:r w:rsidRPr="00FB532A">
        <w:rPr>
          <w:rFonts w:ascii="Times New Roman" w:hAnsi="Times New Roman" w:cs="Times New Roman"/>
          <w:sz w:val="24"/>
          <w:szCs w:val="24"/>
        </w:rPr>
        <w:t xml:space="preserve"> граждан, нуждающихся в жилых помещениях, предоставляемых по договорам социального найма из муниципального</w:t>
      </w:r>
      <w:r w:rsidR="001C2801">
        <w:rPr>
          <w:rFonts w:ascii="Times New Roman" w:hAnsi="Times New Roman" w:cs="Times New Roman"/>
          <w:sz w:val="24"/>
          <w:szCs w:val="24"/>
        </w:rPr>
        <w:t xml:space="preserve"> жилищного фонда города Покачи </w:t>
      </w:r>
      <w:r w:rsidRPr="00FB532A">
        <w:rPr>
          <w:rFonts w:ascii="Times New Roman" w:hAnsi="Times New Roman" w:cs="Times New Roman"/>
          <w:b/>
          <w:i/>
          <w:sz w:val="24"/>
          <w:szCs w:val="24"/>
        </w:rPr>
        <w:t>(решение от 01.06.2018г. №43)</w:t>
      </w:r>
      <w:r w:rsidRPr="00FB532A">
        <w:rPr>
          <w:rFonts w:ascii="Times New Roman" w:hAnsi="Times New Roman" w:cs="Times New Roman"/>
          <w:sz w:val="24"/>
          <w:szCs w:val="24"/>
        </w:rPr>
        <w:t>.</w:t>
      </w:r>
    </w:p>
    <w:p w:rsidR="00E5522B" w:rsidRDefault="008C7870" w:rsidP="008C7870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522B">
        <w:rPr>
          <w:rFonts w:ascii="Times New Roman" w:hAnsi="Times New Roman" w:cs="Times New Roman"/>
          <w:b/>
          <w:sz w:val="24"/>
          <w:szCs w:val="24"/>
        </w:rPr>
        <w:t>В рамках контроля исполнения Плана мероприятий по росту доходов, оптимизации расходов и сокращению муниципального долга на 2017 год и на плановый период 20</w:t>
      </w:r>
      <w:r w:rsidR="00E5522B">
        <w:rPr>
          <w:rFonts w:ascii="Times New Roman" w:hAnsi="Times New Roman" w:cs="Times New Roman"/>
          <w:b/>
          <w:sz w:val="24"/>
          <w:szCs w:val="24"/>
        </w:rPr>
        <w:t xml:space="preserve">18 и 2019 годов </w:t>
      </w:r>
      <w:r w:rsidR="00E5522B">
        <w:rPr>
          <w:rFonts w:ascii="Times New Roman" w:hAnsi="Times New Roman" w:cs="Times New Roman"/>
          <w:sz w:val="24"/>
          <w:szCs w:val="24"/>
        </w:rPr>
        <w:t>ежегодно рассматривается и</w:t>
      </w:r>
      <w:r w:rsidRPr="008C7870">
        <w:rPr>
          <w:rFonts w:ascii="Times New Roman" w:hAnsi="Times New Roman" w:cs="Times New Roman"/>
          <w:sz w:val="24"/>
          <w:szCs w:val="24"/>
        </w:rPr>
        <w:t xml:space="preserve"> информация администрации города о мобилизации в местный бюджет доходов от распоряжения муниципальным имуществом и земельными участками, находящимися в муниципальной собственности </w:t>
      </w:r>
      <w:r w:rsidRPr="00E5522B">
        <w:rPr>
          <w:rFonts w:ascii="Times New Roman" w:hAnsi="Times New Roman" w:cs="Times New Roman"/>
          <w:b/>
          <w:i/>
          <w:sz w:val="24"/>
          <w:szCs w:val="24"/>
        </w:rPr>
        <w:t>(решение от 01.06.2018г. №42)</w:t>
      </w:r>
      <w:r w:rsidRPr="008C7870">
        <w:rPr>
          <w:rFonts w:ascii="Times New Roman" w:hAnsi="Times New Roman" w:cs="Times New Roman"/>
          <w:sz w:val="24"/>
          <w:szCs w:val="24"/>
        </w:rPr>
        <w:t>.</w:t>
      </w:r>
    </w:p>
    <w:p w:rsidR="00DD7012" w:rsidRDefault="00DD7012" w:rsidP="008C7870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D7012">
        <w:rPr>
          <w:rFonts w:ascii="Times New Roman" w:hAnsi="Times New Roman" w:cs="Times New Roman"/>
          <w:sz w:val="24"/>
          <w:szCs w:val="24"/>
        </w:rPr>
        <w:t>Поступление доходов по состоянию на 31.12.2018 соста</w:t>
      </w:r>
      <w:r>
        <w:rPr>
          <w:rFonts w:ascii="Times New Roman" w:hAnsi="Times New Roman" w:cs="Times New Roman"/>
          <w:sz w:val="24"/>
          <w:szCs w:val="24"/>
        </w:rPr>
        <w:t xml:space="preserve">вили 31 млн. 938 тыс. 370 руб. или </w:t>
      </w:r>
      <w:r w:rsidRPr="00DD7012">
        <w:rPr>
          <w:rFonts w:ascii="Times New Roman" w:hAnsi="Times New Roman" w:cs="Times New Roman"/>
          <w:sz w:val="24"/>
          <w:szCs w:val="24"/>
        </w:rPr>
        <w:t>104,78 %</w:t>
      </w:r>
      <w:r w:rsidR="001C2801">
        <w:rPr>
          <w:rFonts w:ascii="Times New Roman" w:hAnsi="Times New Roman" w:cs="Times New Roman"/>
          <w:sz w:val="24"/>
          <w:szCs w:val="24"/>
        </w:rPr>
        <w:t>,</w:t>
      </w:r>
      <w:r w:rsidRPr="00DD7012">
        <w:rPr>
          <w:rFonts w:ascii="Times New Roman" w:hAnsi="Times New Roman" w:cs="Times New Roman"/>
          <w:sz w:val="24"/>
          <w:szCs w:val="24"/>
        </w:rPr>
        <w:t xml:space="preserve"> при уточнённом годовом назначении 30 481,31 тыс. рублей.</w:t>
      </w:r>
    </w:p>
    <w:p w:rsidR="008C7870" w:rsidRPr="008C7870" w:rsidRDefault="008C7870" w:rsidP="008C7870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C7870">
        <w:rPr>
          <w:rFonts w:ascii="Times New Roman" w:hAnsi="Times New Roman" w:cs="Times New Roman"/>
          <w:sz w:val="24"/>
          <w:szCs w:val="24"/>
        </w:rPr>
        <w:t xml:space="preserve">В </w:t>
      </w:r>
      <w:r w:rsidR="00E5522B">
        <w:rPr>
          <w:rFonts w:ascii="Times New Roman" w:hAnsi="Times New Roman" w:cs="Times New Roman"/>
          <w:sz w:val="24"/>
          <w:szCs w:val="24"/>
        </w:rPr>
        <w:t>2018 году анализ показал, что</w:t>
      </w:r>
      <w:r w:rsidRPr="008C7870">
        <w:rPr>
          <w:rFonts w:ascii="Times New Roman" w:hAnsi="Times New Roman" w:cs="Times New Roman"/>
          <w:sz w:val="24"/>
          <w:szCs w:val="24"/>
        </w:rPr>
        <w:t xml:space="preserve"> </w:t>
      </w:r>
      <w:r w:rsidR="00E5522B">
        <w:rPr>
          <w:rFonts w:ascii="Times New Roman" w:hAnsi="Times New Roman" w:cs="Times New Roman"/>
          <w:sz w:val="24"/>
          <w:szCs w:val="24"/>
        </w:rPr>
        <w:t xml:space="preserve">росту доходов способствовали </w:t>
      </w:r>
      <w:r w:rsidRPr="008C7870">
        <w:rPr>
          <w:rFonts w:ascii="Times New Roman" w:hAnsi="Times New Roman" w:cs="Times New Roman"/>
          <w:sz w:val="24"/>
          <w:szCs w:val="24"/>
        </w:rPr>
        <w:t xml:space="preserve">увеличение размера платы за пользование жилым помещением (платы за наём) для нанимателей по договорам </w:t>
      </w:r>
      <w:r w:rsidRPr="008C7870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найма и найма жилых помещений муниципального жилищного фонда; ведение претензионной исковой работы (претензии, заявления о выдаче судебных приказов, исковые заявления) по взысканию задолженности; погашение просроченной дебиторской задолженности по неналоговым платежам в досудебном порядке; выявление </w:t>
      </w:r>
      <w:proofErr w:type="spellStart"/>
      <w:r w:rsidRPr="008C7870">
        <w:rPr>
          <w:rFonts w:ascii="Times New Roman" w:hAnsi="Times New Roman" w:cs="Times New Roman"/>
          <w:sz w:val="24"/>
          <w:szCs w:val="24"/>
        </w:rPr>
        <w:t>незакрепленного</w:t>
      </w:r>
      <w:proofErr w:type="spellEnd"/>
      <w:r w:rsidRPr="008C7870">
        <w:rPr>
          <w:rFonts w:ascii="Times New Roman" w:hAnsi="Times New Roman" w:cs="Times New Roman"/>
          <w:sz w:val="24"/>
          <w:szCs w:val="24"/>
        </w:rPr>
        <w:t xml:space="preserve"> (неиспользуемого) имущества и включение его в перечень муниципального имущества, предназначенного для передачи в аренду с целью увеличения доходов бюджета города; реализация земельных участков, находящихся в муниципальной собственности; мониторинг имущества, находящегося в муниципальной собственности, с целью выявления неиспользуемого и включения его в план приватизации.</w:t>
      </w:r>
    </w:p>
    <w:p w:rsidR="008C7870" w:rsidRDefault="008C7870" w:rsidP="008C7870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C7870">
        <w:rPr>
          <w:rFonts w:ascii="Times New Roman" w:hAnsi="Times New Roman" w:cs="Times New Roman"/>
          <w:sz w:val="24"/>
          <w:szCs w:val="24"/>
        </w:rPr>
        <w:t>Общая сумма мобилизованных доходов от распоряжения муниципальным имуществом и земельными участками, находящимися в муниципальной собственности, в 2017 году составила 4 млн. 566 тыс. руб. Планируемый объём доходов от распоряжения муниципальным имуществом и земельными участками, находящимися в муниципальной соб</w:t>
      </w:r>
      <w:r w:rsidR="003E3657">
        <w:rPr>
          <w:rFonts w:ascii="Times New Roman" w:hAnsi="Times New Roman" w:cs="Times New Roman"/>
          <w:sz w:val="24"/>
          <w:szCs w:val="24"/>
        </w:rPr>
        <w:t>ственности, в 2018 году составит</w:t>
      </w:r>
      <w:r w:rsidRPr="008C7870">
        <w:rPr>
          <w:rFonts w:ascii="Times New Roman" w:hAnsi="Times New Roman" w:cs="Times New Roman"/>
          <w:sz w:val="24"/>
          <w:szCs w:val="24"/>
        </w:rPr>
        <w:t xml:space="preserve"> около 7 млн.600 тыс. рублей.</w:t>
      </w:r>
    </w:p>
    <w:p w:rsidR="00605DDB" w:rsidRDefault="00605DDB" w:rsidP="008C7870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B532A" w:rsidRPr="00B911DE" w:rsidRDefault="00FB532A" w:rsidP="00FB532A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Контроль исполнения принятых решений и поручений</w:t>
      </w:r>
    </w:p>
    <w:p w:rsidR="00FB532A" w:rsidRDefault="00FB532A" w:rsidP="00FB532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802E5" w:rsidRDefault="000802E5" w:rsidP="000802E5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работы Думы в течение года в плановом режиме ведётся работа по </w:t>
      </w:r>
      <w:r w:rsidRPr="000802E5">
        <w:rPr>
          <w:rFonts w:ascii="Times New Roman" w:hAnsi="Times New Roman" w:cs="Times New Roman"/>
          <w:sz w:val="24"/>
          <w:szCs w:val="24"/>
        </w:rPr>
        <w:t>осуществлению контроля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решений и протокольных поручений Думы, утверждё</w:t>
      </w:r>
      <w:r w:rsidRPr="000802E5">
        <w:rPr>
          <w:rFonts w:ascii="Times New Roman" w:hAnsi="Times New Roman" w:cs="Times New Roman"/>
          <w:sz w:val="24"/>
          <w:szCs w:val="24"/>
        </w:rPr>
        <w:t>нных по</w:t>
      </w:r>
      <w:r>
        <w:rPr>
          <w:rFonts w:ascii="Times New Roman" w:hAnsi="Times New Roman" w:cs="Times New Roman"/>
          <w:sz w:val="24"/>
          <w:szCs w:val="24"/>
        </w:rPr>
        <w:t xml:space="preserve">становлениями Председателя Думы </w:t>
      </w:r>
      <w:r w:rsidRPr="000802E5">
        <w:rPr>
          <w:rFonts w:ascii="Times New Roman" w:hAnsi="Times New Roman" w:cs="Times New Roman"/>
          <w:sz w:val="24"/>
          <w:szCs w:val="24"/>
        </w:rPr>
        <w:t>города.</w:t>
      </w:r>
    </w:p>
    <w:p w:rsidR="004D3C90" w:rsidRDefault="004D3C90" w:rsidP="004D3C90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D3C90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 w:rsidRPr="004D3C90">
        <w:rPr>
          <w:rFonts w:ascii="Times New Roman" w:hAnsi="Times New Roman" w:cs="Times New Roman"/>
          <w:b/>
          <w:sz w:val="24"/>
          <w:szCs w:val="24"/>
        </w:rPr>
        <w:t>на контроле находилось 24 решения</w:t>
      </w:r>
      <w:r w:rsidRPr="004D3C90">
        <w:rPr>
          <w:rFonts w:ascii="Times New Roman" w:hAnsi="Times New Roman" w:cs="Times New Roman"/>
          <w:sz w:val="24"/>
          <w:szCs w:val="24"/>
        </w:rPr>
        <w:t>, в том числе 19, поставленных на контроль в текущ</w:t>
      </w:r>
      <w:r>
        <w:rPr>
          <w:rFonts w:ascii="Times New Roman" w:hAnsi="Times New Roman" w:cs="Times New Roman"/>
          <w:sz w:val="24"/>
          <w:szCs w:val="24"/>
        </w:rPr>
        <w:t xml:space="preserve">ем году, и 5 - принятых ранее. </w:t>
      </w:r>
      <w:r w:rsidRPr="004D3C90">
        <w:rPr>
          <w:rFonts w:ascii="Times New Roman" w:hAnsi="Times New Roman" w:cs="Times New Roman"/>
          <w:sz w:val="24"/>
          <w:szCs w:val="24"/>
        </w:rPr>
        <w:t>В течение года по ним поступило 24 информационно - аналитических материала, по</w:t>
      </w:r>
      <w:r>
        <w:rPr>
          <w:rFonts w:ascii="Times New Roman" w:hAnsi="Times New Roman" w:cs="Times New Roman"/>
          <w:sz w:val="24"/>
          <w:szCs w:val="24"/>
        </w:rPr>
        <w:t xml:space="preserve"> итогам </w:t>
      </w:r>
      <w:r w:rsidR="005E7952">
        <w:rPr>
          <w:rFonts w:ascii="Times New Roman" w:hAnsi="Times New Roman" w:cs="Times New Roman"/>
          <w:sz w:val="24"/>
          <w:szCs w:val="24"/>
        </w:rPr>
        <w:t xml:space="preserve">анализа их исполнения </w:t>
      </w:r>
      <w:r>
        <w:rPr>
          <w:rFonts w:ascii="Times New Roman" w:hAnsi="Times New Roman" w:cs="Times New Roman"/>
          <w:sz w:val="24"/>
          <w:szCs w:val="24"/>
        </w:rPr>
        <w:t>все решения сняты</w:t>
      </w:r>
      <w:r w:rsidRPr="004D3C90">
        <w:rPr>
          <w:rFonts w:ascii="Times New Roman" w:hAnsi="Times New Roman" w:cs="Times New Roman"/>
          <w:sz w:val="24"/>
          <w:szCs w:val="24"/>
        </w:rPr>
        <w:t xml:space="preserve"> с контроля </w:t>
      </w:r>
      <w:r w:rsidRPr="004D3C90">
        <w:rPr>
          <w:rFonts w:ascii="Times New Roman" w:hAnsi="Times New Roman" w:cs="Times New Roman"/>
          <w:b/>
          <w:i/>
          <w:sz w:val="24"/>
          <w:szCs w:val="24"/>
        </w:rPr>
        <w:t>(р</w:t>
      </w:r>
      <w:r>
        <w:rPr>
          <w:rFonts w:ascii="Times New Roman" w:hAnsi="Times New Roman" w:cs="Times New Roman"/>
          <w:b/>
          <w:i/>
          <w:sz w:val="24"/>
          <w:szCs w:val="24"/>
        </w:rPr>
        <w:t>ешения Думы №113 от 17.12.2018)</w:t>
      </w:r>
      <w:r w:rsidRPr="004D3C90">
        <w:rPr>
          <w:rFonts w:ascii="Times New Roman" w:hAnsi="Times New Roman" w:cs="Times New Roman"/>
          <w:sz w:val="24"/>
          <w:szCs w:val="24"/>
        </w:rPr>
        <w:t>, что является хорошим показателем работы органов местного самоуправления.</w:t>
      </w:r>
    </w:p>
    <w:p w:rsidR="000802E5" w:rsidRDefault="004D3C90" w:rsidP="000802E5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="000802E5">
        <w:rPr>
          <w:rFonts w:ascii="Times New Roman" w:hAnsi="Times New Roman" w:cs="Times New Roman"/>
          <w:sz w:val="24"/>
          <w:szCs w:val="24"/>
        </w:rPr>
        <w:t xml:space="preserve"> результате проведё</w:t>
      </w:r>
      <w:r w:rsidR="000802E5" w:rsidRPr="000802E5">
        <w:rPr>
          <w:rFonts w:ascii="Times New Roman" w:hAnsi="Times New Roman" w:cs="Times New Roman"/>
          <w:sz w:val="24"/>
          <w:szCs w:val="24"/>
        </w:rPr>
        <w:t xml:space="preserve">нной </w:t>
      </w:r>
      <w:r w:rsidR="000802E5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 w:rsidR="000802E5" w:rsidRPr="000802E5">
        <w:rPr>
          <w:rFonts w:ascii="Times New Roman" w:hAnsi="Times New Roman" w:cs="Times New Roman"/>
          <w:sz w:val="24"/>
          <w:szCs w:val="24"/>
        </w:rPr>
        <w:t xml:space="preserve">ревизии </w:t>
      </w:r>
      <w:r>
        <w:rPr>
          <w:rFonts w:ascii="Times New Roman" w:hAnsi="Times New Roman" w:cs="Times New Roman"/>
          <w:sz w:val="24"/>
          <w:szCs w:val="24"/>
        </w:rPr>
        <w:t xml:space="preserve">ранее принятых </w:t>
      </w:r>
      <w:r w:rsidR="000802E5" w:rsidRPr="000802E5">
        <w:rPr>
          <w:rFonts w:ascii="Times New Roman" w:hAnsi="Times New Roman" w:cs="Times New Roman"/>
          <w:sz w:val="24"/>
          <w:szCs w:val="24"/>
        </w:rPr>
        <w:t>решений</w:t>
      </w:r>
      <w:r w:rsidR="001C2801">
        <w:rPr>
          <w:rFonts w:ascii="Times New Roman" w:hAnsi="Times New Roman" w:cs="Times New Roman"/>
          <w:sz w:val="24"/>
          <w:szCs w:val="24"/>
        </w:rPr>
        <w:t>,</w:t>
      </w:r>
      <w:r w:rsidR="000802E5">
        <w:rPr>
          <w:rFonts w:ascii="Times New Roman" w:hAnsi="Times New Roman" w:cs="Times New Roman"/>
          <w:sz w:val="24"/>
          <w:szCs w:val="24"/>
        </w:rPr>
        <w:t xml:space="preserve"> приняты решения:</w:t>
      </w:r>
    </w:p>
    <w:p w:rsidR="00345094" w:rsidRPr="000802E5" w:rsidRDefault="00345094" w:rsidP="000802E5">
      <w:pPr>
        <w:pStyle w:val="a8"/>
        <w:numPr>
          <w:ilvl w:val="0"/>
          <w:numId w:val="12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802E5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некоторых решений Думы города Покачи, принятых в 2005, 2006 годах </w:t>
      </w:r>
      <w:r w:rsidR="000802E5">
        <w:rPr>
          <w:rFonts w:ascii="Times New Roman" w:hAnsi="Times New Roman" w:cs="Times New Roman"/>
          <w:b/>
          <w:i/>
          <w:sz w:val="24"/>
          <w:szCs w:val="24"/>
        </w:rPr>
        <w:t>(решение от 31.01.2018г.№3).</w:t>
      </w:r>
      <w:r w:rsidR="000802E5">
        <w:rPr>
          <w:rFonts w:ascii="Times New Roman" w:hAnsi="Times New Roman" w:cs="Times New Roman"/>
          <w:sz w:val="24"/>
          <w:szCs w:val="24"/>
        </w:rPr>
        <w:t>О</w:t>
      </w:r>
      <w:r w:rsidR="000802E5" w:rsidRPr="000802E5">
        <w:rPr>
          <w:rFonts w:ascii="Times New Roman" w:hAnsi="Times New Roman" w:cs="Times New Roman"/>
          <w:sz w:val="24"/>
          <w:szCs w:val="24"/>
        </w:rPr>
        <w:t>тменены решения</w:t>
      </w:r>
      <w:r w:rsidR="000802E5">
        <w:rPr>
          <w:rFonts w:ascii="Times New Roman" w:hAnsi="Times New Roman" w:cs="Times New Roman"/>
          <w:sz w:val="24"/>
          <w:szCs w:val="24"/>
        </w:rPr>
        <w:t xml:space="preserve"> </w:t>
      </w:r>
      <w:r w:rsidR="000802E5" w:rsidRPr="000802E5">
        <w:rPr>
          <w:rFonts w:ascii="Times New Roman" w:hAnsi="Times New Roman" w:cs="Times New Roman"/>
          <w:sz w:val="24"/>
          <w:szCs w:val="24"/>
        </w:rPr>
        <w:t>от 30.05.2005 №28,</w:t>
      </w:r>
      <w:r w:rsidR="000802E5">
        <w:rPr>
          <w:rFonts w:ascii="Times New Roman" w:hAnsi="Times New Roman" w:cs="Times New Roman"/>
          <w:sz w:val="24"/>
          <w:szCs w:val="24"/>
        </w:rPr>
        <w:t xml:space="preserve"> </w:t>
      </w:r>
      <w:r w:rsidR="000802E5" w:rsidRPr="000802E5">
        <w:rPr>
          <w:rFonts w:ascii="Times New Roman" w:hAnsi="Times New Roman" w:cs="Times New Roman"/>
          <w:sz w:val="24"/>
          <w:szCs w:val="24"/>
        </w:rPr>
        <w:t>29,</w:t>
      </w:r>
      <w:r w:rsidR="000802E5">
        <w:rPr>
          <w:rFonts w:ascii="Times New Roman" w:hAnsi="Times New Roman" w:cs="Times New Roman"/>
          <w:sz w:val="24"/>
          <w:szCs w:val="24"/>
        </w:rPr>
        <w:t xml:space="preserve"> 30 и от 08.06.2006 №48.</w:t>
      </w:r>
    </w:p>
    <w:p w:rsidR="001572A3" w:rsidRDefault="00345094" w:rsidP="001572A3">
      <w:pPr>
        <w:pStyle w:val="a8"/>
        <w:numPr>
          <w:ilvl w:val="0"/>
          <w:numId w:val="12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02E5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Думы города Покачи от 29.02.2012 №10 «Об утверждении перечня льготных категорий граждан, имеющих право на внеочередное и первоочередное получение путёвок в организации, обеспечивающие отдых и оздоровление детей в каникулярное время» </w:t>
      </w:r>
      <w:r w:rsidRPr="000802E5">
        <w:rPr>
          <w:rFonts w:ascii="Times New Roman" w:hAnsi="Times New Roman" w:cs="Times New Roman"/>
          <w:b/>
          <w:i/>
          <w:sz w:val="24"/>
          <w:szCs w:val="24"/>
        </w:rPr>
        <w:t>(решение от 24.10.2018г.№82)</w:t>
      </w:r>
      <w:r w:rsidR="001572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45094" w:rsidRPr="001572A3" w:rsidRDefault="001572A3" w:rsidP="001572A3">
      <w:pPr>
        <w:pStyle w:val="a8"/>
        <w:spacing w:after="0" w:line="360" w:lineRule="exact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7C2CC1" w:rsidRPr="001572A3">
        <w:rPr>
          <w:rFonts w:ascii="Times New Roman" w:hAnsi="Times New Roman" w:cs="Times New Roman"/>
          <w:sz w:val="24"/>
          <w:szCs w:val="24"/>
        </w:rPr>
        <w:t xml:space="preserve">, </w:t>
      </w:r>
      <w:r w:rsidR="007C2CC1" w:rsidRPr="001572A3">
        <w:rPr>
          <w:rFonts w:ascii="Times New Roman" w:hAnsi="Times New Roman" w:cs="Times New Roman"/>
          <w:b/>
          <w:i/>
          <w:sz w:val="24"/>
          <w:szCs w:val="24"/>
        </w:rPr>
        <w:t>решением от 28.03.2018г. №18</w:t>
      </w:r>
      <w:r w:rsidR="007C2CC1" w:rsidRPr="001572A3">
        <w:rPr>
          <w:rFonts w:ascii="Times New Roman" w:hAnsi="Times New Roman" w:cs="Times New Roman"/>
          <w:sz w:val="24"/>
          <w:szCs w:val="24"/>
        </w:rPr>
        <w:t xml:space="preserve"> «О Положении о дополнительных гарантиях и компенсациях для работников органов местного самоуправления и муниципальных учреждений города Покачи» отменены решения от 27.03.2015г.№18; от 01.07.2016г. №91; от 27.10.2016г. №129; от 27.06.2017г.№66.</w:t>
      </w:r>
    </w:p>
    <w:p w:rsidR="00373F96" w:rsidRDefault="007C2CC1" w:rsidP="007C2CC1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C2CC1">
        <w:rPr>
          <w:rFonts w:ascii="Times New Roman" w:hAnsi="Times New Roman" w:cs="Times New Roman"/>
          <w:b/>
          <w:i/>
          <w:sz w:val="24"/>
          <w:szCs w:val="24"/>
        </w:rPr>
        <w:t>Решением от 01.06.2018г. №36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C2CC1">
        <w:rPr>
          <w:rFonts w:ascii="Times New Roman" w:hAnsi="Times New Roman" w:cs="Times New Roman"/>
          <w:sz w:val="24"/>
          <w:szCs w:val="24"/>
        </w:rPr>
        <w:t>О Порядке организации и осуществления территориального общественного самоуправления в городе Покачи</w:t>
      </w:r>
      <w:r>
        <w:rPr>
          <w:rFonts w:ascii="Times New Roman" w:hAnsi="Times New Roman" w:cs="Times New Roman"/>
          <w:sz w:val="24"/>
          <w:szCs w:val="24"/>
        </w:rPr>
        <w:t xml:space="preserve">» отменены </w:t>
      </w:r>
      <w:r w:rsidR="001D051A">
        <w:rPr>
          <w:rFonts w:ascii="Times New Roman" w:hAnsi="Times New Roman" w:cs="Times New Roman"/>
          <w:sz w:val="24"/>
          <w:szCs w:val="24"/>
        </w:rPr>
        <w:t>решения</w:t>
      </w:r>
      <w:r w:rsidRPr="007C2CC1">
        <w:rPr>
          <w:rFonts w:ascii="Times New Roman" w:hAnsi="Times New Roman" w:cs="Times New Roman"/>
          <w:sz w:val="24"/>
          <w:szCs w:val="24"/>
        </w:rPr>
        <w:t xml:space="preserve"> от 24.05.2006</w:t>
      </w:r>
      <w:r>
        <w:rPr>
          <w:rFonts w:ascii="Times New Roman" w:hAnsi="Times New Roman" w:cs="Times New Roman"/>
          <w:sz w:val="24"/>
          <w:szCs w:val="24"/>
        </w:rPr>
        <w:t xml:space="preserve">г. №38; </w:t>
      </w:r>
      <w:r w:rsidRPr="007C2CC1">
        <w:rPr>
          <w:rFonts w:ascii="Times New Roman" w:hAnsi="Times New Roman" w:cs="Times New Roman"/>
          <w:sz w:val="24"/>
          <w:szCs w:val="24"/>
        </w:rPr>
        <w:t>от 26.02.2015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1D051A">
        <w:rPr>
          <w:rFonts w:ascii="Times New Roman" w:hAnsi="Times New Roman" w:cs="Times New Roman"/>
          <w:sz w:val="24"/>
          <w:szCs w:val="24"/>
        </w:rPr>
        <w:t xml:space="preserve"> №6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CC1">
        <w:rPr>
          <w:rFonts w:ascii="Times New Roman" w:hAnsi="Times New Roman" w:cs="Times New Roman"/>
          <w:sz w:val="24"/>
          <w:szCs w:val="24"/>
        </w:rPr>
        <w:t xml:space="preserve">часть 5 решения Думы города Покачи от </w:t>
      </w:r>
      <w:r w:rsidRPr="007C2CC1">
        <w:rPr>
          <w:rFonts w:ascii="Times New Roman" w:hAnsi="Times New Roman" w:cs="Times New Roman"/>
          <w:sz w:val="24"/>
          <w:szCs w:val="24"/>
        </w:rPr>
        <w:lastRenderedPageBreak/>
        <w:t>15.06.2012 №69 «О внесении изменений в Положение о территориальном общественном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влении в городе Покачи,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7C2CC1">
        <w:rPr>
          <w:rFonts w:ascii="Times New Roman" w:hAnsi="Times New Roman" w:cs="Times New Roman"/>
          <w:sz w:val="24"/>
          <w:szCs w:val="24"/>
        </w:rPr>
        <w:t xml:space="preserve"> решением Думы города Покачи от 24.</w:t>
      </w:r>
      <w:r>
        <w:rPr>
          <w:rFonts w:ascii="Times New Roman" w:hAnsi="Times New Roman" w:cs="Times New Roman"/>
          <w:sz w:val="24"/>
          <w:szCs w:val="24"/>
        </w:rPr>
        <w:t>05.2006 №38».</w:t>
      </w:r>
    </w:p>
    <w:p w:rsidR="001572A3" w:rsidRPr="001572A3" w:rsidRDefault="001572A3" w:rsidP="001572A3">
      <w:pPr>
        <w:spacing w:after="0" w:line="360" w:lineRule="exac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 года было принято</w:t>
      </w:r>
      <w:r w:rsidR="00B6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постановлений Председателя Думы об утверждении </w:t>
      </w:r>
      <w:r w:rsidR="00B66651" w:rsidRPr="00B66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протокольных поручений депутатов</w:t>
      </w:r>
      <w:r w:rsidRPr="0015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которые, в основном, касались сферы </w:t>
      </w:r>
      <w:r w:rsidR="00B6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имущественных отношений, деятельности муниципальных учреждений здравоохранения, образования, культуры и спорта, </w:t>
      </w:r>
      <w:r w:rsidRPr="00157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</w:t>
      </w:r>
      <w:r w:rsidR="00B6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дорог</w:t>
      </w:r>
      <w:r w:rsidRPr="0015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72A3" w:rsidRPr="001572A3" w:rsidRDefault="001572A3" w:rsidP="001572A3">
      <w:pPr>
        <w:pBdr>
          <w:bottom w:val="single" w:sz="4" w:space="4" w:color="4F81BD"/>
        </w:pBdr>
        <w:spacing w:after="0" w:line="360" w:lineRule="exact"/>
        <w:ind w:firstLine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u w:val="single"/>
          <w:lang w:eastAsia="ru-RU"/>
        </w:rPr>
      </w:pPr>
      <w:r w:rsidRPr="001572A3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Перечень протокольных поручений депутатов Думы города Покачи </w:t>
      </w:r>
      <w:r w:rsidRPr="001572A3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val="en-US" w:eastAsia="ru-RU"/>
        </w:rPr>
        <w:t>VI</w:t>
      </w:r>
      <w:r w:rsidRPr="001572A3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созыва и их исполнение отражены в </w:t>
      </w:r>
      <w:r w:rsidR="002855EB" w:rsidRPr="00993AEB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Приложении № 8</w:t>
      </w:r>
      <w:r w:rsidRPr="00993AEB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к</w:t>
      </w:r>
      <w:r w:rsidRPr="001572A3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отчёту.</w:t>
      </w:r>
    </w:p>
    <w:p w:rsidR="00B66651" w:rsidRDefault="00B66651" w:rsidP="00F8178F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51" w:rsidRDefault="00AA2CBF" w:rsidP="00F0675E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t>ВЗАИМОДЕЙСТВИЕ</w:t>
      </w:r>
      <w:r w:rsidR="00B66651"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t xml:space="preserve"> С ИЗБИРАТЕЛЯМИ </w:t>
      </w:r>
    </w:p>
    <w:p w:rsidR="00C82925" w:rsidRDefault="00C82925" w:rsidP="00F0675E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</w:p>
    <w:p w:rsidR="00E62318" w:rsidRPr="00C82925" w:rsidRDefault="004E73EE" w:rsidP="00C82925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E73EE">
        <w:rPr>
          <w:rFonts w:ascii="Times New Roman" w:hAnsi="Times New Roman" w:cs="Times New Roman"/>
          <w:sz w:val="24"/>
          <w:szCs w:val="24"/>
        </w:rPr>
        <w:t>Работа с избирателями - не просто важна</w:t>
      </w:r>
      <w:r>
        <w:rPr>
          <w:rFonts w:ascii="Times New Roman" w:hAnsi="Times New Roman" w:cs="Times New Roman"/>
          <w:sz w:val="24"/>
          <w:szCs w:val="24"/>
        </w:rPr>
        <w:t>я часть депутатской</w:t>
      </w:r>
      <w:r w:rsidR="00C8292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, а её</w:t>
      </w:r>
      <w:r w:rsidRPr="004E73EE">
        <w:rPr>
          <w:rFonts w:ascii="Times New Roman" w:hAnsi="Times New Roman" w:cs="Times New Roman"/>
          <w:sz w:val="24"/>
          <w:szCs w:val="24"/>
        </w:rPr>
        <w:t xml:space="preserve"> основа, исходный пункт всех </w:t>
      </w:r>
      <w:r>
        <w:rPr>
          <w:rFonts w:ascii="Times New Roman" w:hAnsi="Times New Roman" w:cs="Times New Roman"/>
          <w:sz w:val="24"/>
          <w:szCs w:val="24"/>
        </w:rPr>
        <w:t xml:space="preserve">депутатских инициатив и новаций, поскольку </w:t>
      </w:r>
      <w:r w:rsidR="00C82925">
        <w:rPr>
          <w:rFonts w:ascii="Times New Roman" w:hAnsi="Times New Roman" w:cs="Times New Roman"/>
          <w:sz w:val="24"/>
          <w:szCs w:val="24"/>
        </w:rPr>
        <w:t>главное в ней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14DCC">
        <w:rPr>
          <w:rFonts w:ascii="Times New Roman" w:hAnsi="Times New Roman" w:cs="Times New Roman"/>
          <w:b/>
          <w:sz w:val="24"/>
          <w:szCs w:val="24"/>
        </w:rPr>
        <w:t>представление и защита законных прав и интересов своих избирателей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 w:rsidR="00C82925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Pr="004E73E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рмо</w:t>
      </w:r>
      <w:r w:rsidRPr="004E73EE">
        <w:rPr>
          <w:rFonts w:ascii="Times New Roman" w:hAnsi="Times New Roman" w:cs="Times New Roman"/>
          <w:sz w:val="24"/>
          <w:szCs w:val="24"/>
        </w:rPr>
        <w:t xml:space="preserve">творческая работа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C82925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4E73EE">
        <w:rPr>
          <w:rFonts w:ascii="Times New Roman" w:hAnsi="Times New Roman" w:cs="Times New Roman"/>
          <w:sz w:val="24"/>
          <w:szCs w:val="24"/>
        </w:rPr>
        <w:t xml:space="preserve"> необходимой правовой основы для полноцен</w:t>
      </w:r>
      <w:r w:rsidR="00C82925">
        <w:rPr>
          <w:rFonts w:ascii="Times New Roman" w:hAnsi="Times New Roman" w:cs="Times New Roman"/>
          <w:sz w:val="24"/>
          <w:szCs w:val="24"/>
        </w:rPr>
        <w:t>ной жизни гражданского общества, то з</w:t>
      </w:r>
      <w:r w:rsidRPr="004E73EE">
        <w:rPr>
          <w:rFonts w:ascii="Times New Roman" w:hAnsi="Times New Roman" w:cs="Times New Roman"/>
          <w:sz w:val="24"/>
          <w:szCs w:val="24"/>
        </w:rPr>
        <w:t>аниматься</w:t>
      </w:r>
      <w:r w:rsidR="00C82925">
        <w:rPr>
          <w:rFonts w:ascii="Times New Roman" w:hAnsi="Times New Roman" w:cs="Times New Roman"/>
          <w:sz w:val="24"/>
          <w:szCs w:val="24"/>
        </w:rPr>
        <w:t xml:space="preserve"> ею</w:t>
      </w:r>
      <w:r w:rsidRPr="004E73EE">
        <w:rPr>
          <w:rFonts w:ascii="Times New Roman" w:hAnsi="Times New Roman" w:cs="Times New Roman"/>
          <w:sz w:val="24"/>
          <w:szCs w:val="24"/>
        </w:rPr>
        <w:t xml:space="preserve">, не зная </w:t>
      </w:r>
      <w:r w:rsidR="00E62318">
        <w:rPr>
          <w:rFonts w:ascii="Times New Roman" w:hAnsi="Times New Roman" w:cs="Times New Roman"/>
          <w:sz w:val="24"/>
          <w:szCs w:val="24"/>
        </w:rPr>
        <w:t xml:space="preserve">проблем, </w:t>
      </w:r>
      <w:r w:rsidRPr="004E73EE">
        <w:rPr>
          <w:rFonts w:ascii="Times New Roman" w:hAnsi="Times New Roman" w:cs="Times New Roman"/>
          <w:sz w:val="24"/>
          <w:szCs w:val="24"/>
        </w:rPr>
        <w:t>чаяний и настроения избирател</w:t>
      </w:r>
      <w:r w:rsidR="00C82925">
        <w:rPr>
          <w:rFonts w:ascii="Times New Roman" w:hAnsi="Times New Roman" w:cs="Times New Roman"/>
          <w:sz w:val="24"/>
          <w:szCs w:val="24"/>
        </w:rPr>
        <w:t>ей, просто невозможно. П</w:t>
      </w:r>
      <w:r>
        <w:rPr>
          <w:rFonts w:ascii="Times New Roman" w:hAnsi="Times New Roman" w:cs="Times New Roman"/>
          <w:sz w:val="24"/>
          <w:szCs w:val="24"/>
        </w:rPr>
        <w:t>оэтому депутаты стараются уделять общению со св</w:t>
      </w:r>
      <w:r w:rsidRPr="004E73EE">
        <w:rPr>
          <w:rFonts w:ascii="Times New Roman" w:hAnsi="Times New Roman" w:cs="Times New Roman"/>
          <w:sz w:val="24"/>
          <w:szCs w:val="24"/>
        </w:rPr>
        <w:t>оими избирателям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F7888">
        <w:rPr>
          <w:rFonts w:ascii="Times New Roman" w:hAnsi="Times New Roman" w:cs="Times New Roman"/>
          <w:sz w:val="24"/>
          <w:szCs w:val="24"/>
        </w:rPr>
        <w:t xml:space="preserve">немало </w:t>
      </w:r>
      <w:r>
        <w:rPr>
          <w:rFonts w:ascii="Times New Roman" w:hAnsi="Times New Roman" w:cs="Times New Roman"/>
          <w:sz w:val="24"/>
          <w:szCs w:val="24"/>
        </w:rPr>
        <w:t>времени, используя</w:t>
      </w:r>
      <w:r w:rsidRPr="004E73EE">
        <w:rPr>
          <w:rFonts w:ascii="Times New Roman" w:hAnsi="Times New Roman" w:cs="Times New Roman"/>
          <w:sz w:val="24"/>
          <w:szCs w:val="24"/>
        </w:rPr>
        <w:t xml:space="preserve"> для этого все возможности.</w:t>
      </w:r>
      <w:r w:rsidR="00E62318" w:rsidRPr="00E62318">
        <w:t xml:space="preserve"> </w:t>
      </w:r>
    </w:p>
    <w:p w:rsidR="00E62318" w:rsidRDefault="00E62318" w:rsidP="00F0675E">
      <w:pPr>
        <w:spacing w:after="0" w:line="360" w:lineRule="exact"/>
        <w:ind w:firstLine="510"/>
        <w:jc w:val="both"/>
      </w:pPr>
    </w:p>
    <w:p w:rsidR="00E62318" w:rsidRPr="00B911DE" w:rsidRDefault="00E62318" w:rsidP="00E623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Исполнение наказов избирателей</w:t>
      </w:r>
    </w:p>
    <w:p w:rsidR="002855EB" w:rsidRDefault="002855EB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62318" w:rsidRDefault="00E62318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62318">
        <w:rPr>
          <w:rFonts w:ascii="Times New Roman" w:hAnsi="Times New Roman" w:cs="Times New Roman"/>
          <w:sz w:val="24"/>
          <w:szCs w:val="24"/>
        </w:rPr>
        <w:t>Первоначально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62318">
        <w:rPr>
          <w:rFonts w:ascii="Times New Roman" w:hAnsi="Times New Roman" w:cs="Times New Roman"/>
          <w:sz w:val="24"/>
          <w:szCs w:val="24"/>
        </w:rPr>
        <w:t xml:space="preserve"> базой </w:t>
      </w:r>
      <w:r>
        <w:rPr>
          <w:rFonts w:ascii="Times New Roman" w:hAnsi="Times New Roman" w:cs="Times New Roman"/>
          <w:sz w:val="24"/>
          <w:szCs w:val="24"/>
        </w:rPr>
        <w:t xml:space="preserve">для общения депутатов со своими избирателями </w:t>
      </w:r>
      <w:r w:rsidR="002F7888">
        <w:rPr>
          <w:rFonts w:ascii="Times New Roman" w:hAnsi="Times New Roman" w:cs="Times New Roman"/>
          <w:sz w:val="24"/>
          <w:szCs w:val="24"/>
        </w:rPr>
        <w:t xml:space="preserve">стали </w:t>
      </w:r>
      <w:r w:rsidRPr="00E62318">
        <w:rPr>
          <w:rFonts w:ascii="Times New Roman" w:hAnsi="Times New Roman" w:cs="Times New Roman"/>
          <w:sz w:val="24"/>
          <w:szCs w:val="24"/>
        </w:rPr>
        <w:t xml:space="preserve">наказы, которые были получены </w:t>
      </w:r>
      <w:r w:rsidR="00C82925">
        <w:rPr>
          <w:rFonts w:ascii="Times New Roman" w:hAnsi="Times New Roman" w:cs="Times New Roman"/>
          <w:sz w:val="24"/>
          <w:szCs w:val="24"/>
        </w:rPr>
        <w:t xml:space="preserve">ними </w:t>
      </w:r>
      <w:r w:rsidRPr="00E62318">
        <w:rPr>
          <w:rFonts w:ascii="Times New Roman" w:hAnsi="Times New Roman" w:cs="Times New Roman"/>
          <w:sz w:val="24"/>
          <w:szCs w:val="24"/>
        </w:rPr>
        <w:t>в ходе предвыборной кампании</w:t>
      </w:r>
      <w:r w:rsidR="002855EB">
        <w:rPr>
          <w:rFonts w:ascii="Times New Roman" w:hAnsi="Times New Roman" w:cs="Times New Roman"/>
          <w:sz w:val="24"/>
          <w:szCs w:val="24"/>
        </w:rPr>
        <w:t xml:space="preserve"> и утверждены решением от </w:t>
      </w:r>
      <w:r w:rsidR="002855EB" w:rsidRPr="002855EB">
        <w:rPr>
          <w:rFonts w:ascii="Times New Roman" w:hAnsi="Times New Roman" w:cs="Times New Roman"/>
          <w:sz w:val="24"/>
          <w:szCs w:val="24"/>
        </w:rPr>
        <w:t>26.11.2015</w:t>
      </w:r>
      <w:r w:rsidR="002855EB">
        <w:rPr>
          <w:rFonts w:ascii="Times New Roman" w:hAnsi="Times New Roman" w:cs="Times New Roman"/>
          <w:sz w:val="24"/>
          <w:szCs w:val="24"/>
        </w:rPr>
        <w:t>г.</w:t>
      </w:r>
      <w:r w:rsidR="002855EB" w:rsidRPr="002855EB">
        <w:rPr>
          <w:rFonts w:ascii="Times New Roman" w:hAnsi="Times New Roman" w:cs="Times New Roman"/>
          <w:sz w:val="24"/>
          <w:szCs w:val="24"/>
        </w:rPr>
        <w:t>№34</w:t>
      </w:r>
      <w:r w:rsidR="002855EB">
        <w:rPr>
          <w:rFonts w:ascii="Times New Roman" w:hAnsi="Times New Roman" w:cs="Times New Roman"/>
          <w:sz w:val="24"/>
          <w:szCs w:val="24"/>
        </w:rPr>
        <w:t>. Ежегодно этот перечень уточняется: исполненные наказы из него исключаются, по оставшимся наказам корректируются сроки их исполнения, а при утверждении бюджета на очередной год выделяются финансовые средства</w:t>
      </w:r>
      <w:r w:rsidR="006A2BDF">
        <w:rPr>
          <w:rFonts w:ascii="Times New Roman" w:hAnsi="Times New Roman" w:cs="Times New Roman"/>
          <w:sz w:val="24"/>
          <w:szCs w:val="24"/>
        </w:rPr>
        <w:t>.</w:t>
      </w:r>
    </w:p>
    <w:p w:rsidR="002F7888" w:rsidRPr="001C2801" w:rsidRDefault="002F7888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01">
        <w:rPr>
          <w:rFonts w:ascii="Times New Roman" w:hAnsi="Times New Roman" w:cs="Times New Roman"/>
          <w:b/>
          <w:sz w:val="24"/>
          <w:szCs w:val="24"/>
        </w:rPr>
        <w:t>За отчётный период были реализованы следующие наказы:</w:t>
      </w:r>
    </w:p>
    <w:p w:rsidR="00CD38F7" w:rsidRDefault="00CD38F7" w:rsidP="007B432A">
      <w:pPr>
        <w:pStyle w:val="a8"/>
        <w:numPr>
          <w:ilvl w:val="0"/>
          <w:numId w:val="13"/>
        </w:numPr>
        <w:spacing w:after="0" w:line="360" w:lineRule="exact"/>
        <w:ind w:left="0" w:firstLine="510"/>
        <w:jc w:val="both"/>
      </w:pPr>
      <w:r w:rsidRPr="007B432A">
        <w:rPr>
          <w:rFonts w:ascii="Times New Roman" w:hAnsi="Times New Roman" w:cs="Times New Roman"/>
          <w:sz w:val="24"/>
          <w:szCs w:val="24"/>
        </w:rPr>
        <w:t xml:space="preserve">металлическими ограждениями отграничена пешеходная зона </w:t>
      </w:r>
      <w:r w:rsidR="002F7888" w:rsidRPr="007B432A">
        <w:rPr>
          <w:rFonts w:ascii="Times New Roman" w:hAnsi="Times New Roman" w:cs="Times New Roman"/>
          <w:sz w:val="24"/>
          <w:szCs w:val="24"/>
        </w:rPr>
        <w:t>вдоль здания, в котором расположен магазин «Магнит» (бывший магазин «Север»);</w:t>
      </w:r>
      <w:r w:rsidR="002F7888" w:rsidRPr="002F7888">
        <w:t xml:space="preserve"> </w:t>
      </w:r>
    </w:p>
    <w:p w:rsidR="002F7888" w:rsidRPr="007B432A" w:rsidRDefault="002F7888" w:rsidP="007B432A">
      <w:pPr>
        <w:pStyle w:val="a8"/>
        <w:numPr>
          <w:ilvl w:val="0"/>
          <w:numId w:val="13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B432A">
        <w:rPr>
          <w:rFonts w:ascii="Times New Roman" w:hAnsi="Times New Roman" w:cs="Times New Roman"/>
          <w:sz w:val="24"/>
          <w:szCs w:val="24"/>
        </w:rPr>
        <w:t>от тротуарной дорожки сквера</w:t>
      </w:r>
      <w:r w:rsidR="00CD38F7" w:rsidRPr="007B432A">
        <w:rPr>
          <w:rFonts w:ascii="Times New Roman" w:hAnsi="Times New Roman" w:cs="Times New Roman"/>
          <w:sz w:val="24"/>
          <w:szCs w:val="24"/>
        </w:rPr>
        <w:t>, находящегося во дворах ул. Мира 14-16, Комсомольская 7,</w:t>
      </w:r>
      <w:r w:rsidRPr="007B432A">
        <w:rPr>
          <w:rFonts w:ascii="Times New Roman" w:hAnsi="Times New Roman" w:cs="Times New Roman"/>
          <w:sz w:val="24"/>
          <w:szCs w:val="24"/>
        </w:rPr>
        <w:t xml:space="preserve"> установлены бетонные полусферы и выполнена разметка пешеходного перехода;</w:t>
      </w:r>
    </w:p>
    <w:p w:rsidR="009A7D18" w:rsidRPr="007B432A" w:rsidRDefault="002F7888" w:rsidP="007B432A">
      <w:pPr>
        <w:pStyle w:val="a8"/>
        <w:numPr>
          <w:ilvl w:val="0"/>
          <w:numId w:val="13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B432A">
        <w:rPr>
          <w:rFonts w:ascii="Times New Roman" w:hAnsi="Times New Roman" w:cs="Times New Roman"/>
          <w:sz w:val="24"/>
          <w:szCs w:val="24"/>
        </w:rPr>
        <w:t>обустроены тротуары</w:t>
      </w:r>
      <w:r w:rsidR="007B432A" w:rsidRPr="007B432A">
        <w:rPr>
          <w:rFonts w:ascii="Times New Roman" w:hAnsi="Times New Roman" w:cs="Times New Roman"/>
          <w:sz w:val="24"/>
          <w:szCs w:val="24"/>
        </w:rPr>
        <w:t xml:space="preserve"> во дворах жилых д.</w:t>
      </w:r>
      <w:r w:rsidR="00CD38F7" w:rsidRPr="007B432A">
        <w:rPr>
          <w:rFonts w:ascii="Times New Roman" w:hAnsi="Times New Roman" w:cs="Times New Roman"/>
          <w:sz w:val="24"/>
          <w:szCs w:val="24"/>
        </w:rPr>
        <w:t xml:space="preserve"> 12,16 по ул.</w:t>
      </w:r>
      <w:r w:rsidRPr="007B432A">
        <w:rPr>
          <w:rFonts w:ascii="Times New Roman" w:hAnsi="Times New Roman" w:cs="Times New Roman"/>
          <w:sz w:val="24"/>
          <w:szCs w:val="24"/>
        </w:rPr>
        <w:t xml:space="preserve"> Таёжна</w:t>
      </w:r>
      <w:r w:rsidR="00CD38F7" w:rsidRPr="007B432A">
        <w:rPr>
          <w:rFonts w:ascii="Times New Roman" w:hAnsi="Times New Roman" w:cs="Times New Roman"/>
          <w:sz w:val="24"/>
          <w:szCs w:val="24"/>
        </w:rPr>
        <w:t xml:space="preserve">я, </w:t>
      </w:r>
      <w:r w:rsidR="007B432A" w:rsidRPr="007B432A">
        <w:rPr>
          <w:rFonts w:ascii="Times New Roman" w:hAnsi="Times New Roman" w:cs="Times New Roman"/>
          <w:sz w:val="24"/>
          <w:szCs w:val="24"/>
        </w:rPr>
        <w:t>д.</w:t>
      </w:r>
      <w:r w:rsidR="00CD38F7" w:rsidRPr="007B432A">
        <w:rPr>
          <w:rFonts w:ascii="Times New Roman" w:hAnsi="Times New Roman" w:cs="Times New Roman"/>
          <w:sz w:val="24"/>
          <w:szCs w:val="24"/>
        </w:rPr>
        <w:t xml:space="preserve"> 2, 4 по ул.</w:t>
      </w:r>
      <w:r w:rsidRPr="007B432A">
        <w:rPr>
          <w:rFonts w:ascii="Times New Roman" w:hAnsi="Times New Roman" w:cs="Times New Roman"/>
          <w:sz w:val="24"/>
          <w:szCs w:val="24"/>
        </w:rPr>
        <w:t xml:space="preserve"> Ленина, </w:t>
      </w:r>
      <w:r w:rsidR="00CD38F7" w:rsidRPr="007B432A">
        <w:rPr>
          <w:rFonts w:ascii="Times New Roman" w:hAnsi="Times New Roman" w:cs="Times New Roman"/>
          <w:sz w:val="24"/>
          <w:szCs w:val="24"/>
        </w:rPr>
        <w:t>а также тротуар</w:t>
      </w:r>
      <w:r w:rsidR="007B432A" w:rsidRPr="007B432A">
        <w:rPr>
          <w:rFonts w:ascii="Times New Roman" w:hAnsi="Times New Roman" w:cs="Times New Roman"/>
          <w:sz w:val="24"/>
          <w:szCs w:val="24"/>
        </w:rPr>
        <w:t>ов, находящих</w:t>
      </w:r>
      <w:r w:rsidR="00CD38F7" w:rsidRPr="007B432A">
        <w:rPr>
          <w:rFonts w:ascii="Times New Roman" w:hAnsi="Times New Roman" w:cs="Times New Roman"/>
          <w:sz w:val="24"/>
          <w:szCs w:val="24"/>
        </w:rPr>
        <w:t xml:space="preserve">ся с </w:t>
      </w:r>
      <w:r w:rsidR="007B432A" w:rsidRPr="007B432A">
        <w:rPr>
          <w:rFonts w:ascii="Times New Roman" w:hAnsi="Times New Roman" w:cs="Times New Roman"/>
          <w:sz w:val="24"/>
          <w:szCs w:val="24"/>
        </w:rPr>
        <w:t xml:space="preserve">лицевой и </w:t>
      </w:r>
      <w:r w:rsidR="00CD38F7" w:rsidRPr="007B432A">
        <w:rPr>
          <w:rFonts w:ascii="Times New Roman" w:hAnsi="Times New Roman" w:cs="Times New Roman"/>
          <w:sz w:val="24"/>
          <w:szCs w:val="24"/>
        </w:rPr>
        <w:t xml:space="preserve">тыльной стороны </w:t>
      </w:r>
      <w:r w:rsidR="007B432A" w:rsidRPr="007B432A">
        <w:rPr>
          <w:rFonts w:ascii="Times New Roman" w:hAnsi="Times New Roman" w:cs="Times New Roman"/>
          <w:sz w:val="24"/>
          <w:szCs w:val="24"/>
        </w:rPr>
        <w:t>д.</w:t>
      </w:r>
      <w:r w:rsidR="00CD38F7" w:rsidRPr="007B432A">
        <w:rPr>
          <w:rFonts w:ascii="Times New Roman" w:hAnsi="Times New Roman" w:cs="Times New Roman"/>
          <w:sz w:val="24"/>
          <w:szCs w:val="24"/>
        </w:rPr>
        <w:t xml:space="preserve"> 4 по ул.</w:t>
      </w:r>
      <w:r w:rsidRPr="007B432A">
        <w:rPr>
          <w:rFonts w:ascii="Times New Roman" w:hAnsi="Times New Roman" w:cs="Times New Roman"/>
          <w:sz w:val="24"/>
          <w:szCs w:val="24"/>
        </w:rPr>
        <w:t xml:space="preserve"> Комсомольская</w:t>
      </w:r>
      <w:r w:rsidR="007B432A" w:rsidRPr="007B432A">
        <w:rPr>
          <w:rFonts w:ascii="Times New Roman" w:hAnsi="Times New Roman" w:cs="Times New Roman"/>
          <w:sz w:val="24"/>
          <w:szCs w:val="24"/>
        </w:rPr>
        <w:t>, с тыльной стороны</w:t>
      </w:r>
      <w:r w:rsidR="00CD38F7" w:rsidRPr="007B432A">
        <w:rPr>
          <w:rFonts w:ascii="Times New Roman" w:hAnsi="Times New Roman" w:cs="Times New Roman"/>
          <w:sz w:val="24"/>
          <w:szCs w:val="24"/>
        </w:rPr>
        <w:t xml:space="preserve"> </w:t>
      </w:r>
      <w:r w:rsidR="007B432A" w:rsidRPr="007B432A">
        <w:rPr>
          <w:rFonts w:ascii="Times New Roman" w:hAnsi="Times New Roman" w:cs="Times New Roman"/>
          <w:sz w:val="24"/>
          <w:szCs w:val="24"/>
        </w:rPr>
        <w:t>д.</w:t>
      </w:r>
      <w:r w:rsidR="00CD38F7" w:rsidRPr="007B432A">
        <w:rPr>
          <w:rFonts w:ascii="Times New Roman" w:hAnsi="Times New Roman" w:cs="Times New Roman"/>
          <w:sz w:val="24"/>
          <w:szCs w:val="24"/>
        </w:rPr>
        <w:t xml:space="preserve"> 6 по ул. Харьковская;</w:t>
      </w:r>
    </w:p>
    <w:p w:rsidR="002F7888" w:rsidRPr="007B432A" w:rsidRDefault="002F7888" w:rsidP="007B432A">
      <w:pPr>
        <w:pStyle w:val="a8"/>
        <w:numPr>
          <w:ilvl w:val="0"/>
          <w:numId w:val="13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B432A">
        <w:rPr>
          <w:rFonts w:ascii="Times New Roman" w:hAnsi="Times New Roman" w:cs="Times New Roman"/>
          <w:sz w:val="24"/>
          <w:szCs w:val="24"/>
        </w:rPr>
        <w:t>отремонтировано тротуарное полотно во дворе по улице Мира 14 - 16 и тротуар</w:t>
      </w:r>
      <w:r w:rsidR="00CD38F7" w:rsidRPr="007B432A">
        <w:rPr>
          <w:rFonts w:ascii="Times New Roman" w:hAnsi="Times New Roman" w:cs="Times New Roman"/>
          <w:sz w:val="24"/>
          <w:szCs w:val="24"/>
        </w:rPr>
        <w:t>,</w:t>
      </w:r>
      <w:r w:rsidR="00CD38F7" w:rsidRPr="00CD38F7">
        <w:t xml:space="preserve"> </w:t>
      </w:r>
      <w:r w:rsidR="00CD38F7" w:rsidRPr="007B432A">
        <w:rPr>
          <w:rFonts w:ascii="Times New Roman" w:hAnsi="Times New Roman" w:cs="Times New Roman"/>
          <w:sz w:val="24"/>
          <w:szCs w:val="24"/>
        </w:rPr>
        <w:t>находящийся</w:t>
      </w:r>
      <w:r w:rsidR="007B432A" w:rsidRPr="007B432A">
        <w:rPr>
          <w:rFonts w:ascii="Times New Roman" w:hAnsi="Times New Roman" w:cs="Times New Roman"/>
          <w:sz w:val="24"/>
          <w:szCs w:val="24"/>
        </w:rPr>
        <w:t xml:space="preserve"> с тыльной стороны д.</w:t>
      </w:r>
      <w:r w:rsidRPr="007B432A">
        <w:rPr>
          <w:rFonts w:ascii="Times New Roman" w:hAnsi="Times New Roman" w:cs="Times New Roman"/>
          <w:sz w:val="24"/>
          <w:szCs w:val="24"/>
        </w:rPr>
        <w:t xml:space="preserve"> </w:t>
      </w:r>
      <w:r w:rsidR="00CD38F7" w:rsidRPr="007B432A">
        <w:rPr>
          <w:rFonts w:ascii="Times New Roman" w:hAnsi="Times New Roman" w:cs="Times New Roman"/>
          <w:sz w:val="24"/>
          <w:szCs w:val="24"/>
        </w:rPr>
        <w:t>16 по ул. Мира;</w:t>
      </w:r>
    </w:p>
    <w:p w:rsidR="007B432A" w:rsidRPr="007B432A" w:rsidRDefault="00CD38F7" w:rsidP="007B432A">
      <w:pPr>
        <w:pStyle w:val="a8"/>
        <w:numPr>
          <w:ilvl w:val="0"/>
          <w:numId w:val="13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B432A">
        <w:rPr>
          <w:rFonts w:ascii="Times New Roman" w:hAnsi="Times New Roman" w:cs="Times New Roman"/>
          <w:sz w:val="24"/>
          <w:szCs w:val="24"/>
        </w:rPr>
        <w:t>установл</w:t>
      </w:r>
      <w:r w:rsidR="007B432A" w:rsidRPr="007B432A">
        <w:rPr>
          <w:rFonts w:ascii="Times New Roman" w:hAnsi="Times New Roman" w:cs="Times New Roman"/>
          <w:sz w:val="24"/>
          <w:szCs w:val="24"/>
        </w:rPr>
        <w:t>ены</w:t>
      </w:r>
      <w:r w:rsidRPr="007B432A">
        <w:rPr>
          <w:rFonts w:ascii="Times New Roman" w:hAnsi="Times New Roman" w:cs="Times New Roman"/>
          <w:sz w:val="24"/>
          <w:szCs w:val="24"/>
        </w:rPr>
        <w:t xml:space="preserve"> и оборудован</w:t>
      </w:r>
      <w:r w:rsidR="007B432A" w:rsidRPr="007B432A">
        <w:rPr>
          <w:rFonts w:ascii="Times New Roman" w:hAnsi="Times New Roman" w:cs="Times New Roman"/>
          <w:sz w:val="24"/>
          <w:szCs w:val="24"/>
        </w:rPr>
        <w:t>ы</w:t>
      </w:r>
      <w:r w:rsidRPr="007B432A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7B432A" w:rsidRPr="007B432A">
        <w:rPr>
          <w:rFonts w:ascii="Times New Roman" w:hAnsi="Times New Roman" w:cs="Times New Roman"/>
          <w:sz w:val="24"/>
          <w:szCs w:val="24"/>
        </w:rPr>
        <w:t>ие</w:t>
      </w:r>
      <w:r w:rsidRPr="007B432A">
        <w:rPr>
          <w:rFonts w:ascii="Times New Roman" w:hAnsi="Times New Roman" w:cs="Times New Roman"/>
          <w:sz w:val="24"/>
          <w:szCs w:val="24"/>
        </w:rPr>
        <w:t xml:space="preserve"> игров</w:t>
      </w:r>
      <w:r w:rsidR="007B432A" w:rsidRPr="007B432A">
        <w:rPr>
          <w:rFonts w:ascii="Times New Roman" w:hAnsi="Times New Roman" w:cs="Times New Roman"/>
          <w:sz w:val="24"/>
          <w:szCs w:val="24"/>
        </w:rPr>
        <w:t>ые</w:t>
      </w:r>
      <w:r w:rsidRPr="007B432A">
        <w:rPr>
          <w:rFonts w:ascii="Times New Roman" w:hAnsi="Times New Roman" w:cs="Times New Roman"/>
          <w:sz w:val="24"/>
          <w:szCs w:val="24"/>
        </w:rPr>
        <w:t xml:space="preserve"> </w:t>
      </w:r>
      <w:r w:rsidR="007B432A" w:rsidRPr="007B432A">
        <w:rPr>
          <w:rFonts w:ascii="Times New Roman" w:hAnsi="Times New Roman" w:cs="Times New Roman"/>
          <w:sz w:val="24"/>
          <w:szCs w:val="24"/>
        </w:rPr>
        <w:t xml:space="preserve">и спортивные </w:t>
      </w:r>
      <w:r w:rsidRPr="007B432A">
        <w:rPr>
          <w:rFonts w:ascii="Times New Roman" w:hAnsi="Times New Roman" w:cs="Times New Roman"/>
          <w:sz w:val="24"/>
          <w:szCs w:val="24"/>
        </w:rPr>
        <w:t>площадк</w:t>
      </w:r>
      <w:r w:rsidR="007B432A" w:rsidRPr="007B432A">
        <w:rPr>
          <w:rFonts w:ascii="Times New Roman" w:hAnsi="Times New Roman" w:cs="Times New Roman"/>
          <w:sz w:val="24"/>
          <w:szCs w:val="24"/>
        </w:rPr>
        <w:t>и во дворах д.</w:t>
      </w:r>
      <w:r w:rsidRPr="007B432A">
        <w:rPr>
          <w:rFonts w:ascii="Times New Roman" w:hAnsi="Times New Roman" w:cs="Times New Roman"/>
          <w:sz w:val="24"/>
          <w:szCs w:val="24"/>
        </w:rPr>
        <w:t xml:space="preserve"> 2-4 по ул. Ленина;</w:t>
      </w:r>
      <w:r w:rsidR="007B432A" w:rsidRPr="007B432A">
        <w:rPr>
          <w:rFonts w:ascii="Times New Roman" w:hAnsi="Times New Roman" w:cs="Times New Roman"/>
          <w:sz w:val="24"/>
          <w:szCs w:val="24"/>
        </w:rPr>
        <w:t xml:space="preserve"> д.</w:t>
      </w:r>
      <w:r w:rsidRPr="007B432A">
        <w:rPr>
          <w:rFonts w:ascii="Times New Roman" w:hAnsi="Times New Roman" w:cs="Times New Roman"/>
          <w:sz w:val="24"/>
          <w:szCs w:val="24"/>
        </w:rPr>
        <w:t xml:space="preserve"> 1 по ул. Молодёжная и 2 по ул. Таёжная;</w:t>
      </w:r>
      <w:r w:rsidR="007B432A" w:rsidRPr="007B432A">
        <w:rPr>
          <w:rFonts w:ascii="Times New Roman" w:hAnsi="Times New Roman" w:cs="Times New Roman"/>
          <w:sz w:val="24"/>
          <w:szCs w:val="24"/>
        </w:rPr>
        <w:t xml:space="preserve"> д. 9-11 по ул.</w:t>
      </w:r>
      <w:r w:rsidR="007B432A">
        <w:t xml:space="preserve"> </w:t>
      </w:r>
      <w:r w:rsidR="007B432A" w:rsidRPr="007B432A">
        <w:rPr>
          <w:rFonts w:ascii="Times New Roman" w:hAnsi="Times New Roman" w:cs="Times New Roman"/>
          <w:sz w:val="24"/>
          <w:szCs w:val="24"/>
        </w:rPr>
        <w:t>Молодёжная;</w:t>
      </w:r>
    </w:p>
    <w:p w:rsidR="00CD38F7" w:rsidRPr="007B432A" w:rsidRDefault="007B432A" w:rsidP="007B432A">
      <w:pPr>
        <w:pStyle w:val="a8"/>
        <w:numPr>
          <w:ilvl w:val="0"/>
          <w:numId w:val="13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B432A">
        <w:rPr>
          <w:rFonts w:ascii="Times New Roman" w:hAnsi="Times New Roman" w:cs="Times New Roman"/>
          <w:sz w:val="24"/>
          <w:szCs w:val="24"/>
        </w:rPr>
        <w:lastRenderedPageBreak/>
        <w:t>д.6 по ул. Комсомольская;</w:t>
      </w:r>
    </w:p>
    <w:p w:rsidR="00CD38F7" w:rsidRPr="007B432A" w:rsidRDefault="00CD38F7" w:rsidP="007B432A">
      <w:pPr>
        <w:pStyle w:val="a8"/>
        <w:numPr>
          <w:ilvl w:val="0"/>
          <w:numId w:val="13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B432A">
        <w:rPr>
          <w:rFonts w:ascii="Times New Roman" w:hAnsi="Times New Roman" w:cs="Times New Roman"/>
          <w:sz w:val="24"/>
          <w:szCs w:val="24"/>
        </w:rPr>
        <w:t>проведены работы по отводу талых и дождевых вод с проезжей части внутриквартальных дорог и тротуаров по улице Мира д.1; по улице Молодёжная д.8, д.31;</w:t>
      </w:r>
    </w:p>
    <w:p w:rsidR="007B432A" w:rsidRDefault="007B432A" w:rsidP="007B432A">
      <w:pPr>
        <w:pStyle w:val="a8"/>
        <w:numPr>
          <w:ilvl w:val="0"/>
          <w:numId w:val="13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B432A">
        <w:rPr>
          <w:rFonts w:ascii="Times New Roman" w:hAnsi="Times New Roman" w:cs="Times New Roman"/>
          <w:sz w:val="24"/>
          <w:szCs w:val="24"/>
        </w:rPr>
        <w:t>переселены граждане из дома 13 по ул. Бакинская, признанного непригодным для проживания.</w:t>
      </w:r>
    </w:p>
    <w:p w:rsidR="003F695F" w:rsidRPr="003F695F" w:rsidRDefault="00F649B2" w:rsidP="00F649B2">
      <w:pPr>
        <w:pStyle w:val="a8"/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14DCC">
        <w:rPr>
          <w:rFonts w:ascii="Times New Roman" w:hAnsi="Times New Roman" w:cs="Times New Roman"/>
          <w:b/>
          <w:sz w:val="24"/>
          <w:szCs w:val="24"/>
        </w:rPr>
        <w:t>Также, в</w:t>
      </w:r>
      <w:r w:rsidR="003F695F" w:rsidRPr="00614DCC">
        <w:rPr>
          <w:rFonts w:ascii="Times New Roman" w:hAnsi="Times New Roman" w:cs="Times New Roman"/>
          <w:b/>
          <w:sz w:val="24"/>
          <w:szCs w:val="24"/>
        </w:rPr>
        <w:t xml:space="preserve"> 2018 году в рамках благоустройства</w:t>
      </w:r>
      <w:r w:rsidRPr="00614DCC">
        <w:rPr>
          <w:rFonts w:ascii="Times New Roman" w:hAnsi="Times New Roman" w:cs="Times New Roman"/>
          <w:b/>
          <w:sz w:val="24"/>
          <w:szCs w:val="24"/>
        </w:rPr>
        <w:t>, с учётом мнения горожан</w:t>
      </w:r>
      <w:r w:rsidR="003F695F" w:rsidRPr="00614DCC">
        <w:rPr>
          <w:rFonts w:ascii="Times New Roman" w:hAnsi="Times New Roman" w:cs="Times New Roman"/>
          <w:b/>
          <w:sz w:val="24"/>
          <w:szCs w:val="24"/>
        </w:rPr>
        <w:t xml:space="preserve"> были выполнены следующие работы</w:t>
      </w:r>
      <w:r w:rsidR="003F695F" w:rsidRPr="003F695F">
        <w:rPr>
          <w:rFonts w:ascii="Times New Roman" w:hAnsi="Times New Roman" w:cs="Times New Roman"/>
          <w:sz w:val="24"/>
          <w:szCs w:val="24"/>
        </w:rPr>
        <w:t>:</w:t>
      </w:r>
    </w:p>
    <w:p w:rsidR="003F695F" w:rsidRPr="003F695F" w:rsidRDefault="003F695F" w:rsidP="00F649B2">
      <w:pPr>
        <w:pStyle w:val="a8"/>
        <w:numPr>
          <w:ilvl w:val="0"/>
          <w:numId w:val="13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sz w:val="24"/>
          <w:szCs w:val="24"/>
        </w:rPr>
        <w:t>обустройство тротуарного полотна с тыльной стороны дома № 13 по ул. Ленина;</w:t>
      </w:r>
    </w:p>
    <w:p w:rsidR="003F695F" w:rsidRPr="003F695F" w:rsidRDefault="003F695F" w:rsidP="00F649B2">
      <w:pPr>
        <w:pStyle w:val="a8"/>
        <w:numPr>
          <w:ilvl w:val="0"/>
          <w:numId w:val="13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sz w:val="24"/>
          <w:szCs w:val="24"/>
        </w:rPr>
        <w:t>ремонт внутриквартального проезда по ул. Мира, д.1, 3, 5, 7;</w:t>
      </w:r>
    </w:p>
    <w:p w:rsidR="003F695F" w:rsidRPr="003F695F" w:rsidRDefault="003F695F" w:rsidP="00F649B2">
      <w:pPr>
        <w:pStyle w:val="a8"/>
        <w:numPr>
          <w:ilvl w:val="0"/>
          <w:numId w:val="13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sz w:val="24"/>
          <w:szCs w:val="24"/>
        </w:rPr>
        <w:t>обустройство тротуарного полотна по ул. Таёжная, д.2;</w:t>
      </w:r>
    </w:p>
    <w:p w:rsidR="003F695F" w:rsidRPr="003F695F" w:rsidRDefault="003F695F" w:rsidP="00F649B2">
      <w:pPr>
        <w:pStyle w:val="a8"/>
        <w:numPr>
          <w:ilvl w:val="0"/>
          <w:numId w:val="13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sz w:val="24"/>
          <w:szCs w:val="24"/>
        </w:rPr>
        <w:t>обустройство тротуаров и дорожного полотна с установкой бордюрного камня для пешеходов (частный сектор 4-го и 2-го микрорайонов);</w:t>
      </w:r>
    </w:p>
    <w:p w:rsidR="003F695F" w:rsidRPr="003F695F" w:rsidRDefault="003F695F" w:rsidP="00F649B2">
      <w:pPr>
        <w:pStyle w:val="a8"/>
        <w:numPr>
          <w:ilvl w:val="0"/>
          <w:numId w:val="13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sz w:val="24"/>
          <w:szCs w:val="24"/>
        </w:rPr>
        <w:t>обустройство лестничного марша при подъёме с проезда Углового к ул. Молодёжная, д.31.</w:t>
      </w:r>
    </w:p>
    <w:p w:rsidR="007B432A" w:rsidRDefault="007B432A" w:rsidP="007B432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B432A">
        <w:rPr>
          <w:rFonts w:ascii="Times New Roman" w:hAnsi="Times New Roman" w:cs="Times New Roman"/>
          <w:b/>
          <w:i/>
          <w:sz w:val="24"/>
          <w:szCs w:val="24"/>
        </w:rPr>
        <w:t>Решением Думы от 13.06.2018г.№56</w:t>
      </w:r>
      <w:r>
        <w:rPr>
          <w:rFonts w:ascii="Times New Roman" w:hAnsi="Times New Roman" w:cs="Times New Roman"/>
          <w:sz w:val="24"/>
          <w:szCs w:val="24"/>
        </w:rPr>
        <w:t xml:space="preserve"> утверждён перечень наказов на 2018-2020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B73F7">
        <w:rPr>
          <w:rFonts w:ascii="Times New Roman" w:hAnsi="Times New Roman" w:cs="Times New Roman"/>
          <w:sz w:val="24"/>
          <w:szCs w:val="24"/>
        </w:rPr>
        <w:t xml:space="preserve"> Все наказы включены в Комплексный план</w:t>
      </w:r>
      <w:r w:rsidR="00BB73F7" w:rsidRPr="00BB73F7">
        <w:t xml:space="preserve"> </w:t>
      </w:r>
      <w:r w:rsidR="00BB73F7" w:rsidRPr="00BB73F7">
        <w:rPr>
          <w:rFonts w:ascii="Times New Roman" w:hAnsi="Times New Roman" w:cs="Times New Roman"/>
          <w:sz w:val="24"/>
          <w:szCs w:val="24"/>
        </w:rPr>
        <w:t>объектов капитальных вложений в строительство, реконструкцию, капитальный ремонт, ремонт социальных объектов, жилищно-коммунального хозяйства и благо</w:t>
      </w:r>
      <w:r w:rsidR="00BB73F7">
        <w:rPr>
          <w:rFonts w:ascii="Times New Roman" w:hAnsi="Times New Roman" w:cs="Times New Roman"/>
          <w:sz w:val="24"/>
          <w:szCs w:val="24"/>
        </w:rPr>
        <w:t>устройства города Покачи на 2018</w:t>
      </w:r>
      <w:r w:rsidR="00BB73F7" w:rsidRPr="00BB73F7">
        <w:rPr>
          <w:rFonts w:ascii="Times New Roman" w:hAnsi="Times New Roman" w:cs="Times New Roman"/>
          <w:sz w:val="24"/>
          <w:szCs w:val="24"/>
        </w:rPr>
        <w:t xml:space="preserve">-2020 </w:t>
      </w:r>
      <w:proofErr w:type="spellStart"/>
      <w:r w:rsidR="00BB73F7" w:rsidRPr="00BB73F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BB73F7" w:rsidRPr="00BB73F7">
        <w:rPr>
          <w:rFonts w:ascii="Times New Roman" w:hAnsi="Times New Roman" w:cs="Times New Roman"/>
          <w:sz w:val="24"/>
          <w:szCs w:val="24"/>
        </w:rPr>
        <w:t>.</w:t>
      </w:r>
      <w:r w:rsidR="00BB73F7">
        <w:rPr>
          <w:rFonts w:ascii="Times New Roman" w:hAnsi="Times New Roman" w:cs="Times New Roman"/>
          <w:sz w:val="24"/>
          <w:szCs w:val="24"/>
        </w:rPr>
        <w:t xml:space="preserve"> По мере распределения финансовых средств наказы также включаются в муниципальные программы.</w:t>
      </w:r>
    </w:p>
    <w:p w:rsidR="007B432A" w:rsidRDefault="007B432A" w:rsidP="007B432A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A7D18" w:rsidRPr="00B911DE" w:rsidRDefault="009A7D18" w:rsidP="009A7D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Встречи с избирателями</w:t>
      </w:r>
    </w:p>
    <w:p w:rsidR="009A7D18" w:rsidRDefault="009A7D18" w:rsidP="009A7D18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62318" w:rsidRDefault="00E62318" w:rsidP="009A7D18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2318">
        <w:rPr>
          <w:rFonts w:ascii="Times New Roman" w:hAnsi="Times New Roman" w:cs="Times New Roman"/>
          <w:sz w:val="24"/>
          <w:szCs w:val="24"/>
        </w:rPr>
        <w:t>еханизм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62318">
        <w:rPr>
          <w:rFonts w:ascii="Times New Roman" w:hAnsi="Times New Roman" w:cs="Times New Roman"/>
          <w:sz w:val="24"/>
          <w:szCs w:val="24"/>
        </w:rPr>
        <w:t xml:space="preserve"> обратной связи</w:t>
      </w:r>
      <w:r>
        <w:rPr>
          <w:rFonts w:ascii="Times New Roman" w:hAnsi="Times New Roman" w:cs="Times New Roman"/>
          <w:sz w:val="24"/>
          <w:szCs w:val="24"/>
        </w:rPr>
        <w:t xml:space="preserve"> с избирателями для депутатов являются встречи</w:t>
      </w:r>
      <w:r w:rsidR="004207A4">
        <w:rPr>
          <w:rFonts w:ascii="Times New Roman" w:hAnsi="Times New Roman" w:cs="Times New Roman"/>
          <w:sz w:val="24"/>
          <w:szCs w:val="24"/>
        </w:rPr>
        <w:t>, которые даю</w:t>
      </w:r>
      <w:r w:rsidR="004207A4" w:rsidRPr="004207A4">
        <w:rPr>
          <w:rFonts w:ascii="Times New Roman" w:hAnsi="Times New Roman" w:cs="Times New Roman"/>
          <w:sz w:val="24"/>
          <w:szCs w:val="24"/>
        </w:rPr>
        <w:t xml:space="preserve">т возможность гражданам обсудить </w:t>
      </w:r>
      <w:r w:rsidR="004207A4">
        <w:rPr>
          <w:rFonts w:ascii="Times New Roman" w:hAnsi="Times New Roman" w:cs="Times New Roman"/>
          <w:sz w:val="24"/>
          <w:szCs w:val="24"/>
        </w:rPr>
        <w:t>как индивидуальные</w:t>
      </w:r>
      <w:r w:rsidR="004207A4" w:rsidRPr="004207A4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4207A4">
        <w:rPr>
          <w:rFonts w:ascii="Times New Roman" w:hAnsi="Times New Roman" w:cs="Times New Roman"/>
          <w:sz w:val="24"/>
          <w:szCs w:val="24"/>
        </w:rPr>
        <w:t>ы</w:t>
      </w:r>
      <w:r w:rsidR="004207A4" w:rsidRPr="004207A4">
        <w:rPr>
          <w:rFonts w:ascii="Times New Roman" w:hAnsi="Times New Roman" w:cs="Times New Roman"/>
          <w:sz w:val="24"/>
          <w:szCs w:val="24"/>
        </w:rPr>
        <w:t>, так и проблем</w:t>
      </w:r>
      <w:r w:rsidR="004207A4">
        <w:rPr>
          <w:rFonts w:ascii="Times New Roman" w:hAnsi="Times New Roman" w:cs="Times New Roman"/>
          <w:sz w:val="24"/>
          <w:szCs w:val="24"/>
        </w:rPr>
        <w:t>ы</w:t>
      </w:r>
      <w:r w:rsidR="004207A4" w:rsidRPr="004207A4">
        <w:rPr>
          <w:rFonts w:ascii="Times New Roman" w:hAnsi="Times New Roman" w:cs="Times New Roman"/>
          <w:sz w:val="24"/>
          <w:szCs w:val="24"/>
        </w:rPr>
        <w:t xml:space="preserve"> общественной направленности, что лишний раз доказывает необходимость проведения таких встреч.</w:t>
      </w:r>
    </w:p>
    <w:p w:rsidR="004207A4" w:rsidRDefault="00BB73F7" w:rsidP="0020349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отчётов о своей деятельности за прошедший год депутаты </w:t>
      </w:r>
      <w:r w:rsidR="004207A4">
        <w:rPr>
          <w:rFonts w:ascii="Times New Roman" w:hAnsi="Times New Roman" w:cs="Times New Roman"/>
          <w:sz w:val="24"/>
          <w:szCs w:val="24"/>
        </w:rPr>
        <w:t xml:space="preserve">в феврале 2018 года </w:t>
      </w:r>
      <w:r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4207A4">
        <w:rPr>
          <w:rFonts w:ascii="Times New Roman" w:hAnsi="Times New Roman" w:cs="Times New Roman"/>
          <w:sz w:val="24"/>
          <w:szCs w:val="24"/>
        </w:rPr>
        <w:t>12 встреч</w:t>
      </w:r>
      <w:r w:rsidR="004207A4" w:rsidRPr="004207A4">
        <w:t xml:space="preserve"> </w:t>
      </w:r>
      <w:r w:rsidR="004207A4" w:rsidRPr="004207A4">
        <w:rPr>
          <w:rFonts w:ascii="Times New Roman" w:hAnsi="Times New Roman" w:cs="Times New Roman"/>
          <w:sz w:val="24"/>
          <w:szCs w:val="24"/>
        </w:rPr>
        <w:t>с избирателями</w:t>
      </w:r>
      <w:r w:rsidR="004207A4">
        <w:rPr>
          <w:rFonts w:ascii="Times New Roman" w:hAnsi="Times New Roman" w:cs="Times New Roman"/>
          <w:sz w:val="24"/>
          <w:szCs w:val="24"/>
        </w:rPr>
        <w:t xml:space="preserve">, в том числе 9 - </w:t>
      </w:r>
      <w:r>
        <w:rPr>
          <w:rFonts w:ascii="Times New Roman" w:hAnsi="Times New Roman" w:cs="Times New Roman"/>
          <w:sz w:val="24"/>
          <w:szCs w:val="24"/>
        </w:rPr>
        <w:t>совместно с главой города.</w:t>
      </w:r>
      <w:r w:rsidR="004207A4">
        <w:rPr>
          <w:rFonts w:ascii="Times New Roman" w:hAnsi="Times New Roman" w:cs="Times New Roman"/>
          <w:sz w:val="24"/>
          <w:szCs w:val="24"/>
        </w:rPr>
        <w:t xml:space="preserve"> </w:t>
      </w:r>
      <w:r w:rsidR="00B17A53">
        <w:rPr>
          <w:rFonts w:ascii="Times New Roman" w:hAnsi="Times New Roman" w:cs="Times New Roman"/>
          <w:sz w:val="24"/>
          <w:szCs w:val="24"/>
        </w:rPr>
        <w:t xml:space="preserve">Во время общения </w:t>
      </w:r>
      <w:r w:rsidR="00203496">
        <w:rPr>
          <w:rFonts w:ascii="Times New Roman" w:hAnsi="Times New Roman" w:cs="Times New Roman"/>
          <w:sz w:val="24"/>
          <w:szCs w:val="24"/>
        </w:rPr>
        <w:t xml:space="preserve">наиболее часто звучали </w:t>
      </w:r>
      <w:r w:rsidR="00B17A53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20349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17A53">
        <w:rPr>
          <w:rFonts w:ascii="Times New Roman" w:hAnsi="Times New Roman" w:cs="Times New Roman"/>
          <w:sz w:val="24"/>
          <w:szCs w:val="24"/>
        </w:rPr>
        <w:t>о</w:t>
      </w:r>
      <w:r w:rsidR="00203496">
        <w:rPr>
          <w:rFonts w:ascii="Times New Roman" w:hAnsi="Times New Roman" w:cs="Times New Roman"/>
          <w:sz w:val="24"/>
          <w:szCs w:val="24"/>
        </w:rPr>
        <w:t xml:space="preserve">свещения, в частности лыжной трассы и </w:t>
      </w:r>
      <w:r w:rsidR="00203496" w:rsidRPr="00203496">
        <w:rPr>
          <w:rFonts w:ascii="Times New Roman" w:hAnsi="Times New Roman" w:cs="Times New Roman"/>
          <w:sz w:val="24"/>
          <w:szCs w:val="24"/>
        </w:rPr>
        <w:t>улиц частного сектора Виноградная, Кедровая, Прохладная</w:t>
      </w:r>
      <w:r w:rsidR="00203496">
        <w:rPr>
          <w:rFonts w:ascii="Times New Roman" w:hAnsi="Times New Roman" w:cs="Times New Roman"/>
          <w:sz w:val="24"/>
          <w:szCs w:val="24"/>
        </w:rPr>
        <w:t>; организация межмуниципального транспортного</w:t>
      </w:r>
      <w:r w:rsidR="004207A4" w:rsidRPr="004207A4">
        <w:rPr>
          <w:rFonts w:ascii="Times New Roman" w:hAnsi="Times New Roman" w:cs="Times New Roman"/>
          <w:sz w:val="24"/>
          <w:szCs w:val="24"/>
        </w:rPr>
        <w:t xml:space="preserve"> </w:t>
      </w:r>
      <w:r w:rsidR="00203496">
        <w:rPr>
          <w:rFonts w:ascii="Times New Roman" w:hAnsi="Times New Roman" w:cs="Times New Roman"/>
          <w:sz w:val="24"/>
          <w:szCs w:val="24"/>
        </w:rPr>
        <w:t xml:space="preserve">обслуживания; некачественная </w:t>
      </w:r>
      <w:r w:rsidR="004207A4">
        <w:rPr>
          <w:rFonts w:ascii="Times New Roman" w:hAnsi="Times New Roman" w:cs="Times New Roman"/>
          <w:sz w:val="24"/>
          <w:szCs w:val="24"/>
        </w:rPr>
        <w:t>работа</w:t>
      </w:r>
      <w:r w:rsidR="004207A4" w:rsidRPr="004207A4">
        <w:rPr>
          <w:rFonts w:ascii="Times New Roman" w:hAnsi="Times New Roman" w:cs="Times New Roman"/>
          <w:sz w:val="24"/>
          <w:szCs w:val="24"/>
        </w:rPr>
        <w:t xml:space="preserve"> поликлиники</w:t>
      </w:r>
      <w:r w:rsidR="00203496">
        <w:rPr>
          <w:rFonts w:ascii="Times New Roman" w:hAnsi="Times New Roman" w:cs="Times New Roman"/>
          <w:sz w:val="24"/>
          <w:szCs w:val="24"/>
        </w:rPr>
        <w:t>,</w:t>
      </w:r>
      <w:r w:rsidR="004207A4" w:rsidRPr="004207A4">
        <w:t xml:space="preserve"> </w:t>
      </w:r>
      <w:r w:rsidR="004207A4" w:rsidRPr="004207A4">
        <w:rPr>
          <w:rFonts w:ascii="Times New Roman" w:hAnsi="Times New Roman" w:cs="Times New Roman"/>
          <w:sz w:val="24"/>
          <w:szCs w:val="24"/>
        </w:rPr>
        <w:t>такси</w:t>
      </w:r>
      <w:r w:rsidR="00203496">
        <w:rPr>
          <w:rFonts w:ascii="Times New Roman" w:hAnsi="Times New Roman" w:cs="Times New Roman"/>
          <w:sz w:val="24"/>
          <w:szCs w:val="24"/>
        </w:rPr>
        <w:t>;</w:t>
      </w:r>
      <w:r w:rsidR="004207A4" w:rsidRPr="004207A4">
        <w:t xml:space="preserve"> </w:t>
      </w:r>
      <w:r w:rsidR="00203496">
        <w:rPr>
          <w:rFonts w:ascii="Times New Roman" w:hAnsi="Times New Roman" w:cs="Times New Roman"/>
          <w:sz w:val="24"/>
          <w:szCs w:val="24"/>
        </w:rPr>
        <w:t xml:space="preserve">благоустройство лыжной базы и территории Голубого озера; </w:t>
      </w:r>
      <w:r w:rsidR="00203496" w:rsidRPr="00203496">
        <w:rPr>
          <w:rFonts w:ascii="Times New Roman" w:hAnsi="Times New Roman" w:cs="Times New Roman"/>
          <w:sz w:val="24"/>
          <w:szCs w:val="24"/>
        </w:rPr>
        <w:t>выделение земельных</w:t>
      </w:r>
      <w:r w:rsidR="004207A4" w:rsidRPr="00203496">
        <w:rPr>
          <w:rFonts w:ascii="Times New Roman" w:hAnsi="Times New Roman" w:cs="Times New Roman"/>
          <w:sz w:val="24"/>
          <w:szCs w:val="24"/>
        </w:rPr>
        <w:t xml:space="preserve"> </w:t>
      </w:r>
      <w:r w:rsidR="00203496" w:rsidRPr="00203496">
        <w:rPr>
          <w:rFonts w:ascii="Times New Roman" w:hAnsi="Times New Roman" w:cs="Times New Roman"/>
          <w:sz w:val="24"/>
          <w:szCs w:val="24"/>
        </w:rPr>
        <w:t xml:space="preserve">участков для садово-огороднических работ, отлов </w:t>
      </w:r>
      <w:r w:rsidR="004207A4" w:rsidRPr="00203496">
        <w:rPr>
          <w:rFonts w:ascii="Times New Roman" w:hAnsi="Times New Roman" w:cs="Times New Roman"/>
          <w:sz w:val="24"/>
          <w:szCs w:val="24"/>
        </w:rPr>
        <w:t>бродячих собак</w:t>
      </w:r>
      <w:r w:rsidR="00203496" w:rsidRPr="00203496">
        <w:rPr>
          <w:rFonts w:ascii="Times New Roman" w:hAnsi="Times New Roman" w:cs="Times New Roman"/>
          <w:sz w:val="24"/>
          <w:szCs w:val="24"/>
        </w:rPr>
        <w:t>;</w:t>
      </w:r>
      <w:r w:rsidR="00B17A53" w:rsidRPr="00203496">
        <w:rPr>
          <w:rFonts w:ascii="Times New Roman" w:hAnsi="Times New Roman" w:cs="Times New Roman"/>
          <w:sz w:val="24"/>
          <w:szCs w:val="24"/>
        </w:rPr>
        <w:t xml:space="preserve"> </w:t>
      </w:r>
      <w:r w:rsidR="00203496" w:rsidRPr="00203496">
        <w:rPr>
          <w:rFonts w:ascii="Times New Roman" w:hAnsi="Times New Roman" w:cs="Times New Roman"/>
          <w:sz w:val="24"/>
          <w:szCs w:val="24"/>
        </w:rPr>
        <w:t xml:space="preserve">высокие </w:t>
      </w:r>
      <w:r w:rsidR="00B17A53" w:rsidRPr="00203496">
        <w:rPr>
          <w:rFonts w:ascii="Times New Roman" w:hAnsi="Times New Roman" w:cs="Times New Roman"/>
          <w:sz w:val="24"/>
          <w:szCs w:val="24"/>
        </w:rPr>
        <w:t xml:space="preserve">тарифы на коммунальные </w:t>
      </w:r>
      <w:r w:rsidR="00203496" w:rsidRPr="00203496">
        <w:rPr>
          <w:rFonts w:ascii="Times New Roman" w:hAnsi="Times New Roman" w:cs="Times New Roman"/>
          <w:sz w:val="24"/>
          <w:szCs w:val="24"/>
        </w:rPr>
        <w:t>услуги</w:t>
      </w:r>
      <w:r w:rsidR="00203496">
        <w:rPr>
          <w:rFonts w:ascii="Times New Roman" w:hAnsi="Times New Roman" w:cs="Times New Roman"/>
          <w:sz w:val="24"/>
          <w:szCs w:val="24"/>
        </w:rPr>
        <w:t>, оплата</w:t>
      </w:r>
      <w:r w:rsidR="00203496" w:rsidRPr="00203496">
        <w:rPr>
          <w:rFonts w:ascii="Times New Roman" w:hAnsi="Times New Roman" w:cs="Times New Roman"/>
          <w:sz w:val="24"/>
          <w:szCs w:val="24"/>
        </w:rPr>
        <w:t xml:space="preserve"> </w:t>
      </w:r>
      <w:r w:rsidR="00203496">
        <w:rPr>
          <w:rFonts w:ascii="Times New Roman" w:hAnsi="Times New Roman" w:cs="Times New Roman"/>
          <w:sz w:val="24"/>
          <w:szCs w:val="24"/>
        </w:rPr>
        <w:t xml:space="preserve">школьного питания; обработка территории города </w:t>
      </w:r>
      <w:r w:rsidR="004207A4" w:rsidRPr="004207A4">
        <w:rPr>
          <w:rFonts w:ascii="Times New Roman" w:hAnsi="Times New Roman" w:cs="Times New Roman"/>
          <w:sz w:val="24"/>
          <w:szCs w:val="24"/>
        </w:rPr>
        <w:t>от мошки в летний период</w:t>
      </w:r>
      <w:r w:rsidR="00203496">
        <w:rPr>
          <w:rFonts w:ascii="Times New Roman" w:hAnsi="Times New Roman" w:cs="Times New Roman"/>
          <w:sz w:val="24"/>
          <w:szCs w:val="24"/>
        </w:rPr>
        <w:t xml:space="preserve"> и др. Все вопросы, прозвучавшие во время встреч, были обсуждены и включены в программы и планы администрации города, отчёт об их исполнении п</w:t>
      </w:r>
      <w:r w:rsidR="004B4115">
        <w:rPr>
          <w:rFonts w:ascii="Times New Roman" w:hAnsi="Times New Roman" w:cs="Times New Roman"/>
          <w:sz w:val="24"/>
          <w:szCs w:val="24"/>
        </w:rPr>
        <w:t>редоставлялся депутатам в рамках контрольной деятельности депутатов. Итоги будут представлены избирателям в отчётный период 2019 года.</w:t>
      </w:r>
    </w:p>
    <w:p w:rsidR="007B432A" w:rsidRDefault="004207A4" w:rsidP="009A7D18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19.02.2018 депутаты Борисова Н.В. и Собур В.А. встретились с избирателями в рамках Единого дня приё</w:t>
      </w:r>
      <w:r w:rsidRPr="004207A4">
        <w:rPr>
          <w:rFonts w:ascii="Times New Roman" w:hAnsi="Times New Roman" w:cs="Times New Roman"/>
          <w:sz w:val="24"/>
          <w:szCs w:val="24"/>
        </w:rPr>
        <w:t>ма граждан с участием депутатов Думы ХМАО-Югры Дубовым В.В. и Тюменской областной Думы Лосевой И.В.</w:t>
      </w:r>
      <w:r w:rsidR="00BB7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7AB" w:rsidRDefault="003457AB" w:rsidP="003457AB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457AB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июля-августа все депутаты -</w:t>
      </w:r>
      <w:r w:rsidRPr="003457AB">
        <w:rPr>
          <w:rFonts w:ascii="Times New Roman" w:hAnsi="Times New Roman" w:cs="Times New Roman"/>
          <w:sz w:val="24"/>
          <w:szCs w:val="24"/>
        </w:rPr>
        <w:t xml:space="preserve"> члены фракции «ЕР» </w:t>
      </w:r>
      <w:r>
        <w:rPr>
          <w:rFonts w:ascii="Times New Roman" w:hAnsi="Times New Roman" w:cs="Times New Roman"/>
          <w:sz w:val="24"/>
          <w:szCs w:val="24"/>
        </w:rPr>
        <w:t>провели встречи</w:t>
      </w:r>
      <w:r w:rsidRPr="003457AB">
        <w:rPr>
          <w:rFonts w:ascii="Times New Roman" w:hAnsi="Times New Roman" w:cs="Times New Roman"/>
          <w:sz w:val="24"/>
          <w:szCs w:val="24"/>
        </w:rPr>
        <w:t xml:space="preserve"> с избирателями по вопросам предстоящих выборов, и проведения викторины «Города Югры».</w:t>
      </w:r>
      <w:r>
        <w:rPr>
          <w:rFonts w:ascii="Times New Roman" w:hAnsi="Times New Roman" w:cs="Times New Roman"/>
          <w:sz w:val="24"/>
          <w:szCs w:val="24"/>
        </w:rPr>
        <w:t xml:space="preserve"> Встречи проходили, как в помещениях, так и на открытом воздухе, в местах массового отдыха горожан во время проведения городских мероприятий.</w:t>
      </w:r>
      <w:r w:rsidRPr="003457AB">
        <w:t xml:space="preserve"> </w:t>
      </w:r>
      <w:r w:rsidRPr="003457AB">
        <w:rPr>
          <w:rFonts w:ascii="Times New Roman" w:hAnsi="Times New Roman" w:cs="Times New Roman"/>
          <w:sz w:val="24"/>
          <w:szCs w:val="24"/>
        </w:rPr>
        <w:t xml:space="preserve">Обстановка на таких встречах </w:t>
      </w:r>
      <w:r w:rsidR="003A4AFF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3457AB">
        <w:rPr>
          <w:rFonts w:ascii="Times New Roman" w:hAnsi="Times New Roman" w:cs="Times New Roman"/>
          <w:sz w:val="24"/>
          <w:szCs w:val="24"/>
        </w:rPr>
        <w:t>более свободная, не</w:t>
      </w:r>
      <w:r w:rsidR="003A4AFF">
        <w:rPr>
          <w:rFonts w:ascii="Times New Roman" w:hAnsi="Times New Roman" w:cs="Times New Roman"/>
          <w:sz w:val="24"/>
          <w:szCs w:val="24"/>
        </w:rPr>
        <w:t>официальная, каждый желающий мог</w:t>
      </w:r>
      <w:r w:rsidRPr="003457AB">
        <w:rPr>
          <w:rFonts w:ascii="Times New Roman" w:hAnsi="Times New Roman" w:cs="Times New Roman"/>
          <w:sz w:val="24"/>
          <w:szCs w:val="24"/>
        </w:rPr>
        <w:t xml:space="preserve"> свободно подойти и поговорить о </w:t>
      </w:r>
      <w:r w:rsidR="003A4AFF">
        <w:rPr>
          <w:rFonts w:ascii="Times New Roman" w:hAnsi="Times New Roman" w:cs="Times New Roman"/>
          <w:sz w:val="24"/>
          <w:szCs w:val="24"/>
        </w:rPr>
        <w:t>«</w:t>
      </w:r>
      <w:r w:rsidRPr="003457AB">
        <w:rPr>
          <w:rFonts w:ascii="Times New Roman" w:hAnsi="Times New Roman" w:cs="Times New Roman"/>
          <w:sz w:val="24"/>
          <w:szCs w:val="24"/>
        </w:rPr>
        <w:t>наболевшем</w:t>
      </w:r>
      <w:r w:rsidR="003A4AFF">
        <w:rPr>
          <w:rFonts w:ascii="Times New Roman" w:hAnsi="Times New Roman" w:cs="Times New Roman"/>
          <w:sz w:val="24"/>
          <w:szCs w:val="24"/>
        </w:rPr>
        <w:t>»</w:t>
      </w:r>
      <w:r w:rsidRPr="003457AB">
        <w:rPr>
          <w:rFonts w:ascii="Times New Roman" w:hAnsi="Times New Roman" w:cs="Times New Roman"/>
          <w:sz w:val="24"/>
          <w:szCs w:val="24"/>
        </w:rPr>
        <w:t>. Тем не менее</w:t>
      </w:r>
      <w:r w:rsidR="003A4AFF">
        <w:rPr>
          <w:rFonts w:ascii="Times New Roman" w:hAnsi="Times New Roman" w:cs="Times New Roman"/>
          <w:sz w:val="24"/>
          <w:szCs w:val="24"/>
        </w:rPr>
        <w:t>,</w:t>
      </w:r>
      <w:r w:rsidRPr="003457AB">
        <w:rPr>
          <w:rFonts w:ascii="Times New Roman" w:hAnsi="Times New Roman" w:cs="Times New Roman"/>
          <w:sz w:val="24"/>
          <w:szCs w:val="24"/>
        </w:rPr>
        <w:t xml:space="preserve"> отношение к таким </w:t>
      </w:r>
      <w:r w:rsidR="003A4AFF">
        <w:rPr>
          <w:rFonts w:ascii="Times New Roman" w:hAnsi="Times New Roman" w:cs="Times New Roman"/>
          <w:sz w:val="24"/>
          <w:szCs w:val="24"/>
        </w:rPr>
        <w:t>беседам - без всяких скидок на «</w:t>
      </w:r>
      <w:proofErr w:type="spellStart"/>
      <w:r w:rsidR="003A4AFF">
        <w:rPr>
          <w:rFonts w:ascii="Times New Roman" w:hAnsi="Times New Roman" w:cs="Times New Roman"/>
          <w:sz w:val="24"/>
          <w:szCs w:val="24"/>
        </w:rPr>
        <w:t>неформальность</w:t>
      </w:r>
      <w:proofErr w:type="spellEnd"/>
      <w:r w:rsidR="003A4AFF">
        <w:rPr>
          <w:rFonts w:ascii="Times New Roman" w:hAnsi="Times New Roman" w:cs="Times New Roman"/>
          <w:sz w:val="24"/>
          <w:szCs w:val="24"/>
        </w:rPr>
        <w:t>», всё строго документировалось, ставилось</w:t>
      </w:r>
      <w:r w:rsidRPr="003457AB">
        <w:rPr>
          <w:rFonts w:ascii="Times New Roman" w:hAnsi="Times New Roman" w:cs="Times New Roman"/>
          <w:sz w:val="24"/>
          <w:szCs w:val="24"/>
        </w:rPr>
        <w:t xml:space="preserve"> на </w:t>
      </w:r>
      <w:r w:rsidR="003A4AFF">
        <w:rPr>
          <w:rFonts w:ascii="Times New Roman" w:hAnsi="Times New Roman" w:cs="Times New Roman"/>
          <w:sz w:val="24"/>
          <w:szCs w:val="24"/>
        </w:rPr>
        <w:t>контроль, вопросы отрабатывались</w:t>
      </w:r>
      <w:r w:rsidRPr="003457AB">
        <w:rPr>
          <w:rFonts w:ascii="Times New Roman" w:hAnsi="Times New Roman" w:cs="Times New Roman"/>
          <w:sz w:val="24"/>
          <w:szCs w:val="24"/>
        </w:rPr>
        <w:t xml:space="preserve"> так же, как и все другие.</w:t>
      </w:r>
    </w:p>
    <w:p w:rsidR="003457AB" w:rsidRDefault="003845D0" w:rsidP="003457AB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августа</w:t>
      </w:r>
      <w:r w:rsidR="003457AB">
        <w:rPr>
          <w:rFonts w:ascii="Times New Roman" w:hAnsi="Times New Roman" w:cs="Times New Roman"/>
          <w:sz w:val="24"/>
          <w:szCs w:val="24"/>
        </w:rPr>
        <w:t xml:space="preserve"> </w:t>
      </w:r>
      <w:r w:rsidR="003457AB" w:rsidRPr="003457AB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3457AB">
        <w:rPr>
          <w:rFonts w:ascii="Times New Roman" w:hAnsi="Times New Roman" w:cs="Times New Roman"/>
          <w:sz w:val="24"/>
          <w:szCs w:val="24"/>
        </w:rPr>
        <w:t xml:space="preserve">- </w:t>
      </w:r>
      <w:r w:rsidR="003457AB" w:rsidRPr="003457AB">
        <w:rPr>
          <w:rFonts w:ascii="Times New Roman" w:hAnsi="Times New Roman" w:cs="Times New Roman"/>
          <w:sz w:val="24"/>
          <w:szCs w:val="24"/>
        </w:rPr>
        <w:t>члены фрак</w:t>
      </w:r>
      <w:r w:rsidR="003457AB">
        <w:rPr>
          <w:rFonts w:ascii="Times New Roman" w:hAnsi="Times New Roman" w:cs="Times New Roman"/>
          <w:sz w:val="24"/>
          <w:szCs w:val="24"/>
        </w:rPr>
        <w:t xml:space="preserve">ции «Единая Россия» </w:t>
      </w:r>
      <w:r w:rsidR="003457AB" w:rsidRPr="003457AB">
        <w:rPr>
          <w:rFonts w:ascii="Times New Roman" w:hAnsi="Times New Roman" w:cs="Times New Roman"/>
          <w:sz w:val="24"/>
          <w:szCs w:val="24"/>
        </w:rPr>
        <w:t>Борисова Н.В., Дмитрюк С.А., Паутов А.Б.</w:t>
      </w:r>
      <w:r>
        <w:rPr>
          <w:rFonts w:ascii="Times New Roman" w:hAnsi="Times New Roman" w:cs="Times New Roman"/>
          <w:sz w:val="24"/>
          <w:szCs w:val="24"/>
        </w:rPr>
        <w:t xml:space="preserve">, Курбанов А.Р. </w:t>
      </w:r>
      <w:r w:rsidR="003457AB">
        <w:rPr>
          <w:rFonts w:ascii="Times New Roman" w:hAnsi="Times New Roman" w:cs="Times New Roman"/>
          <w:sz w:val="24"/>
          <w:szCs w:val="24"/>
        </w:rPr>
        <w:t xml:space="preserve">совместно с депутатом </w:t>
      </w:r>
      <w:r w:rsidR="003457AB" w:rsidRPr="003457AB">
        <w:rPr>
          <w:rFonts w:ascii="Times New Roman" w:hAnsi="Times New Roman" w:cs="Times New Roman"/>
          <w:sz w:val="24"/>
          <w:szCs w:val="24"/>
        </w:rPr>
        <w:t>Государственной Думы Российской Федерации - Сидоров</w:t>
      </w:r>
      <w:r w:rsidR="003457AB">
        <w:rPr>
          <w:rFonts w:ascii="Times New Roman" w:hAnsi="Times New Roman" w:cs="Times New Roman"/>
          <w:sz w:val="24"/>
          <w:szCs w:val="24"/>
        </w:rPr>
        <w:t>ым А.Л. и депутатом Тюменской областной Думы Лосевой</w:t>
      </w:r>
      <w:r w:rsidR="003457AB" w:rsidRPr="003457AB">
        <w:rPr>
          <w:rFonts w:ascii="Times New Roman" w:hAnsi="Times New Roman" w:cs="Times New Roman"/>
          <w:sz w:val="24"/>
          <w:szCs w:val="24"/>
        </w:rPr>
        <w:t xml:space="preserve"> И. В.</w:t>
      </w:r>
      <w:r w:rsidR="003457AB">
        <w:rPr>
          <w:rFonts w:ascii="Times New Roman" w:hAnsi="Times New Roman" w:cs="Times New Roman"/>
          <w:sz w:val="24"/>
          <w:szCs w:val="24"/>
        </w:rPr>
        <w:t xml:space="preserve"> провели приё</w:t>
      </w:r>
      <w:r w:rsidR="003457AB" w:rsidRPr="003457AB">
        <w:rPr>
          <w:rFonts w:ascii="Times New Roman" w:hAnsi="Times New Roman" w:cs="Times New Roman"/>
          <w:sz w:val="24"/>
          <w:szCs w:val="24"/>
        </w:rPr>
        <w:t xml:space="preserve">м родительской общественности и педагогов по вопросам готовности образовательных учреждений к новому учебному году. </w:t>
      </w:r>
      <w:r w:rsidR="003457AB">
        <w:rPr>
          <w:rFonts w:ascii="Times New Roman" w:hAnsi="Times New Roman" w:cs="Times New Roman"/>
          <w:sz w:val="24"/>
          <w:szCs w:val="24"/>
        </w:rPr>
        <w:t>В рамках приё</w:t>
      </w:r>
      <w:r w:rsidR="003457AB" w:rsidRPr="003457AB">
        <w:rPr>
          <w:rFonts w:ascii="Times New Roman" w:hAnsi="Times New Roman" w:cs="Times New Roman"/>
          <w:sz w:val="24"/>
          <w:szCs w:val="24"/>
        </w:rPr>
        <w:t>ма были затронуты такие проблемы как текущий ремонт школ, освещение территории школ и спортивных сооружений, организация безопасности образовательных учреждений.</w:t>
      </w:r>
    </w:p>
    <w:p w:rsidR="003A4AFF" w:rsidRPr="003A4AFF" w:rsidRDefault="003A4AFF" w:rsidP="003A4AFF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Серию встреч с избирателями депутаты Думы Борисова Н.В., Шишкин С.А., </w:t>
      </w:r>
      <w:r w:rsidRPr="003A4AFF">
        <w:rPr>
          <w:rFonts w:ascii="Times New Roman" w:hAnsi="Times New Roman" w:cs="Times New Roman"/>
          <w:sz w:val="24"/>
          <w:szCs w:val="24"/>
        </w:rPr>
        <w:t>Дмитрюк С.А.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AFF">
        <w:rPr>
          <w:rFonts w:ascii="Times New Roman" w:hAnsi="Times New Roman" w:cs="Times New Roman"/>
          <w:sz w:val="24"/>
          <w:szCs w:val="24"/>
        </w:rPr>
        <w:t xml:space="preserve"> Курбанов А.Р.</w:t>
      </w:r>
      <w:r>
        <w:rPr>
          <w:rFonts w:ascii="Times New Roman" w:hAnsi="Times New Roman" w:cs="Times New Roman"/>
          <w:sz w:val="24"/>
          <w:szCs w:val="24"/>
        </w:rPr>
        <w:t xml:space="preserve">, Паутов А.Б., </w:t>
      </w:r>
      <w:r w:rsidRPr="003A4AFF">
        <w:rPr>
          <w:rFonts w:ascii="Times New Roman" w:hAnsi="Times New Roman" w:cs="Times New Roman"/>
          <w:sz w:val="24"/>
          <w:szCs w:val="24"/>
        </w:rPr>
        <w:t>Руденко А.А.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AFF">
        <w:rPr>
          <w:rFonts w:ascii="Times New Roman" w:hAnsi="Times New Roman" w:cs="Times New Roman"/>
          <w:sz w:val="24"/>
          <w:szCs w:val="24"/>
        </w:rPr>
        <w:t xml:space="preserve"> Таненков В.Л.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AFF">
        <w:rPr>
          <w:rFonts w:ascii="Times New Roman" w:hAnsi="Times New Roman" w:cs="Times New Roman"/>
          <w:sz w:val="24"/>
          <w:szCs w:val="24"/>
        </w:rPr>
        <w:t xml:space="preserve"> Тимергазин М.М.</w:t>
      </w:r>
      <w:r>
        <w:rPr>
          <w:rFonts w:ascii="Times New Roman" w:hAnsi="Times New Roman" w:cs="Times New Roman"/>
          <w:sz w:val="24"/>
          <w:szCs w:val="24"/>
        </w:rPr>
        <w:t xml:space="preserve"> провели </w:t>
      </w:r>
      <w:r w:rsidRPr="003A4AFF">
        <w:rPr>
          <w:rFonts w:ascii="Times New Roman" w:hAnsi="Times New Roman" w:cs="Times New Roman"/>
          <w:sz w:val="24"/>
          <w:szCs w:val="24"/>
        </w:rPr>
        <w:t xml:space="preserve">с 26.11.2018 по 29.11.2018 </w:t>
      </w:r>
      <w:r>
        <w:rPr>
          <w:rFonts w:ascii="Times New Roman" w:hAnsi="Times New Roman" w:cs="Times New Roman"/>
          <w:sz w:val="24"/>
          <w:szCs w:val="24"/>
        </w:rPr>
        <w:t>в рамках недели приё</w:t>
      </w:r>
      <w:r w:rsidRPr="003A4AFF">
        <w:rPr>
          <w:rFonts w:ascii="Times New Roman" w:hAnsi="Times New Roman" w:cs="Times New Roman"/>
          <w:sz w:val="24"/>
          <w:szCs w:val="24"/>
        </w:rPr>
        <w:t xml:space="preserve">ма граждан, </w:t>
      </w:r>
      <w:r>
        <w:rPr>
          <w:rFonts w:ascii="Times New Roman" w:hAnsi="Times New Roman" w:cs="Times New Roman"/>
          <w:sz w:val="24"/>
          <w:szCs w:val="24"/>
        </w:rPr>
        <w:t>приуроченной к 17-летию</w:t>
      </w:r>
      <w:r w:rsidRPr="003A4AFF">
        <w:rPr>
          <w:rFonts w:ascii="Times New Roman" w:hAnsi="Times New Roman" w:cs="Times New Roman"/>
          <w:sz w:val="24"/>
          <w:szCs w:val="24"/>
        </w:rPr>
        <w:t xml:space="preserve"> со дня создания Всероссийской политической Партии «ЕДИНАЯ РОССИЯ».</w:t>
      </w:r>
    </w:p>
    <w:p w:rsidR="00662278" w:rsidRDefault="003A4AFF" w:rsidP="003A4AF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проблемы - </w:t>
      </w:r>
      <w:r w:rsidRPr="003A4AFF">
        <w:rPr>
          <w:rFonts w:ascii="Times New Roman" w:hAnsi="Times New Roman" w:cs="Times New Roman"/>
          <w:sz w:val="24"/>
          <w:szCs w:val="24"/>
        </w:rPr>
        <w:t>предоставление жилья, трудоустройство, оказание материальной помощи.</w:t>
      </w:r>
    </w:p>
    <w:p w:rsidR="003845D0" w:rsidRDefault="003845D0" w:rsidP="00662278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ноября депутаты Борисова Н.В. и Шишкин</w:t>
      </w:r>
      <w:r w:rsidRPr="003845D0">
        <w:rPr>
          <w:rFonts w:ascii="Times New Roman" w:hAnsi="Times New Roman" w:cs="Times New Roman"/>
          <w:sz w:val="24"/>
          <w:szCs w:val="24"/>
        </w:rPr>
        <w:t xml:space="preserve"> С.А. </w:t>
      </w:r>
      <w:r>
        <w:rPr>
          <w:rFonts w:ascii="Times New Roman" w:hAnsi="Times New Roman" w:cs="Times New Roman"/>
          <w:sz w:val="24"/>
          <w:szCs w:val="24"/>
        </w:rPr>
        <w:t xml:space="preserve">провели приём жителей </w:t>
      </w:r>
      <w:r w:rsidRPr="003845D0">
        <w:rPr>
          <w:rFonts w:ascii="Times New Roman" w:hAnsi="Times New Roman" w:cs="Times New Roman"/>
          <w:sz w:val="24"/>
          <w:szCs w:val="24"/>
        </w:rPr>
        <w:t>совместно с депутатом Тюменс</w:t>
      </w:r>
      <w:r>
        <w:rPr>
          <w:rFonts w:ascii="Times New Roman" w:hAnsi="Times New Roman" w:cs="Times New Roman"/>
          <w:sz w:val="24"/>
          <w:szCs w:val="24"/>
        </w:rPr>
        <w:t>кой областной Думы Лосевой И.В.</w:t>
      </w:r>
      <w:r w:rsidRPr="003845D0">
        <w:rPr>
          <w:rFonts w:ascii="Times New Roman" w:hAnsi="Times New Roman" w:cs="Times New Roman"/>
          <w:sz w:val="24"/>
          <w:szCs w:val="24"/>
        </w:rPr>
        <w:t>.</w:t>
      </w:r>
    </w:p>
    <w:p w:rsidR="00F649B2" w:rsidRDefault="00F649B2" w:rsidP="00F649B2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отчётный период проведено 42 встречи.</w:t>
      </w:r>
    </w:p>
    <w:p w:rsidR="0015763D" w:rsidRDefault="0015763D" w:rsidP="004E73E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4E73EE" w:rsidRPr="00B911DE" w:rsidRDefault="004E73EE" w:rsidP="004E73E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Приём граждан по личным вопрос</w:t>
      </w:r>
      <w:r w:rsidR="003A4AFF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, работа с обращениями</w:t>
      </w:r>
    </w:p>
    <w:p w:rsidR="009A7D18" w:rsidRDefault="009A7D18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860A1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0A1A">
        <w:rPr>
          <w:rFonts w:ascii="Times New Roman" w:hAnsi="Times New Roman" w:cs="Times New Roman"/>
          <w:sz w:val="24"/>
          <w:szCs w:val="24"/>
        </w:rPr>
        <w:t>Одной из обязательных форм работы каждого депутата является решение вопросов, содержащихся в обращениях, предложениях, заявлениях и жалобах граждан.</w:t>
      </w:r>
      <w:r>
        <w:rPr>
          <w:rFonts w:ascii="Times New Roman" w:hAnsi="Times New Roman" w:cs="Times New Roman"/>
          <w:sz w:val="24"/>
          <w:szCs w:val="24"/>
        </w:rPr>
        <w:t xml:space="preserve"> Эта р</w:t>
      </w:r>
      <w:r w:rsidRPr="00860A1A">
        <w:rPr>
          <w:rFonts w:ascii="Times New Roman" w:hAnsi="Times New Roman" w:cs="Times New Roman"/>
          <w:sz w:val="24"/>
          <w:szCs w:val="24"/>
        </w:rPr>
        <w:t xml:space="preserve">абота носит системный характер и осуществляется по нескольким направлениям. </w:t>
      </w:r>
    </w:p>
    <w:p w:rsidR="00E62318" w:rsidRDefault="00860A1A" w:rsidP="00860A1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0A1A">
        <w:rPr>
          <w:rFonts w:ascii="Times New Roman" w:hAnsi="Times New Roman" w:cs="Times New Roman"/>
          <w:sz w:val="24"/>
          <w:szCs w:val="24"/>
        </w:rPr>
        <w:t>Ежемесячно каждый депута</w:t>
      </w:r>
      <w:r>
        <w:rPr>
          <w:rFonts w:ascii="Times New Roman" w:hAnsi="Times New Roman" w:cs="Times New Roman"/>
          <w:sz w:val="24"/>
          <w:szCs w:val="24"/>
        </w:rPr>
        <w:t>т ведёт приём граждан, по некоторым</w:t>
      </w:r>
      <w:r w:rsidRPr="00860A1A">
        <w:rPr>
          <w:rFonts w:ascii="Times New Roman" w:hAnsi="Times New Roman" w:cs="Times New Roman"/>
          <w:sz w:val="24"/>
          <w:szCs w:val="24"/>
        </w:rPr>
        <w:t xml:space="preserve"> проблемам жители обращаются письменно</w:t>
      </w:r>
      <w:r w:rsidR="00075EBC">
        <w:rPr>
          <w:rFonts w:ascii="Times New Roman" w:hAnsi="Times New Roman" w:cs="Times New Roman"/>
          <w:sz w:val="24"/>
          <w:szCs w:val="24"/>
        </w:rPr>
        <w:t>.</w:t>
      </w:r>
    </w:p>
    <w:p w:rsidR="00075EBC" w:rsidRPr="00AA77F2" w:rsidRDefault="00075EBC" w:rsidP="00075EBC">
      <w:pPr>
        <w:pBdr>
          <w:bottom w:val="single" w:sz="4" w:space="4" w:color="4F81BD"/>
        </w:pBdr>
        <w:spacing w:after="0" w:line="4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u w:val="single"/>
          <w:lang w:eastAsia="ru-RU"/>
        </w:rPr>
      </w:pPr>
      <w:r w:rsidRPr="00AA77F2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Сведения о работе депутатов Думы города Покачи VI созыва с обращениями граждан и их исп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олнение отражены в </w:t>
      </w:r>
      <w:r w:rsidRPr="00993AEB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Приложении №9</w:t>
      </w:r>
      <w:r w:rsidRPr="00AA77F2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к отчёту. </w:t>
      </w:r>
    </w:p>
    <w:p w:rsidR="00075EBC" w:rsidRDefault="00075EBC" w:rsidP="00075EBC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75EBC" w:rsidRDefault="00614DCC" w:rsidP="00AA77F2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14DCC">
        <w:rPr>
          <w:rFonts w:ascii="Times New Roman" w:hAnsi="Times New Roman" w:cs="Times New Roman"/>
          <w:sz w:val="24"/>
          <w:szCs w:val="24"/>
        </w:rPr>
        <w:t xml:space="preserve">За отчётный период в адрес депутатов Думы города VI созыва, а также при проведении личного приёма поступило </w:t>
      </w:r>
      <w:r w:rsidRPr="002B7661">
        <w:rPr>
          <w:rFonts w:ascii="Times New Roman" w:hAnsi="Times New Roman" w:cs="Times New Roman"/>
          <w:b/>
          <w:sz w:val="24"/>
          <w:szCs w:val="24"/>
        </w:rPr>
        <w:t>35 устных обращений граждан и 4</w:t>
      </w:r>
      <w:r w:rsidR="00075EBC">
        <w:rPr>
          <w:rFonts w:ascii="Times New Roman" w:hAnsi="Times New Roman" w:cs="Times New Roman"/>
          <w:b/>
          <w:sz w:val="24"/>
          <w:szCs w:val="24"/>
        </w:rPr>
        <w:t xml:space="preserve"> (10%)</w:t>
      </w:r>
      <w:r w:rsidRPr="002B7661">
        <w:rPr>
          <w:rFonts w:ascii="Times New Roman" w:hAnsi="Times New Roman" w:cs="Times New Roman"/>
          <w:b/>
          <w:sz w:val="24"/>
          <w:szCs w:val="24"/>
        </w:rPr>
        <w:t xml:space="preserve"> письменных</w:t>
      </w:r>
      <w:r w:rsidRPr="00614DC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2B7661">
        <w:rPr>
          <w:rFonts w:ascii="Times New Roman" w:hAnsi="Times New Roman" w:cs="Times New Roman"/>
          <w:b/>
          <w:sz w:val="24"/>
          <w:szCs w:val="24"/>
        </w:rPr>
        <w:t>36 индивидуальных и 3</w:t>
      </w:r>
      <w:r w:rsidR="00075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EBC" w:rsidRPr="00075EBC">
        <w:rPr>
          <w:rFonts w:ascii="Times New Roman" w:hAnsi="Times New Roman" w:cs="Times New Roman"/>
          <w:b/>
          <w:sz w:val="24"/>
          <w:szCs w:val="24"/>
        </w:rPr>
        <w:t>(7.7%)</w:t>
      </w:r>
      <w:r w:rsidRPr="002B7661">
        <w:rPr>
          <w:rFonts w:ascii="Times New Roman" w:hAnsi="Times New Roman" w:cs="Times New Roman"/>
          <w:b/>
          <w:sz w:val="24"/>
          <w:szCs w:val="24"/>
        </w:rPr>
        <w:t xml:space="preserve"> коллективных</w:t>
      </w:r>
      <w:r w:rsidR="002B7661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614D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9B2" w:rsidRDefault="00614DCC" w:rsidP="00AA77F2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14DCC">
        <w:rPr>
          <w:rFonts w:ascii="Times New Roman" w:hAnsi="Times New Roman" w:cs="Times New Roman"/>
          <w:sz w:val="24"/>
          <w:szCs w:val="24"/>
        </w:rPr>
        <w:lastRenderedPageBreak/>
        <w:t xml:space="preserve">За аналогичный период </w:t>
      </w:r>
      <w:r>
        <w:rPr>
          <w:rFonts w:ascii="Times New Roman" w:hAnsi="Times New Roman" w:cs="Times New Roman"/>
          <w:sz w:val="24"/>
          <w:szCs w:val="24"/>
        </w:rPr>
        <w:t xml:space="preserve">прошлого года </w:t>
      </w:r>
      <w:r w:rsidRPr="00614DCC">
        <w:rPr>
          <w:rFonts w:ascii="Times New Roman" w:hAnsi="Times New Roman" w:cs="Times New Roman"/>
          <w:sz w:val="24"/>
          <w:szCs w:val="24"/>
        </w:rPr>
        <w:t>на личном приёме у депутатов побывало 34 избирателя, и поступило 3 письменных обращения.</w:t>
      </w:r>
    </w:p>
    <w:p w:rsidR="00614DCC" w:rsidRDefault="00614DCC" w:rsidP="00AA77F2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A77F2" w:rsidRDefault="009805F9" w:rsidP="00614DCC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805F9">
        <w:rPr>
          <w:rFonts w:ascii="Times New Roman" w:hAnsi="Times New Roman" w:cs="Times New Roman"/>
          <w:b/>
          <w:color w:val="0070C0"/>
          <w:sz w:val="24"/>
          <w:szCs w:val="24"/>
        </w:rPr>
        <w:t>Темати</w:t>
      </w:r>
      <w:r w:rsidR="00614DCC">
        <w:rPr>
          <w:rFonts w:ascii="Times New Roman" w:hAnsi="Times New Roman" w:cs="Times New Roman"/>
          <w:b/>
          <w:color w:val="0070C0"/>
          <w:sz w:val="24"/>
          <w:szCs w:val="24"/>
        </w:rPr>
        <w:t>ка обращений отражена в таблице:</w:t>
      </w:r>
    </w:p>
    <w:p w:rsidR="001C2801" w:rsidRPr="009805F9" w:rsidRDefault="001C2801" w:rsidP="00614DCC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1"/>
        <w:gridCol w:w="4351"/>
        <w:gridCol w:w="1464"/>
        <w:gridCol w:w="1465"/>
        <w:gridCol w:w="1465"/>
      </w:tblGrid>
      <w:tr w:rsidR="00614DCC" w:rsidRPr="009805F9" w:rsidTr="00614DC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обращений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  <w:p w:rsidR="00614DCC" w:rsidRPr="009805F9" w:rsidRDefault="00614DCC" w:rsidP="009805F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  <w:p w:rsidR="00614DCC" w:rsidRPr="009805F9" w:rsidRDefault="00614DCC" w:rsidP="009805F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4F6833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  <w:r w:rsidRPr="0098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  <w:p w:rsidR="00614DCC" w:rsidRPr="009805F9" w:rsidRDefault="00614DCC" w:rsidP="004F6833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614DCC" w:rsidRPr="009805F9" w:rsidTr="00614DC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4DCC" w:rsidRPr="009805F9" w:rsidRDefault="00614DCC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обеспечения жильём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14DCC" w:rsidRPr="009805F9" w:rsidTr="00614DC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4DCC" w:rsidRPr="009805F9" w:rsidRDefault="00614DCC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промышленности, строительства, транспорта и связи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4DCC" w:rsidRPr="009805F9" w:rsidTr="00614DC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4DCC" w:rsidRPr="009805F9" w:rsidRDefault="00614DCC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культуры, информации, спорта и туризма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14DCC" w:rsidRPr="009805F9" w:rsidTr="00614DC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4DCC" w:rsidRPr="009805F9" w:rsidRDefault="00614DCC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труда и заработной платы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14DCC" w:rsidRPr="009805F9" w:rsidTr="00614DC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4DCC" w:rsidRPr="009805F9" w:rsidRDefault="00614DCC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сельского хозяйства и земельных отношений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4DCC" w:rsidRPr="009805F9" w:rsidTr="00614DC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4DCC" w:rsidRPr="009805F9" w:rsidRDefault="00614DCC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предоставления жилищно-коммунальных услуг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14DCC" w:rsidRPr="009805F9" w:rsidTr="00614DC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4DCC" w:rsidRPr="009805F9" w:rsidRDefault="00614DCC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здравоохранения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14DCC" w:rsidRPr="009805F9" w:rsidTr="00614DC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4DCC" w:rsidRPr="009805F9" w:rsidRDefault="00614DCC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14DCC" w:rsidRPr="009805F9" w:rsidTr="00614DC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экологии и природопользования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14DCC" w:rsidRPr="009805F9" w:rsidTr="00614DC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4DCC" w:rsidRPr="009805F9" w:rsidRDefault="00614DCC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соцобеспечения населения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4DCC" w:rsidRPr="009805F9" w:rsidTr="00614DC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4DCC" w:rsidRPr="009805F9" w:rsidRDefault="00614DCC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деятельности правоохранительных органов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14DCC" w:rsidRPr="009805F9" w:rsidTr="00614DC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4DCC" w:rsidRPr="009805F9" w:rsidRDefault="00614DCC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обращения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CC" w:rsidRPr="009805F9" w:rsidRDefault="00614DCC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14DCC" w:rsidRDefault="00614DCC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455C6" w:rsidRDefault="00F8178F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33F8CC68" wp14:editId="6AC671EB">
            <wp:simplePos x="0" y="0"/>
            <wp:positionH relativeFrom="margin">
              <wp:posOffset>70485</wp:posOffset>
            </wp:positionH>
            <wp:positionV relativeFrom="margin">
              <wp:posOffset>5724525</wp:posOffset>
            </wp:positionV>
            <wp:extent cx="2590800" cy="2505710"/>
            <wp:effectExtent l="0" t="0" r="0" b="889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A1A" w:rsidRPr="00614DCC">
        <w:rPr>
          <w:rFonts w:ascii="Times New Roman" w:hAnsi="Times New Roman" w:cs="Times New Roman"/>
          <w:sz w:val="24"/>
          <w:szCs w:val="24"/>
        </w:rPr>
        <w:t>Содержание обращений, по с</w:t>
      </w:r>
      <w:r w:rsidR="00614DCC">
        <w:rPr>
          <w:rFonts w:ascii="Times New Roman" w:hAnsi="Times New Roman" w:cs="Times New Roman"/>
          <w:sz w:val="24"/>
          <w:szCs w:val="24"/>
        </w:rPr>
        <w:t xml:space="preserve">равнению с предыдущими годами, изменилось в сторону </w:t>
      </w:r>
      <w:r w:rsidR="002B7661">
        <w:rPr>
          <w:rFonts w:ascii="Times New Roman" w:hAnsi="Times New Roman" w:cs="Times New Roman"/>
          <w:sz w:val="24"/>
          <w:szCs w:val="24"/>
        </w:rPr>
        <w:t xml:space="preserve">преобладания </w:t>
      </w:r>
      <w:r w:rsidR="00614DCC">
        <w:rPr>
          <w:rFonts w:ascii="Times New Roman" w:hAnsi="Times New Roman" w:cs="Times New Roman"/>
          <w:sz w:val="24"/>
          <w:szCs w:val="24"/>
        </w:rPr>
        <w:t xml:space="preserve">вопросов, касающихся предоставления жилищно-коммунальных услуг, </w:t>
      </w:r>
      <w:r w:rsidR="002B7661">
        <w:rPr>
          <w:rFonts w:ascii="Times New Roman" w:hAnsi="Times New Roman" w:cs="Times New Roman"/>
          <w:sz w:val="24"/>
          <w:szCs w:val="24"/>
        </w:rPr>
        <w:t xml:space="preserve">социального обеспечения граждан, услуг, предоставляемых в сфере </w:t>
      </w:r>
      <w:r w:rsidR="00614DCC">
        <w:rPr>
          <w:rFonts w:ascii="Times New Roman" w:hAnsi="Times New Roman" w:cs="Times New Roman"/>
          <w:sz w:val="24"/>
          <w:szCs w:val="24"/>
        </w:rPr>
        <w:t>культуры, спорта и туризма</w:t>
      </w:r>
      <w:r w:rsidR="002B7661">
        <w:rPr>
          <w:rFonts w:ascii="Times New Roman" w:hAnsi="Times New Roman" w:cs="Times New Roman"/>
          <w:sz w:val="24"/>
          <w:szCs w:val="24"/>
        </w:rPr>
        <w:t>. Наиболее острыми, по-прежнему, остаются вопросы обеспечения жильём.</w:t>
      </w:r>
    </w:p>
    <w:p w:rsidR="00F8178F" w:rsidRDefault="00F8178F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8178F" w:rsidRDefault="00F8178F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8178F" w:rsidRDefault="00F8178F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8178F" w:rsidRDefault="00F8178F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8178F" w:rsidRDefault="00F8178F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8178F" w:rsidRDefault="00F8178F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8178F" w:rsidRDefault="00F8178F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8178F" w:rsidRDefault="00F8178F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8178F" w:rsidRDefault="00F8178F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8178F" w:rsidRDefault="00F8178F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8178F" w:rsidRDefault="00F8178F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05834966" wp14:editId="18A38C06">
            <wp:simplePos x="0" y="0"/>
            <wp:positionH relativeFrom="margin">
              <wp:posOffset>2758440</wp:posOffset>
            </wp:positionH>
            <wp:positionV relativeFrom="margin">
              <wp:posOffset>408940</wp:posOffset>
            </wp:positionV>
            <wp:extent cx="3179445" cy="2866390"/>
            <wp:effectExtent l="0" t="0" r="190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5C6" w:rsidRDefault="00860A1A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14DCC">
        <w:rPr>
          <w:rFonts w:ascii="Times New Roman" w:hAnsi="Times New Roman" w:cs="Times New Roman"/>
          <w:sz w:val="24"/>
          <w:szCs w:val="24"/>
        </w:rPr>
        <w:t>Характеристика социального состава заявите</w:t>
      </w:r>
      <w:r w:rsidR="00075EBC">
        <w:rPr>
          <w:rFonts w:ascii="Times New Roman" w:hAnsi="Times New Roman" w:cs="Times New Roman"/>
          <w:sz w:val="24"/>
          <w:szCs w:val="24"/>
        </w:rPr>
        <w:t xml:space="preserve">лей, сохраняет свои показатели за предыдущие годы. </w:t>
      </w:r>
      <w:r w:rsidR="00075EBC" w:rsidRPr="00075EBC">
        <w:rPr>
          <w:rFonts w:ascii="Times New Roman" w:hAnsi="Times New Roman" w:cs="Times New Roman"/>
          <w:sz w:val="24"/>
          <w:szCs w:val="24"/>
        </w:rPr>
        <w:t>По-прежнему отмечается снижение фактов обращений представителей льгот</w:t>
      </w:r>
      <w:r w:rsidR="00075EBC">
        <w:rPr>
          <w:rFonts w:ascii="Times New Roman" w:hAnsi="Times New Roman" w:cs="Times New Roman"/>
          <w:sz w:val="24"/>
          <w:szCs w:val="24"/>
        </w:rPr>
        <w:t xml:space="preserve">ных категорий и рост обращений </w:t>
      </w:r>
      <w:r w:rsidR="00075EBC" w:rsidRPr="00075EBC">
        <w:rPr>
          <w:rFonts w:ascii="Times New Roman" w:hAnsi="Times New Roman" w:cs="Times New Roman"/>
          <w:sz w:val="24"/>
          <w:szCs w:val="24"/>
        </w:rPr>
        <w:t>работающих граждан, которые представляют возрастную группу трудоспособного населения.</w:t>
      </w:r>
    </w:p>
    <w:p w:rsidR="00F8178F" w:rsidRDefault="00F8178F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8178F" w:rsidRDefault="00F8178F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8178F" w:rsidRDefault="00F8178F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8178F" w:rsidRDefault="00F8178F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05DDB" w:rsidRDefault="00860A1A" w:rsidP="00F8178F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F1849">
        <w:rPr>
          <w:rFonts w:ascii="Times New Roman" w:hAnsi="Times New Roman" w:cs="Times New Roman"/>
          <w:sz w:val="24"/>
          <w:szCs w:val="24"/>
        </w:rPr>
        <w:t>Работа с письменными обращениями граждан осуществляется в соответствии с Федеральным законом от 02 мая 2006 года №59-ФЗ «О порядке рассмотрения обращений граждан Российской Федерации».</w:t>
      </w:r>
      <w:r w:rsidRPr="0086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DB" w:rsidRDefault="005F1849" w:rsidP="00245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F1849">
        <w:rPr>
          <w:rFonts w:ascii="Times New Roman" w:hAnsi="Times New Roman" w:cs="Times New Roman"/>
          <w:sz w:val="24"/>
          <w:szCs w:val="24"/>
        </w:rPr>
        <w:t xml:space="preserve">Анализ результатов рассмотрения обращений граждан показывает, что </w:t>
      </w:r>
      <w:r w:rsidR="00F56E76" w:rsidRPr="00F56E76">
        <w:rPr>
          <w:rFonts w:ascii="Times New Roman" w:hAnsi="Times New Roman" w:cs="Times New Roman"/>
          <w:b/>
          <w:sz w:val="24"/>
          <w:szCs w:val="24"/>
        </w:rPr>
        <w:t>77</w:t>
      </w:r>
      <w:r w:rsidRPr="00F56E76">
        <w:rPr>
          <w:rFonts w:ascii="Times New Roman" w:hAnsi="Times New Roman" w:cs="Times New Roman"/>
          <w:b/>
          <w:sz w:val="24"/>
          <w:szCs w:val="24"/>
        </w:rPr>
        <w:t>%</w:t>
      </w:r>
      <w:r w:rsidRPr="005F1849"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F56E76">
        <w:rPr>
          <w:rFonts w:ascii="Times New Roman" w:hAnsi="Times New Roman" w:cs="Times New Roman"/>
          <w:b/>
          <w:sz w:val="24"/>
          <w:szCs w:val="24"/>
        </w:rPr>
        <w:t>решены положительно.</w:t>
      </w:r>
      <w:r w:rsidRPr="005F1849">
        <w:rPr>
          <w:rFonts w:ascii="Times New Roman" w:hAnsi="Times New Roman" w:cs="Times New Roman"/>
          <w:sz w:val="24"/>
          <w:szCs w:val="24"/>
        </w:rPr>
        <w:t xml:space="preserve"> На все обращения, поступившие в Думу и депутатам, были подготовлены ответы и даны разъяснения в сроки, определённые действующим законодательством.</w:t>
      </w:r>
      <w:r w:rsidRPr="005F1849">
        <w:t xml:space="preserve"> </w:t>
      </w:r>
      <w:r w:rsidRPr="005F1849">
        <w:rPr>
          <w:rFonts w:ascii="Times New Roman" w:hAnsi="Times New Roman" w:cs="Times New Roman"/>
          <w:sz w:val="24"/>
          <w:szCs w:val="24"/>
        </w:rPr>
        <w:t>Большая часть ответов на обращения заявителей содержит разъяснения по существу поставленных вопросов. Это связано с тем, что их решение либо не входит в компетенцию Думы города, либо не представляется возможным решение вопроса из-за отсутствия оснований, предусмотренных действующим законодательством РФ.</w:t>
      </w:r>
    </w:p>
    <w:p w:rsidR="002455C6" w:rsidRPr="00F8178F" w:rsidRDefault="00F56E76" w:rsidP="00F8178F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308461F" wp14:editId="0F76D188">
            <wp:simplePos x="0" y="0"/>
            <wp:positionH relativeFrom="column">
              <wp:posOffset>220980</wp:posOffset>
            </wp:positionH>
            <wp:positionV relativeFrom="paragraph">
              <wp:posOffset>88900</wp:posOffset>
            </wp:positionV>
            <wp:extent cx="5626100" cy="2223770"/>
            <wp:effectExtent l="0" t="0" r="0" b="5080"/>
            <wp:wrapTight wrapText="bothSides">
              <wp:wrapPolygon edited="0">
                <wp:start x="0" y="0"/>
                <wp:lineTo x="0" y="21464"/>
                <wp:lineTo x="21502" y="21464"/>
                <wp:lineTo x="21502" y="0"/>
                <wp:lineTo x="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5C6" w:rsidRPr="005F1849">
        <w:rPr>
          <w:rFonts w:ascii="Times New Roman" w:hAnsi="Times New Roman" w:cs="Times New Roman"/>
          <w:sz w:val="24"/>
          <w:szCs w:val="24"/>
        </w:rPr>
        <w:t>Письменные обращения, содержащие вопросы, решение которых не входит в компетенцию Думы, направлялись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</w:t>
      </w:r>
    </w:p>
    <w:p w:rsidR="00605DDB" w:rsidRDefault="00605DDB" w:rsidP="00B970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B97018" w:rsidRPr="005F1849" w:rsidRDefault="00B97018" w:rsidP="00B970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Выездные заседания</w:t>
      </w:r>
    </w:p>
    <w:p w:rsidR="00DC79F1" w:rsidRDefault="00DC79F1" w:rsidP="005F1849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C1C42" w:rsidRDefault="00DC79F1" w:rsidP="005F1849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C79F1">
        <w:rPr>
          <w:rFonts w:ascii="Times New Roman" w:hAnsi="Times New Roman" w:cs="Times New Roman"/>
          <w:sz w:val="24"/>
          <w:szCs w:val="24"/>
        </w:rPr>
        <w:t xml:space="preserve">В Думе успешно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C79F1">
        <w:rPr>
          <w:rFonts w:ascii="Times New Roman" w:hAnsi="Times New Roman" w:cs="Times New Roman"/>
          <w:sz w:val="24"/>
          <w:szCs w:val="24"/>
        </w:rPr>
        <w:t>практика выездных заседаний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DC79F1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>
        <w:rPr>
          <w:rFonts w:ascii="Times New Roman" w:hAnsi="Times New Roman" w:cs="Times New Roman"/>
          <w:sz w:val="24"/>
          <w:szCs w:val="24"/>
        </w:rPr>
        <w:t>, так и депутатских комиссий</w:t>
      </w:r>
      <w:r w:rsidRPr="00DC7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правило, во время их проведения обсуждаются</w:t>
      </w:r>
      <w:r w:rsidRPr="00DC79F1">
        <w:rPr>
          <w:rFonts w:ascii="Times New Roman" w:hAnsi="Times New Roman" w:cs="Times New Roman"/>
          <w:sz w:val="24"/>
          <w:szCs w:val="24"/>
        </w:rPr>
        <w:t xml:space="preserve"> те проблемы, которые необходим</w:t>
      </w:r>
      <w:r>
        <w:rPr>
          <w:rFonts w:ascii="Times New Roman" w:hAnsi="Times New Roman" w:cs="Times New Roman"/>
          <w:sz w:val="24"/>
          <w:szCs w:val="24"/>
        </w:rPr>
        <w:t>о решить в приоритетном порядке. На месте м</w:t>
      </w:r>
      <w:r w:rsidRPr="00DC79F1">
        <w:rPr>
          <w:rFonts w:ascii="Times New Roman" w:hAnsi="Times New Roman" w:cs="Times New Roman"/>
          <w:sz w:val="24"/>
          <w:szCs w:val="24"/>
        </w:rPr>
        <w:t>ногие проблемы становятся зримее.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д</w:t>
      </w:r>
      <w:r w:rsidRPr="00DC79F1">
        <w:rPr>
          <w:rFonts w:ascii="Times New Roman" w:hAnsi="Times New Roman" w:cs="Times New Roman"/>
          <w:sz w:val="24"/>
          <w:szCs w:val="24"/>
        </w:rPr>
        <w:t>епутаты видят достижения и проблемы</w:t>
      </w:r>
      <w:r>
        <w:rPr>
          <w:rFonts w:ascii="Times New Roman" w:hAnsi="Times New Roman" w:cs="Times New Roman"/>
          <w:sz w:val="24"/>
          <w:szCs w:val="24"/>
        </w:rPr>
        <w:t xml:space="preserve"> учреждений, встречаются с коллективом</w:t>
      </w:r>
      <w:r w:rsidRPr="00DC79F1">
        <w:rPr>
          <w:rFonts w:ascii="Times New Roman" w:hAnsi="Times New Roman" w:cs="Times New Roman"/>
          <w:sz w:val="24"/>
          <w:szCs w:val="24"/>
        </w:rPr>
        <w:t>, с руководителями учреждений, обмениваются мнениями</w:t>
      </w:r>
      <w:r>
        <w:rPr>
          <w:rFonts w:ascii="Times New Roman" w:hAnsi="Times New Roman" w:cs="Times New Roman"/>
          <w:sz w:val="24"/>
          <w:szCs w:val="24"/>
        </w:rPr>
        <w:t xml:space="preserve"> со специалистами администрации</w:t>
      </w:r>
      <w:r w:rsidRPr="00DC79F1">
        <w:rPr>
          <w:rFonts w:ascii="Times New Roman" w:hAnsi="Times New Roman" w:cs="Times New Roman"/>
          <w:sz w:val="24"/>
          <w:szCs w:val="24"/>
        </w:rPr>
        <w:t>. Это положительно влияет на разработку и принятие решений, повышае</w:t>
      </w:r>
      <w:r>
        <w:rPr>
          <w:rFonts w:ascii="Times New Roman" w:hAnsi="Times New Roman" w:cs="Times New Roman"/>
          <w:sz w:val="24"/>
          <w:szCs w:val="24"/>
        </w:rPr>
        <w:t>т правовую грамотность жителей города</w:t>
      </w:r>
      <w:r w:rsidRPr="00DC79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сближает </w:t>
      </w:r>
      <w:r w:rsidR="003C1C42">
        <w:rPr>
          <w:rFonts w:ascii="Times New Roman" w:hAnsi="Times New Roman" w:cs="Times New Roman"/>
          <w:sz w:val="24"/>
          <w:szCs w:val="24"/>
        </w:rPr>
        <w:t xml:space="preserve">депутатов со своим электоратом. </w:t>
      </w:r>
    </w:p>
    <w:p w:rsidR="00327814" w:rsidRPr="00687253" w:rsidRDefault="00DC79F1" w:rsidP="00206EA8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Pr="00DC79F1">
        <w:rPr>
          <w:rFonts w:ascii="Times New Roman" w:hAnsi="Times New Roman" w:cs="Times New Roman"/>
          <w:sz w:val="24"/>
          <w:szCs w:val="24"/>
        </w:rPr>
        <w:t xml:space="preserve"> году состоялось </w:t>
      </w:r>
      <w:r w:rsidR="00327814" w:rsidRPr="00687253">
        <w:rPr>
          <w:rFonts w:ascii="Times New Roman" w:hAnsi="Times New Roman" w:cs="Times New Roman"/>
          <w:b/>
          <w:sz w:val="24"/>
          <w:szCs w:val="24"/>
        </w:rPr>
        <w:t>7</w:t>
      </w:r>
      <w:r w:rsidR="003C1C42" w:rsidRPr="00687253">
        <w:rPr>
          <w:rFonts w:ascii="Times New Roman" w:hAnsi="Times New Roman" w:cs="Times New Roman"/>
          <w:b/>
          <w:sz w:val="24"/>
          <w:szCs w:val="24"/>
        </w:rPr>
        <w:t xml:space="preserve"> выездных заседаний</w:t>
      </w:r>
      <w:r w:rsidR="00327814" w:rsidRPr="00687253">
        <w:rPr>
          <w:rFonts w:ascii="Times New Roman" w:hAnsi="Times New Roman" w:cs="Times New Roman"/>
          <w:b/>
          <w:sz w:val="24"/>
          <w:szCs w:val="24"/>
        </w:rPr>
        <w:t xml:space="preserve"> депутатских комиссий</w:t>
      </w:r>
      <w:r w:rsidR="003C1C42" w:rsidRPr="0068725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06EA8" w:rsidRPr="00206EA8" w:rsidRDefault="003C1C42" w:rsidP="00206EA8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11.09. по 20.09. </w:t>
      </w:r>
      <w:r w:rsidR="00327814">
        <w:rPr>
          <w:rFonts w:ascii="Times New Roman" w:hAnsi="Times New Roman" w:cs="Times New Roman"/>
          <w:sz w:val="24"/>
          <w:szCs w:val="24"/>
        </w:rPr>
        <w:t>депутаты</w:t>
      </w:r>
      <w:r w:rsidR="009B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рассмотрения вопроса «О готовности образовательных</w:t>
      </w:r>
      <w:r w:rsidRPr="003C1C42">
        <w:rPr>
          <w:rFonts w:ascii="Times New Roman" w:hAnsi="Times New Roman" w:cs="Times New Roman"/>
          <w:sz w:val="24"/>
          <w:szCs w:val="24"/>
        </w:rPr>
        <w:t xml:space="preserve"> учрежде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3C1C42">
        <w:rPr>
          <w:rFonts w:ascii="Times New Roman" w:hAnsi="Times New Roman" w:cs="Times New Roman"/>
          <w:sz w:val="24"/>
          <w:szCs w:val="24"/>
        </w:rPr>
        <w:t xml:space="preserve"> общего образования к началу нового 2018-2019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» посетили </w:t>
      </w:r>
      <w:r w:rsidR="00206EA8">
        <w:rPr>
          <w:rFonts w:ascii="Times New Roman" w:hAnsi="Times New Roman" w:cs="Times New Roman"/>
          <w:sz w:val="24"/>
          <w:szCs w:val="24"/>
        </w:rPr>
        <w:t>все детские сады (МАДОУ ДСКВ «</w:t>
      </w:r>
      <w:proofErr w:type="spellStart"/>
      <w:r w:rsidR="00206EA8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="00206EA8">
        <w:rPr>
          <w:rFonts w:ascii="Times New Roman" w:hAnsi="Times New Roman" w:cs="Times New Roman"/>
          <w:sz w:val="24"/>
          <w:szCs w:val="24"/>
        </w:rPr>
        <w:t xml:space="preserve">», </w:t>
      </w:r>
      <w:r w:rsidR="00206EA8" w:rsidRPr="00206EA8">
        <w:rPr>
          <w:rFonts w:ascii="Times New Roman" w:hAnsi="Times New Roman" w:cs="Times New Roman"/>
          <w:sz w:val="24"/>
          <w:szCs w:val="24"/>
        </w:rPr>
        <w:t>МАДОУ ДСКВ «</w:t>
      </w:r>
      <w:proofErr w:type="spellStart"/>
      <w:r w:rsidR="00206EA8" w:rsidRPr="00206EA8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206EA8" w:rsidRPr="00206EA8">
        <w:rPr>
          <w:rFonts w:ascii="Times New Roman" w:hAnsi="Times New Roman" w:cs="Times New Roman"/>
          <w:sz w:val="24"/>
          <w:szCs w:val="24"/>
        </w:rPr>
        <w:t>»</w:t>
      </w:r>
      <w:r w:rsidR="00206EA8">
        <w:rPr>
          <w:rFonts w:ascii="Times New Roman" w:hAnsi="Times New Roman" w:cs="Times New Roman"/>
          <w:sz w:val="24"/>
          <w:szCs w:val="24"/>
        </w:rPr>
        <w:t>,</w:t>
      </w:r>
      <w:r w:rsidR="00206EA8" w:rsidRPr="00206EA8">
        <w:t xml:space="preserve"> </w:t>
      </w:r>
      <w:r w:rsidR="00206EA8" w:rsidRPr="00206EA8">
        <w:rPr>
          <w:rFonts w:ascii="Times New Roman" w:hAnsi="Times New Roman" w:cs="Times New Roman"/>
          <w:sz w:val="24"/>
          <w:szCs w:val="24"/>
        </w:rPr>
        <w:t>МАДОУ ДСКВ «Сказка»</w:t>
      </w:r>
      <w:r w:rsidR="00206EA8">
        <w:rPr>
          <w:rFonts w:ascii="Times New Roman" w:hAnsi="Times New Roman" w:cs="Times New Roman"/>
          <w:sz w:val="24"/>
          <w:szCs w:val="24"/>
        </w:rPr>
        <w:t xml:space="preserve">, </w:t>
      </w:r>
      <w:r w:rsidR="00206EA8" w:rsidRPr="00206EA8">
        <w:t xml:space="preserve"> </w:t>
      </w:r>
      <w:r w:rsidR="00206EA8">
        <w:rPr>
          <w:rFonts w:ascii="Times New Roman" w:hAnsi="Times New Roman" w:cs="Times New Roman"/>
          <w:sz w:val="24"/>
          <w:szCs w:val="24"/>
        </w:rPr>
        <w:t xml:space="preserve">МАДОУ ЦРР-д/с, </w:t>
      </w:r>
      <w:r w:rsidR="00206EA8" w:rsidRPr="00206EA8">
        <w:rPr>
          <w:rFonts w:ascii="Times New Roman" w:hAnsi="Times New Roman" w:cs="Times New Roman"/>
          <w:sz w:val="24"/>
          <w:szCs w:val="24"/>
        </w:rPr>
        <w:t>МАДОУ ДСКВ «Солнышко</w:t>
      </w:r>
      <w:r w:rsidR="00206EA8">
        <w:rPr>
          <w:rFonts w:ascii="Times New Roman" w:hAnsi="Times New Roman" w:cs="Times New Roman"/>
          <w:sz w:val="24"/>
          <w:szCs w:val="24"/>
        </w:rPr>
        <w:t>)</w:t>
      </w:r>
      <w:r w:rsidR="00206EA8" w:rsidRPr="00206EA8">
        <w:t xml:space="preserve"> </w:t>
      </w:r>
      <w:r w:rsidR="00206EA8" w:rsidRPr="00206EA8">
        <w:rPr>
          <w:rFonts w:ascii="Times New Roman" w:hAnsi="Times New Roman" w:cs="Times New Roman"/>
          <w:sz w:val="24"/>
          <w:szCs w:val="24"/>
        </w:rPr>
        <w:t>и школы</w:t>
      </w:r>
      <w:r w:rsidR="00206EA8">
        <w:rPr>
          <w:rFonts w:ascii="Times New Roman" w:hAnsi="Times New Roman" w:cs="Times New Roman"/>
          <w:sz w:val="24"/>
          <w:szCs w:val="24"/>
        </w:rPr>
        <w:t xml:space="preserve"> (</w:t>
      </w:r>
      <w:r w:rsidR="00206EA8" w:rsidRPr="00206EA8">
        <w:rPr>
          <w:rFonts w:ascii="Times New Roman" w:hAnsi="Times New Roman" w:cs="Times New Roman"/>
          <w:sz w:val="24"/>
          <w:szCs w:val="24"/>
        </w:rPr>
        <w:t>МАОУ СОШ №1</w:t>
      </w:r>
      <w:r w:rsidR="00206EA8">
        <w:rPr>
          <w:rFonts w:ascii="Times New Roman" w:hAnsi="Times New Roman" w:cs="Times New Roman"/>
          <w:sz w:val="24"/>
          <w:szCs w:val="24"/>
        </w:rPr>
        <w:t xml:space="preserve">, </w:t>
      </w:r>
      <w:r w:rsidR="00206EA8" w:rsidRPr="00206EA8">
        <w:rPr>
          <w:rFonts w:ascii="Times New Roman" w:hAnsi="Times New Roman" w:cs="Times New Roman"/>
          <w:sz w:val="24"/>
          <w:szCs w:val="24"/>
        </w:rPr>
        <w:t>МАОУ СОШ №2</w:t>
      </w:r>
      <w:r w:rsidR="00206EA8">
        <w:rPr>
          <w:rFonts w:ascii="Times New Roman" w:hAnsi="Times New Roman" w:cs="Times New Roman"/>
          <w:sz w:val="24"/>
          <w:szCs w:val="24"/>
        </w:rPr>
        <w:t>,</w:t>
      </w:r>
      <w:r w:rsidR="00206EA8" w:rsidRPr="00206EA8">
        <w:t xml:space="preserve"> </w:t>
      </w:r>
      <w:r w:rsidR="00206EA8">
        <w:rPr>
          <w:rFonts w:ascii="Times New Roman" w:hAnsi="Times New Roman" w:cs="Times New Roman"/>
          <w:sz w:val="24"/>
          <w:szCs w:val="24"/>
        </w:rPr>
        <w:t xml:space="preserve">МАОУ СОШ №4). </w:t>
      </w:r>
      <w:r w:rsidR="00206EA8" w:rsidRPr="00206EA8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206EA8">
        <w:rPr>
          <w:rFonts w:ascii="Times New Roman" w:hAnsi="Times New Roman" w:cs="Times New Roman"/>
          <w:sz w:val="24"/>
          <w:szCs w:val="24"/>
        </w:rPr>
        <w:t>работы особое внимание уделили вопросам о</w:t>
      </w:r>
      <w:r w:rsidR="00206EA8" w:rsidRPr="00206EA8">
        <w:rPr>
          <w:rFonts w:ascii="Times New Roman" w:hAnsi="Times New Roman" w:cs="Times New Roman"/>
          <w:sz w:val="24"/>
          <w:szCs w:val="24"/>
        </w:rPr>
        <w:t xml:space="preserve">беспечения </w:t>
      </w:r>
      <w:r w:rsidR="00206EA8">
        <w:rPr>
          <w:rFonts w:ascii="Times New Roman" w:hAnsi="Times New Roman" w:cs="Times New Roman"/>
          <w:sz w:val="24"/>
          <w:szCs w:val="24"/>
        </w:rPr>
        <w:t>безопасности учреждений, работе</w:t>
      </w:r>
      <w:r w:rsidR="00206EA8" w:rsidRPr="00206EA8">
        <w:rPr>
          <w:rFonts w:ascii="Times New Roman" w:hAnsi="Times New Roman" w:cs="Times New Roman"/>
          <w:sz w:val="24"/>
          <w:szCs w:val="24"/>
        </w:rPr>
        <w:t xml:space="preserve"> систем отопления и горячего водос</w:t>
      </w:r>
      <w:r w:rsidR="00206EA8">
        <w:rPr>
          <w:rFonts w:ascii="Times New Roman" w:hAnsi="Times New Roman" w:cs="Times New Roman"/>
          <w:sz w:val="24"/>
          <w:szCs w:val="24"/>
        </w:rPr>
        <w:t>набжения, состоянию зданий и помещений, материально-технической</w:t>
      </w:r>
      <w:r w:rsidR="00206EA8" w:rsidRPr="0020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A8">
        <w:rPr>
          <w:rFonts w:ascii="Times New Roman" w:hAnsi="Times New Roman" w:cs="Times New Roman"/>
          <w:sz w:val="24"/>
          <w:szCs w:val="24"/>
        </w:rPr>
        <w:t>оснащенности</w:t>
      </w:r>
      <w:proofErr w:type="spellEnd"/>
      <w:r w:rsidR="00206EA8">
        <w:rPr>
          <w:rFonts w:ascii="Times New Roman" w:hAnsi="Times New Roman" w:cs="Times New Roman"/>
          <w:sz w:val="24"/>
          <w:szCs w:val="24"/>
        </w:rPr>
        <w:t>, организации питания, у</w:t>
      </w:r>
      <w:r w:rsidR="00206EA8" w:rsidRPr="00206EA8">
        <w:rPr>
          <w:rFonts w:ascii="Times New Roman" w:hAnsi="Times New Roman" w:cs="Times New Roman"/>
          <w:sz w:val="24"/>
          <w:szCs w:val="24"/>
        </w:rPr>
        <w:t xml:space="preserve">комплектованности штатами. </w:t>
      </w:r>
      <w:r w:rsidR="00206EA8">
        <w:rPr>
          <w:rFonts w:ascii="Times New Roman" w:hAnsi="Times New Roman" w:cs="Times New Roman"/>
          <w:sz w:val="24"/>
          <w:szCs w:val="24"/>
        </w:rPr>
        <w:t xml:space="preserve">По результатам осмотра </w:t>
      </w:r>
      <w:r w:rsidR="00206EA8" w:rsidRPr="00206EA8">
        <w:rPr>
          <w:rFonts w:ascii="Times New Roman" w:hAnsi="Times New Roman" w:cs="Times New Roman"/>
          <w:sz w:val="24"/>
          <w:szCs w:val="24"/>
        </w:rPr>
        <w:t>составлен перечень предложений по ремонту и осн</w:t>
      </w:r>
      <w:r w:rsidR="00206EA8">
        <w:rPr>
          <w:rFonts w:ascii="Times New Roman" w:hAnsi="Times New Roman" w:cs="Times New Roman"/>
          <w:sz w:val="24"/>
          <w:szCs w:val="24"/>
        </w:rPr>
        <w:t>ащению учреждений</w:t>
      </w:r>
      <w:r w:rsidR="00206EA8" w:rsidRPr="00206EA8">
        <w:rPr>
          <w:rFonts w:ascii="Times New Roman" w:hAnsi="Times New Roman" w:cs="Times New Roman"/>
          <w:sz w:val="24"/>
          <w:szCs w:val="24"/>
        </w:rPr>
        <w:t>, который направлен в администрацию города для просчёта затрат на их выполнение.</w:t>
      </w:r>
    </w:p>
    <w:p w:rsidR="00327814" w:rsidRPr="00860A1A" w:rsidRDefault="00206EA8" w:rsidP="0032781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контроля исполнения на территории муниципального образования вопросов местного значения </w:t>
      </w:r>
      <w:r w:rsidR="00327814">
        <w:rPr>
          <w:rFonts w:ascii="Times New Roman" w:hAnsi="Times New Roman" w:cs="Times New Roman"/>
          <w:sz w:val="24"/>
          <w:szCs w:val="24"/>
        </w:rPr>
        <w:t xml:space="preserve">были проведены выездные заседания в </w:t>
      </w:r>
      <w:r w:rsidR="00327814" w:rsidRPr="00327814">
        <w:rPr>
          <w:rFonts w:ascii="Times New Roman" w:hAnsi="Times New Roman" w:cs="Times New Roman"/>
          <w:sz w:val="24"/>
          <w:szCs w:val="24"/>
        </w:rPr>
        <w:t>МАУДО «Детская школа искусств»</w:t>
      </w:r>
      <w:r w:rsidR="00327814">
        <w:rPr>
          <w:rFonts w:ascii="Times New Roman" w:hAnsi="Times New Roman" w:cs="Times New Roman"/>
          <w:sz w:val="24"/>
          <w:szCs w:val="24"/>
        </w:rPr>
        <w:t>,</w:t>
      </w:r>
      <w:r w:rsidR="00327814" w:rsidRPr="00327814">
        <w:t xml:space="preserve"> </w:t>
      </w:r>
      <w:r w:rsidR="00327814" w:rsidRPr="00327814">
        <w:rPr>
          <w:rFonts w:ascii="Times New Roman" w:hAnsi="Times New Roman" w:cs="Times New Roman"/>
          <w:sz w:val="24"/>
          <w:szCs w:val="24"/>
        </w:rPr>
        <w:t>МАУ «Спортивная школа»</w:t>
      </w:r>
      <w:r w:rsidR="00327814">
        <w:rPr>
          <w:rFonts w:ascii="Times New Roman" w:hAnsi="Times New Roman" w:cs="Times New Roman"/>
          <w:sz w:val="24"/>
          <w:szCs w:val="24"/>
        </w:rPr>
        <w:t>,</w:t>
      </w:r>
      <w:r w:rsidR="00327814" w:rsidRPr="00327814">
        <w:t xml:space="preserve"> </w:t>
      </w:r>
      <w:r w:rsidR="00327814" w:rsidRPr="00327814">
        <w:rPr>
          <w:rFonts w:ascii="Times New Roman" w:hAnsi="Times New Roman" w:cs="Times New Roman"/>
          <w:sz w:val="24"/>
          <w:szCs w:val="24"/>
        </w:rPr>
        <w:t>МАДОУ ДСКВ «</w:t>
      </w:r>
      <w:proofErr w:type="spellStart"/>
      <w:r w:rsidR="00327814" w:rsidRPr="00327814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="00327814" w:rsidRPr="00327814">
        <w:rPr>
          <w:rFonts w:ascii="Times New Roman" w:hAnsi="Times New Roman" w:cs="Times New Roman"/>
          <w:sz w:val="24"/>
          <w:szCs w:val="24"/>
        </w:rPr>
        <w:t>»</w:t>
      </w:r>
      <w:r w:rsidR="00327814">
        <w:rPr>
          <w:rFonts w:ascii="Times New Roman" w:hAnsi="Times New Roman" w:cs="Times New Roman"/>
          <w:sz w:val="24"/>
          <w:szCs w:val="24"/>
        </w:rPr>
        <w:t xml:space="preserve"> и </w:t>
      </w:r>
      <w:r w:rsidR="00327814" w:rsidRPr="00327814">
        <w:rPr>
          <w:rFonts w:ascii="Times New Roman" w:hAnsi="Times New Roman" w:cs="Times New Roman"/>
          <w:sz w:val="24"/>
          <w:szCs w:val="24"/>
        </w:rPr>
        <w:t>МАУ ДК «Октябрь»</w:t>
      </w:r>
      <w:r w:rsidR="00327814">
        <w:rPr>
          <w:rFonts w:ascii="Times New Roman" w:hAnsi="Times New Roman" w:cs="Times New Roman"/>
          <w:sz w:val="24"/>
          <w:szCs w:val="24"/>
        </w:rPr>
        <w:t xml:space="preserve">. </w:t>
      </w:r>
      <w:r w:rsidR="002738EA">
        <w:rPr>
          <w:rFonts w:ascii="Times New Roman" w:hAnsi="Times New Roman" w:cs="Times New Roman"/>
          <w:sz w:val="24"/>
          <w:szCs w:val="24"/>
        </w:rPr>
        <w:t>Депутаты изучали</w:t>
      </w:r>
      <w:r w:rsidR="00327814">
        <w:rPr>
          <w:rFonts w:ascii="Times New Roman" w:hAnsi="Times New Roman" w:cs="Times New Roman"/>
          <w:sz w:val="24"/>
          <w:szCs w:val="24"/>
        </w:rPr>
        <w:t xml:space="preserve"> </w:t>
      </w:r>
      <w:r w:rsidR="00327814" w:rsidRPr="00327814">
        <w:rPr>
          <w:rFonts w:ascii="Times New Roman" w:hAnsi="Times New Roman" w:cs="Times New Roman"/>
          <w:sz w:val="24"/>
          <w:szCs w:val="24"/>
        </w:rPr>
        <w:t xml:space="preserve">достижения, </w:t>
      </w:r>
      <w:r w:rsidR="002738EA">
        <w:rPr>
          <w:rFonts w:ascii="Times New Roman" w:hAnsi="Times New Roman" w:cs="Times New Roman"/>
          <w:sz w:val="24"/>
          <w:szCs w:val="24"/>
        </w:rPr>
        <w:t xml:space="preserve">выявляли </w:t>
      </w:r>
      <w:r w:rsidR="00327814">
        <w:rPr>
          <w:rFonts w:ascii="Times New Roman" w:hAnsi="Times New Roman" w:cs="Times New Roman"/>
          <w:sz w:val="24"/>
          <w:szCs w:val="24"/>
        </w:rPr>
        <w:t>проблемы</w:t>
      </w:r>
      <w:r w:rsidR="002738EA">
        <w:rPr>
          <w:rFonts w:ascii="Times New Roman" w:hAnsi="Times New Roman" w:cs="Times New Roman"/>
          <w:sz w:val="24"/>
          <w:szCs w:val="24"/>
        </w:rPr>
        <w:t>, обсуждали</w:t>
      </w:r>
      <w:r w:rsidR="00327814">
        <w:rPr>
          <w:rFonts w:ascii="Times New Roman" w:hAnsi="Times New Roman" w:cs="Times New Roman"/>
          <w:sz w:val="24"/>
          <w:szCs w:val="24"/>
        </w:rPr>
        <w:t xml:space="preserve"> </w:t>
      </w:r>
      <w:r w:rsidR="00327814" w:rsidRPr="00327814">
        <w:rPr>
          <w:rFonts w:ascii="Times New Roman" w:hAnsi="Times New Roman" w:cs="Times New Roman"/>
          <w:sz w:val="24"/>
          <w:szCs w:val="24"/>
        </w:rPr>
        <w:t>перспективы развития</w:t>
      </w:r>
      <w:r w:rsidR="00327814">
        <w:rPr>
          <w:rFonts w:ascii="Times New Roman" w:hAnsi="Times New Roman" w:cs="Times New Roman"/>
          <w:sz w:val="24"/>
          <w:szCs w:val="24"/>
        </w:rPr>
        <w:t xml:space="preserve"> учреждений. В школе искусств также обсудили промежуточные итоги</w:t>
      </w:r>
      <w:r w:rsidR="00327814" w:rsidRPr="00327814">
        <w:rPr>
          <w:rFonts w:ascii="Times New Roman" w:hAnsi="Times New Roman" w:cs="Times New Roman"/>
          <w:sz w:val="24"/>
          <w:szCs w:val="24"/>
        </w:rPr>
        <w:t xml:space="preserve"> введения персонифицированного финансирова</w:t>
      </w:r>
      <w:r w:rsidR="00327814">
        <w:rPr>
          <w:rFonts w:ascii="Times New Roman" w:hAnsi="Times New Roman" w:cs="Times New Roman"/>
          <w:sz w:val="24"/>
          <w:szCs w:val="24"/>
        </w:rPr>
        <w:t xml:space="preserve">ния дополнительного образования, в спортивной школе - </w:t>
      </w:r>
      <w:r w:rsidR="00327814" w:rsidRPr="00327814">
        <w:rPr>
          <w:rFonts w:ascii="Times New Roman" w:hAnsi="Times New Roman" w:cs="Times New Roman"/>
          <w:sz w:val="24"/>
          <w:szCs w:val="24"/>
        </w:rPr>
        <w:t>механизм</w:t>
      </w:r>
      <w:r w:rsidR="00327814">
        <w:rPr>
          <w:rFonts w:ascii="Times New Roman" w:hAnsi="Times New Roman" w:cs="Times New Roman"/>
          <w:sz w:val="24"/>
          <w:szCs w:val="24"/>
        </w:rPr>
        <w:t>ы</w:t>
      </w:r>
      <w:r w:rsidR="00327814" w:rsidRPr="00327814">
        <w:rPr>
          <w:rFonts w:ascii="Times New Roman" w:hAnsi="Times New Roman" w:cs="Times New Roman"/>
          <w:sz w:val="24"/>
          <w:szCs w:val="24"/>
        </w:rPr>
        <w:t xml:space="preserve"> финансирования (участие в соревнованиях, организация перевозок, оплата медицинской помощ</w:t>
      </w:r>
      <w:r w:rsidR="00327814">
        <w:rPr>
          <w:rFonts w:ascii="Times New Roman" w:hAnsi="Times New Roman" w:cs="Times New Roman"/>
          <w:sz w:val="24"/>
          <w:szCs w:val="24"/>
        </w:rPr>
        <w:t xml:space="preserve">и в период соревнований и т.п.), вопросы </w:t>
      </w:r>
      <w:r w:rsidR="00327814" w:rsidRPr="00327814">
        <w:rPr>
          <w:rFonts w:ascii="Times New Roman" w:hAnsi="Times New Roman" w:cs="Times New Roman"/>
          <w:sz w:val="24"/>
          <w:szCs w:val="24"/>
        </w:rPr>
        <w:t>аттестации тренерского состава спортшкол на высшую и первую категории.</w:t>
      </w:r>
      <w:r w:rsidR="00327814">
        <w:rPr>
          <w:rFonts w:ascii="Times New Roman" w:hAnsi="Times New Roman" w:cs="Times New Roman"/>
          <w:sz w:val="24"/>
          <w:szCs w:val="24"/>
        </w:rPr>
        <w:t xml:space="preserve"> В</w:t>
      </w:r>
      <w:r w:rsidR="00D6499A">
        <w:rPr>
          <w:rFonts w:ascii="Times New Roman" w:hAnsi="Times New Roman" w:cs="Times New Roman"/>
          <w:sz w:val="24"/>
          <w:szCs w:val="24"/>
        </w:rPr>
        <w:t>о всех учреждениях наметили</w:t>
      </w:r>
      <w:r w:rsidR="00327814">
        <w:rPr>
          <w:rFonts w:ascii="Times New Roman" w:hAnsi="Times New Roman" w:cs="Times New Roman"/>
          <w:sz w:val="24"/>
          <w:szCs w:val="24"/>
        </w:rPr>
        <w:t xml:space="preserve"> планы по устранению предпи</w:t>
      </w:r>
      <w:r w:rsidR="00D6499A">
        <w:rPr>
          <w:rFonts w:ascii="Times New Roman" w:hAnsi="Times New Roman" w:cs="Times New Roman"/>
          <w:sz w:val="24"/>
          <w:szCs w:val="24"/>
        </w:rPr>
        <w:t>саний надзорных органов, по выполнению текущих ремонтов.</w:t>
      </w:r>
    </w:p>
    <w:p w:rsidR="00327814" w:rsidRDefault="00327814" w:rsidP="00B970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F8178F" w:rsidRDefault="00F8178F" w:rsidP="00B970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F8178F" w:rsidRDefault="00F8178F" w:rsidP="00B970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F8178F" w:rsidRDefault="00F8178F" w:rsidP="00B970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F8178F" w:rsidRDefault="00F8178F" w:rsidP="00B970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F8178F" w:rsidRDefault="00F8178F" w:rsidP="00B970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F8178F" w:rsidRDefault="00F8178F" w:rsidP="00B970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B97018" w:rsidRDefault="00860A1A" w:rsidP="00B970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lastRenderedPageBreak/>
        <w:t xml:space="preserve">Взаимодействие </w:t>
      </w:r>
      <w:r w:rsidR="00B97018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с общественными организациями, 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национально-</w:t>
      </w:r>
    </w:p>
    <w:p w:rsidR="00860A1A" w:rsidRPr="00B911DE" w:rsidRDefault="00860A1A" w:rsidP="00B970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культурными автономиями</w:t>
      </w:r>
      <w:r w:rsidR="00B97018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, поддержка общественных инициатив</w:t>
      </w:r>
    </w:p>
    <w:p w:rsidR="008D7854" w:rsidRDefault="008D7854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D7031" w:rsidRDefault="00ED7031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Эффективной формой выявления</w:t>
      </w:r>
      <w:r w:rsidRPr="00ED7031">
        <w:rPr>
          <w:rFonts w:ascii="Times New Roman" w:hAnsi="Times New Roman" w:cs="Times New Roman"/>
          <w:sz w:val="24"/>
          <w:szCs w:val="24"/>
        </w:rPr>
        <w:t xml:space="preserve"> интересов и потребностей </w:t>
      </w:r>
      <w:proofErr w:type="spellStart"/>
      <w:r w:rsidRPr="00ED7031">
        <w:rPr>
          <w:rFonts w:ascii="Times New Roman" w:hAnsi="Times New Roman" w:cs="Times New Roman"/>
          <w:sz w:val="24"/>
          <w:szCs w:val="24"/>
        </w:rPr>
        <w:t>определенной</w:t>
      </w:r>
      <w:proofErr w:type="spellEnd"/>
      <w:r w:rsidRPr="00ED7031">
        <w:rPr>
          <w:rFonts w:ascii="Times New Roman" w:hAnsi="Times New Roman" w:cs="Times New Roman"/>
          <w:sz w:val="24"/>
          <w:szCs w:val="24"/>
        </w:rPr>
        <w:t xml:space="preserve"> социальной группы </w:t>
      </w:r>
      <w:r>
        <w:rPr>
          <w:rFonts w:ascii="Times New Roman" w:hAnsi="Times New Roman" w:cs="Times New Roman"/>
          <w:sz w:val="24"/>
          <w:szCs w:val="24"/>
        </w:rPr>
        <w:t xml:space="preserve">избирателей является взаимодействие депутатов с общественными организациями и национально-культурными автономиями, выступающими в качестве партнёров по </w:t>
      </w:r>
      <w:r w:rsidR="00702EA3">
        <w:rPr>
          <w:rFonts w:ascii="Times New Roman" w:hAnsi="Times New Roman" w:cs="Times New Roman"/>
          <w:sz w:val="24"/>
          <w:szCs w:val="24"/>
        </w:rPr>
        <w:t>выработке и принятию конкретных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EA3" w:rsidRDefault="00702EA3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востребованными формами общения </w:t>
      </w:r>
      <w:r w:rsidR="00ED03FD">
        <w:rPr>
          <w:rFonts w:ascii="Times New Roman" w:hAnsi="Times New Roman" w:cs="Times New Roman"/>
          <w:sz w:val="24"/>
          <w:szCs w:val="24"/>
        </w:rPr>
        <w:t xml:space="preserve">в отчётном периоде стали </w:t>
      </w: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проектам решений, касающихся вопросов формирования и исполнения бюджета, </w:t>
      </w:r>
      <w:r w:rsidR="00687253">
        <w:rPr>
          <w:rFonts w:ascii="Times New Roman" w:hAnsi="Times New Roman" w:cs="Times New Roman"/>
          <w:sz w:val="24"/>
          <w:szCs w:val="24"/>
        </w:rPr>
        <w:t>установления налогов, обсуждения</w:t>
      </w:r>
      <w:r w:rsidR="00ED03FD">
        <w:rPr>
          <w:rFonts w:ascii="Times New Roman" w:hAnsi="Times New Roman" w:cs="Times New Roman"/>
          <w:sz w:val="24"/>
          <w:szCs w:val="24"/>
        </w:rPr>
        <w:t xml:space="preserve"> </w:t>
      </w:r>
      <w:r w:rsidR="00665A5D">
        <w:rPr>
          <w:rFonts w:ascii="Times New Roman" w:hAnsi="Times New Roman" w:cs="Times New Roman"/>
          <w:sz w:val="24"/>
          <w:szCs w:val="24"/>
        </w:rPr>
        <w:t xml:space="preserve">проекта Стратегии социально-экономического развития города и </w:t>
      </w:r>
      <w:r w:rsidR="00ED03FD">
        <w:rPr>
          <w:rFonts w:ascii="Times New Roman" w:hAnsi="Times New Roman" w:cs="Times New Roman"/>
          <w:sz w:val="24"/>
          <w:szCs w:val="24"/>
        </w:rPr>
        <w:t xml:space="preserve">градостроительных </w:t>
      </w:r>
      <w:r>
        <w:rPr>
          <w:rFonts w:ascii="Times New Roman" w:hAnsi="Times New Roman" w:cs="Times New Roman"/>
          <w:sz w:val="24"/>
          <w:szCs w:val="24"/>
        </w:rPr>
        <w:t xml:space="preserve">документов, муниципальных проектов и </w:t>
      </w:r>
      <w:r w:rsidR="00665A5D">
        <w:rPr>
          <w:rFonts w:ascii="Times New Roman" w:hAnsi="Times New Roman" w:cs="Times New Roman"/>
          <w:sz w:val="24"/>
          <w:szCs w:val="24"/>
        </w:rPr>
        <w:t xml:space="preserve">программ по благоустройству городских территорий, </w:t>
      </w:r>
      <w:r w:rsidR="00375CCB">
        <w:rPr>
          <w:rFonts w:ascii="Times New Roman" w:hAnsi="Times New Roman" w:cs="Times New Roman"/>
          <w:sz w:val="24"/>
          <w:szCs w:val="24"/>
        </w:rPr>
        <w:t>подготовка и проведение выборной кампании</w:t>
      </w:r>
      <w:r w:rsidR="00B97018">
        <w:rPr>
          <w:rFonts w:ascii="Times New Roman" w:hAnsi="Times New Roman" w:cs="Times New Roman"/>
          <w:sz w:val="24"/>
          <w:szCs w:val="24"/>
        </w:rPr>
        <w:t xml:space="preserve">, реализация партийного </w:t>
      </w:r>
      <w:r w:rsidR="00B97018" w:rsidRPr="00B97018">
        <w:rPr>
          <w:rFonts w:ascii="Times New Roman" w:hAnsi="Times New Roman" w:cs="Times New Roman"/>
          <w:sz w:val="24"/>
          <w:szCs w:val="24"/>
        </w:rPr>
        <w:t>проект</w:t>
      </w:r>
      <w:r w:rsidR="00B97018">
        <w:rPr>
          <w:rFonts w:ascii="Times New Roman" w:hAnsi="Times New Roman" w:cs="Times New Roman"/>
          <w:sz w:val="24"/>
          <w:szCs w:val="24"/>
        </w:rPr>
        <w:t>а</w:t>
      </w:r>
      <w:r w:rsidR="00B97018" w:rsidRPr="00B97018">
        <w:rPr>
          <w:rFonts w:ascii="Times New Roman" w:hAnsi="Times New Roman" w:cs="Times New Roman"/>
          <w:sz w:val="24"/>
          <w:szCs w:val="24"/>
        </w:rPr>
        <w:t xml:space="preserve"> «Народный контроль».</w:t>
      </w:r>
    </w:p>
    <w:p w:rsidR="00687253" w:rsidRDefault="00687253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75CCB" w:rsidRDefault="00375CCB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Депутаты, в свою очередь, </w:t>
      </w:r>
      <w:r w:rsidR="005A3309" w:rsidRPr="005A3309">
        <w:rPr>
          <w:rFonts w:ascii="Times New Roman" w:hAnsi="Times New Roman" w:cs="Times New Roman"/>
          <w:sz w:val="24"/>
          <w:szCs w:val="24"/>
        </w:rPr>
        <w:t>участвовали в обсуждении злободневных вопросов на зас</w:t>
      </w:r>
      <w:r w:rsidR="005A3309">
        <w:rPr>
          <w:rFonts w:ascii="Times New Roman" w:hAnsi="Times New Roman" w:cs="Times New Roman"/>
          <w:sz w:val="24"/>
          <w:szCs w:val="24"/>
        </w:rPr>
        <w:t xml:space="preserve">еданиях круглых столов, форумах, </w:t>
      </w:r>
      <w:r>
        <w:rPr>
          <w:rFonts w:ascii="Times New Roman" w:hAnsi="Times New Roman" w:cs="Times New Roman"/>
          <w:sz w:val="24"/>
          <w:szCs w:val="24"/>
        </w:rPr>
        <w:t xml:space="preserve">в мероприятиях, проводимых общественными организациями и национально-культурными автономиями: акция «Спасти и сохранить», фестиваль «Соцветие», </w:t>
      </w:r>
      <w:r w:rsidR="007F3D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День народного единства», «Масленица», «Сабантуй» и др.</w:t>
      </w:r>
    </w:p>
    <w:p w:rsidR="00702EA3" w:rsidRDefault="00811240" w:rsidP="00811240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взаимодействие позволяет снизить социальную напряжё</w:t>
      </w:r>
      <w:r w:rsidR="00ED03FD" w:rsidRPr="00ED03FD">
        <w:rPr>
          <w:rFonts w:ascii="Times New Roman" w:hAnsi="Times New Roman" w:cs="Times New Roman"/>
          <w:sz w:val="24"/>
          <w:szCs w:val="24"/>
        </w:rPr>
        <w:t>нность, увеличить ур</w:t>
      </w:r>
      <w:r>
        <w:rPr>
          <w:rFonts w:ascii="Times New Roman" w:hAnsi="Times New Roman" w:cs="Times New Roman"/>
          <w:sz w:val="24"/>
          <w:szCs w:val="24"/>
        </w:rPr>
        <w:t xml:space="preserve">овень поддержки местной власти, </w:t>
      </w:r>
      <w:r w:rsidR="00ED03FD" w:rsidRPr="00ED03FD">
        <w:rPr>
          <w:rFonts w:ascii="Times New Roman" w:hAnsi="Times New Roman" w:cs="Times New Roman"/>
          <w:sz w:val="24"/>
          <w:szCs w:val="24"/>
        </w:rPr>
        <w:t>реально вовлечь жителей в программы развития территории.</w:t>
      </w:r>
    </w:p>
    <w:p w:rsidR="00893BFF" w:rsidRDefault="00893BFF" w:rsidP="00811240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05DDB" w:rsidRDefault="00605DDB" w:rsidP="00811240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7F3DF6" w:rsidRPr="005F1849" w:rsidRDefault="007F3DF6" w:rsidP="007F3DF6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Поощрение граждан</w:t>
      </w:r>
    </w:p>
    <w:p w:rsidR="007F3DF6" w:rsidRDefault="007F3DF6" w:rsidP="007F3DF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7F3DF6" w:rsidRDefault="007F3DF6" w:rsidP="007F3DF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70B97">
        <w:rPr>
          <w:rFonts w:ascii="Times New Roman" w:hAnsi="Times New Roman" w:cs="Times New Roman"/>
          <w:sz w:val="24"/>
          <w:szCs w:val="24"/>
        </w:rPr>
        <w:t>ктивизации гражданского самосознания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и такая форма работы, как поощрение жителей</w:t>
      </w:r>
      <w:r w:rsidRPr="005A3309">
        <w:rPr>
          <w:rFonts w:ascii="Times New Roman" w:hAnsi="Times New Roman" w:cs="Times New Roman"/>
          <w:sz w:val="24"/>
          <w:szCs w:val="24"/>
        </w:rPr>
        <w:t xml:space="preserve"> города, </w:t>
      </w:r>
      <w:proofErr w:type="spellStart"/>
      <w:r w:rsidRPr="002738EA">
        <w:rPr>
          <w:rFonts w:ascii="Times New Roman" w:hAnsi="Times New Roman" w:cs="Times New Roman"/>
          <w:sz w:val="24"/>
          <w:szCs w:val="24"/>
        </w:rPr>
        <w:t>внесших</w:t>
      </w:r>
      <w:proofErr w:type="spellEnd"/>
      <w:r w:rsidRPr="002738EA">
        <w:rPr>
          <w:rFonts w:ascii="Times New Roman" w:hAnsi="Times New Roman" w:cs="Times New Roman"/>
          <w:sz w:val="24"/>
          <w:szCs w:val="24"/>
        </w:rPr>
        <w:t xml:space="preserve"> значительный вклад в развитие различных сфер деятельности и способных влиять на формирование культурного, экономического, общественного имиджа города, сохранение и развитие городских традиций. </w:t>
      </w:r>
    </w:p>
    <w:p w:rsidR="007F3DF6" w:rsidRPr="00170B97" w:rsidRDefault="007F3DF6" w:rsidP="007F3DF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70B97">
        <w:rPr>
          <w:rFonts w:ascii="Times New Roman" w:hAnsi="Times New Roman" w:cs="Times New Roman"/>
          <w:sz w:val="24"/>
          <w:szCs w:val="24"/>
        </w:rPr>
        <w:t xml:space="preserve"> рамках действующего в муниципальном образовании «Положения о наградах и почётных званиях города Покачи» в о</w:t>
      </w:r>
      <w:r>
        <w:rPr>
          <w:rFonts w:ascii="Times New Roman" w:hAnsi="Times New Roman" w:cs="Times New Roman"/>
          <w:sz w:val="24"/>
          <w:szCs w:val="24"/>
        </w:rPr>
        <w:t xml:space="preserve">тчётном периоде было принято четыре решения о награждении Почётной грамотой Думы города </w:t>
      </w:r>
      <w:r w:rsidRPr="002335FA">
        <w:rPr>
          <w:rFonts w:ascii="Times New Roman" w:hAnsi="Times New Roman" w:cs="Times New Roman"/>
          <w:b/>
          <w:i/>
          <w:sz w:val="24"/>
          <w:szCs w:val="24"/>
        </w:rPr>
        <w:t>(№45 от 01.06.2018г.,</w:t>
      </w:r>
      <w:r w:rsidRPr="002335FA">
        <w:rPr>
          <w:b/>
          <w:i/>
        </w:rPr>
        <w:t xml:space="preserve"> </w:t>
      </w:r>
      <w:r w:rsidRPr="002335FA">
        <w:rPr>
          <w:rFonts w:ascii="Times New Roman" w:hAnsi="Times New Roman" w:cs="Times New Roman"/>
          <w:b/>
          <w:i/>
          <w:sz w:val="24"/>
          <w:szCs w:val="24"/>
        </w:rPr>
        <w:t>№66 от 30.08.2018г., №90 от 24.10.2018г., №112 от 17.12.2018г.)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издано шесть </w:t>
      </w:r>
      <w:r w:rsidRPr="00170B97">
        <w:rPr>
          <w:rFonts w:ascii="Times New Roman" w:hAnsi="Times New Roman" w:cs="Times New Roman"/>
          <w:sz w:val="24"/>
          <w:szCs w:val="24"/>
        </w:rPr>
        <w:t>постановлений Председателя Думы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5FA">
        <w:rPr>
          <w:rFonts w:ascii="Times New Roman" w:hAnsi="Times New Roman" w:cs="Times New Roman"/>
          <w:b/>
          <w:i/>
          <w:sz w:val="24"/>
          <w:szCs w:val="24"/>
        </w:rPr>
        <w:t>(от 25.04.2018 №10,</w:t>
      </w:r>
      <w:r w:rsidRPr="002335FA">
        <w:rPr>
          <w:b/>
          <w:i/>
        </w:rPr>
        <w:t xml:space="preserve"> </w:t>
      </w:r>
      <w:r w:rsidRPr="002335FA">
        <w:rPr>
          <w:rFonts w:ascii="Times New Roman" w:hAnsi="Times New Roman" w:cs="Times New Roman"/>
          <w:b/>
          <w:i/>
          <w:sz w:val="24"/>
          <w:szCs w:val="24"/>
        </w:rPr>
        <w:t>от 01.06.2018 №11, от 30.08.2018 №14,</w:t>
      </w:r>
      <w:r w:rsidRPr="002335FA">
        <w:rPr>
          <w:b/>
          <w:i/>
        </w:rPr>
        <w:t xml:space="preserve"> </w:t>
      </w:r>
      <w:r w:rsidRPr="002335FA">
        <w:rPr>
          <w:rFonts w:ascii="Times New Roman" w:hAnsi="Times New Roman" w:cs="Times New Roman"/>
          <w:b/>
          <w:i/>
          <w:sz w:val="24"/>
          <w:szCs w:val="24"/>
        </w:rPr>
        <w:t>от 08.10.2018 №22,</w:t>
      </w:r>
      <w:r w:rsidRPr="002335FA">
        <w:rPr>
          <w:b/>
          <w:i/>
        </w:rPr>
        <w:t xml:space="preserve"> </w:t>
      </w:r>
      <w:r w:rsidRPr="002335FA">
        <w:rPr>
          <w:rFonts w:ascii="Times New Roman" w:hAnsi="Times New Roman" w:cs="Times New Roman"/>
          <w:b/>
          <w:i/>
          <w:sz w:val="24"/>
          <w:szCs w:val="24"/>
        </w:rPr>
        <w:t>от 18.10.2018 №24, от 18.12.2018 №26)</w:t>
      </w:r>
      <w:r>
        <w:rPr>
          <w:rFonts w:ascii="Times New Roman" w:hAnsi="Times New Roman" w:cs="Times New Roman"/>
          <w:sz w:val="24"/>
          <w:szCs w:val="24"/>
        </w:rPr>
        <w:t xml:space="preserve"> о награждении Благодарственным письмом</w:t>
      </w:r>
      <w:r w:rsidRPr="002335FA">
        <w:t xml:space="preserve"> </w:t>
      </w:r>
      <w:r w:rsidRPr="002335FA">
        <w:rPr>
          <w:rFonts w:ascii="Times New Roman" w:hAnsi="Times New Roman" w:cs="Times New Roman"/>
          <w:sz w:val="24"/>
          <w:szCs w:val="24"/>
        </w:rPr>
        <w:t>Председателя Думы города</w:t>
      </w:r>
      <w:r w:rsidRPr="00170B97">
        <w:rPr>
          <w:rFonts w:ascii="Times New Roman" w:hAnsi="Times New Roman" w:cs="Times New Roman"/>
          <w:sz w:val="24"/>
          <w:szCs w:val="24"/>
        </w:rPr>
        <w:t>.</w:t>
      </w:r>
    </w:p>
    <w:p w:rsidR="007F3DF6" w:rsidRDefault="007F3DF6" w:rsidP="007F3DF6">
      <w:pPr>
        <w:pBdr>
          <w:bottom w:val="single" w:sz="4" w:space="4" w:color="4F81BD"/>
        </w:pBdr>
        <w:spacing w:after="0" w:line="4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</w:pPr>
      <w:r w:rsidRPr="00170B97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Сведения 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покачёвцах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, награждённых в 2018</w:t>
      </w:r>
      <w:r w:rsidRPr="00170B97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году Почётной грамотой Думы города </w:t>
      </w:r>
      <w:r w:rsidRPr="00170B97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val="en-US" w:eastAsia="ru-RU"/>
        </w:rPr>
        <w:t>VI</w:t>
      </w:r>
      <w:r w:rsidRPr="00170B97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созыва,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отражены в </w:t>
      </w:r>
      <w:r w:rsidRPr="00D137DA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Приложении №10 к</w:t>
      </w:r>
      <w:r w:rsidRPr="00170B97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отчёту. </w:t>
      </w:r>
    </w:p>
    <w:p w:rsidR="007F3DF6" w:rsidRDefault="007F3DF6" w:rsidP="007F3DF6">
      <w:pPr>
        <w:pBdr>
          <w:bottom w:val="single" w:sz="4" w:space="4" w:color="4F81BD"/>
        </w:pBdr>
        <w:spacing w:after="0" w:line="4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</w:pPr>
      <w:r w:rsidRPr="00C30BBC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Сведения о </w:t>
      </w:r>
      <w:proofErr w:type="spellStart"/>
      <w:r w:rsidRPr="00C30BBC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покачёвцах</w:t>
      </w:r>
      <w:proofErr w:type="spellEnd"/>
      <w:r w:rsidRPr="00C30BBC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, отмеченных в 2018 году Благодарственным письмом председателя Думы города VI созыва, </w:t>
      </w:r>
      <w:r w:rsidRPr="00D137DA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отражены в Приложении №11 к отчёту.</w:t>
      </w:r>
    </w:p>
    <w:p w:rsidR="007F3DF6" w:rsidRDefault="007F3DF6" w:rsidP="00F8178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F3DF6" w:rsidRDefault="007F3DF6" w:rsidP="00811240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t>ДЕЯТЕЛЬНОСТЬ ДЕПУТАТСКИХ ОБЪЕДИНЕНИЙ, ГРУПП</w:t>
      </w:r>
    </w:p>
    <w:p w:rsidR="007F3DF6" w:rsidRDefault="007F3DF6" w:rsidP="00811240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93BFF" w:rsidRPr="005F1849" w:rsidRDefault="007F3DF6" w:rsidP="00893BFF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Фракция Всероссийской политической партии «Единая Россия»</w:t>
      </w:r>
    </w:p>
    <w:p w:rsidR="00893BFF" w:rsidRDefault="00893BFF" w:rsidP="00893BFF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93BFF" w:rsidRPr="00DF7068" w:rsidRDefault="00893BFF" w:rsidP="00893BFF">
      <w:pPr>
        <w:spacing w:after="0" w:line="360" w:lineRule="atLeas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отчётный период депутаты – члены фракции ВПП «Единая Россия» провела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заседаний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участием главы города и руководителей политсовета местного отделения партии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которых рассмотрели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 вопроса. </w:t>
      </w:r>
    </w:p>
    <w:p w:rsidR="00893BFF" w:rsidRPr="00DF7068" w:rsidRDefault="00893BFF" w:rsidP="00893BFF">
      <w:pPr>
        <w:spacing w:after="0" w:line="360" w:lineRule="atLeas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Наиболее значимые из них – это обсуждение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тезисов обращения Президента РФ</w:t>
      </w:r>
      <w:r w:rsidRPr="00160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 Путина к Федеральному Собранию, Губернатора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ХМАО-Югры Н.В. Комаровой к жителям Югры, основных направлений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отчёта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города В.И. Степуры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деятельности исполнительного органа власти,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 решению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0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2017 году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вопросов, поставленных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депутатами, обсуждение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7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 решений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числе,</w:t>
      </w:r>
      <w:r w:rsidRPr="005E7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изменениям, вносимым в Устав города Покачи.</w:t>
      </w:r>
    </w:p>
    <w:p w:rsidR="00893BFF" w:rsidRPr="00DF7068" w:rsidRDefault="00893BFF" w:rsidP="00893BFF">
      <w:pPr>
        <w:spacing w:after="0" w:line="360" w:lineRule="atLeas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года велась планомерная работа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 Стратегией социально – экономического развития города Покачи до 2030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 главным финансовым документом города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бюджетом. На особом контроле находились вопросы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расходования бюджетных средств. Мнение фракции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всегда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учитывалось и находило своё отражение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решениях об изменениях, вносимых в бюджет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3BFF" w:rsidRPr="00DF7068" w:rsidRDefault="00893BFF" w:rsidP="00893BFF">
      <w:pPr>
        <w:spacing w:after="0" w:line="360" w:lineRule="atLeas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2018 году также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внесены предложения членов фракции по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действующие Порядки предоставления жилых помещений муниципального жилищного фонда коммерческого использования и специализированного жилищного фонда города Покачи, в Порядок организации и осуществления территориального общественного самоуправления в городе Покачи и в</w:t>
      </w:r>
      <w:r w:rsidRPr="00DF7068">
        <w:rPr>
          <w:sz w:val="24"/>
          <w:szCs w:val="24"/>
        </w:rPr>
        <w:t xml:space="preserve">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размере, порядке и условиях предоставления дополнительных гарантий а) лицам, замещающим муниципальные должности на постоянной основе в органах местного самоуправления города Покачи, б) муниципальным служащим органов местного самоуправления города Покачи, в) работникам органов местного самоуправления и муниципальных учреждений города Покачи.</w:t>
      </w:r>
    </w:p>
    <w:p w:rsidR="00893BFF" w:rsidRDefault="00893BFF" w:rsidP="00893BFF">
      <w:pPr>
        <w:spacing w:after="0" w:line="360" w:lineRule="atLeas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депутатов – единороссов по рассмотренным проектам решений нашли своё отражение в принятых Думой решениях. Большинство решений Думы, содержащих предложения и рекомендации, выработанные членами фракции, исполнены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3BFF" w:rsidRPr="00170B97" w:rsidRDefault="00893BFF" w:rsidP="00893BFF">
      <w:pPr>
        <w:pBdr>
          <w:bottom w:val="single" w:sz="4" w:space="4" w:color="4F81BD"/>
        </w:pBdr>
        <w:spacing w:after="0" w:line="4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Сведения о решениях, принятых на основе рекомендаций депутатов – членов фракции ВПП «Единая Россия», отражены в </w:t>
      </w:r>
      <w:r w:rsidR="00D0649B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Приложении №12</w:t>
      </w:r>
      <w:r w:rsidRPr="00170B97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к отчёту. </w:t>
      </w:r>
    </w:p>
    <w:p w:rsidR="00893BFF" w:rsidRDefault="00893BFF" w:rsidP="00893BFF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93BFF" w:rsidRPr="00DF7068" w:rsidRDefault="00893BFF" w:rsidP="00893BFF">
      <w:pPr>
        <w:spacing w:after="0" w:line="360" w:lineRule="atLeas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в отчётном году депутаты-единороссы особое внимание уделили вопросам организации здравоохранения на территории города Покачи. Совместно с руководством учреждений здравоохранения выработали ряд предложений по улучшению состояния здравоохранения и направили их в вышестоящие органы для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дальнейшей проработки. Многие проблемы были озвучены во время проведения депутатских слушаний в Думе ХМАО-Югры и на сегодняшний день решены или находятся в стадии решения. </w:t>
      </w:r>
    </w:p>
    <w:p w:rsidR="00893BFF" w:rsidRPr="00DF7068" w:rsidRDefault="00893BFF" w:rsidP="00893BFF">
      <w:pPr>
        <w:spacing w:after="0" w:line="360" w:lineRule="atLeas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депутаты совместно с представителями спортивных учреждений города обсудили меры по повышению доступности занятий физической культурой и спортом с целью формирования здорового образа жизни населения города, что в дальнейшем нашло отражение в муниципальной программе.</w:t>
      </w:r>
    </w:p>
    <w:p w:rsidR="00893BFF" w:rsidRPr="00DF7068" w:rsidRDefault="00893BFF" w:rsidP="00893BFF">
      <w:pPr>
        <w:spacing w:after="0" w:line="360" w:lineRule="atLeas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инициативе депутатов – единороссов </w:t>
      </w:r>
      <w:proofErr w:type="spellStart"/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</w:t>
      </w:r>
      <w:proofErr w:type="spellEnd"/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ряд выездных заседаний в учреждения социальной сферы (школы, детские сады, ледовый дворец и дом культуры) в целях контроля текущего состояния зданий, проведения плановых ремонтов и использования бюджетных средств.</w:t>
      </w:r>
      <w:r w:rsidRPr="00DF7068">
        <w:rPr>
          <w:rFonts w:ascii="Times New Roman" w:hAnsi="Times New Roman" w:cs="Times New Roman"/>
          <w:sz w:val="24"/>
          <w:szCs w:val="24"/>
        </w:rPr>
        <w:t xml:space="preserve"> Организована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встреча с руководителями садово-огороднических кооперативов и товариществ в целях организации работ по установлению адресных указателей, уборки мусора и благоустройства дорог.</w:t>
      </w:r>
    </w:p>
    <w:p w:rsidR="00893BFF" w:rsidRPr="00DF7068" w:rsidRDefault="00893BFF" w:rsidP="00893BFF">
      <w:pPr>
        <w:spacing w:after="0" w:line="360" w:lineRule="atLeas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поле зрения депутатов-единороссов постоянно находились вопросы обеспечения безопасности населения, соблюдения законности на территории города, благоустройство, исполнение наказов избирателей.</w:t>
      </w:r>
      <w:r w:rsidRPr="00DF7068">
        <w:rPr>
          <w:sz w:val="24"/>
          <w:szCs w:val="24"/>
        </w:rPr>
        <w:t xml:space="preserve">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Особое внимание было уделено партийным проектам «Чистая страна», «Городская среда», «Безопасные дороги», «Детский спорт», «Крепкая семья» и др.</w:t>
      </w:r>
      <w:r w:rsidRPr="00DF7068">
        <w:rPr>
          <w:sz w:val="24"/>
          <w:szCs w:val="24"/>
        </w:rPr>
        <w:t xml:space="preserve">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пересмотрены некоторые подходы к предоставлению льготы по земельному налогу на территории города.</w:t>
      </w:r>
    </w:p>
    <w:p w:rsidR="00893BFF" w:rsidRPr="00DF7068" w:rsidRDefault="00893BFF" w:rsidP="00893BFF">
      <w:pPr>
        <w:spacing w:after="0" w:line="360" w:lineRule="atLeas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2018 году депутаты фракции «Единая Россия» приняли активное участие в избирательной кампании по выборам Президента Российской Федерации, в частности, в реализации проекта «Партийная мобилизация» и в организации и проведении викторины «Города Югры».</w:t>
      </w:r>
    </w:p>
    <w:p w:rsidR="00893BFF" w:rsidRDefault="00893BFF" w:rsidP="00893BFF">
      <w:pPr>
        <w:spacing w:after="0" w:line="360" w:lineRule="atLeas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Традиционно депутаты, являясь членами фракции «Единая Россия», проводят приём избирателей не только в Думе, но и в общественной приёмной местного отделения партии «Единая Россия». Здесь уже сложился и работает эффективный механизм сотрудничества партии и депутатов, который позволяет решать множество проблем жителей.</w:t>
      </w:r>
    </w:p>
    <w:p w:rsidR="00893BFF" w:rsidRPr="00DF7068" w:rsidRDefault="00893BFF" w:rsidP="00893BFF">
      <w:pPr>
        <w:spacing w:after="0" w:line="360" w:lineRule="atLeas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протяжении отчётного периода депутаты - члены фракции принимали активное участие в различных социально значимых общественно-политических мероприятиях: приёмы населения, спортивные мероприятия, субботники, отчёты, торжественные мероприятия, форумы, круглые столы, публичные слушания, мероприятия, </w:t>
      </w:r>
      <w:proofErr w:type="spellStart"/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посвященные</w:t>
      </w:r>
      <w:proofErr w:type="spellEnd"/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Дню города и округа, празднованию Победы в Великой Отечественной войне и другие.</w:t>
      </w:r>
    </w:p>
    <w:p w:rsidR="00893BFF" w:rsidRPr="00DF7068" w:rsidRDefault="00893BFF" w:rsidP="00893BFF">
      <w:pPr>
        <w:spacing w:after="0" w:line="360" w:lineRule="atLeas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депутаты фракции принимали активное участие в мероприятиях регионального и местного отделений партии, связанных с подготовкой и проведением избирательной кампании, а также в других мероприятиях согласно плану работы </w:t>
      </w:r>
      <w:proofErr w:type="spellStart"/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покачёвского</w:t>
      </w:r>
      <w:proofErr w:type="spellEnd"/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местного отделения Всероссийской политической партии «Единая Россия». Например,</w:t>
      </w:r>
    </w:p>
    <w:p w:rsidR="00893BFF" w:rsidRPr="00DF7068" w:rsidRDefault="00893BFF" w:rsidP="00893BFF">
      <w:pPr>
        <w:pStyle w:val="a8"/>
        <w:numPr>
          <w:ilvl w:val="0"/>
          <w:numId w:val="14"/>
        </w:numPr>
        <w:spacing w:after="0" w:line="360" w:lineRule="atLeast"/>
        <w:ind w:left="0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ежемесячные заседания Политического совета местного отделения, состоявшихся в 2018 году (12 заседаний – принимали участие заместитель председателя фракции Борисова Н.В. и депутат Думы В.Л. Таненков);</w:t>
      </w:r>
    </w:p>
    <w:p w:rsidR="00893BFF" w:rsidRPr="00DF7068" w:rsidRDefault="00893BFF" w:rsidP="00893BFF">
      <w:pPr>
        <w:pStyle w:val="a8"/>
        <w:numPr>
          <w:ilvl w:val="0"/>
          <w:numId w:val="14"/>
        </w:numPr>
        <w:spacing w:after="0" w:line="360" w:lineRule="atLeast"/>
        <w:ind w:left="0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ежеквартальные собрания первичной организации (в собраниях принимали участие депутаты Думы города: Борисова Н.В., Дмитрюк С.А., Буянов А.В., Григин А.А., Тимергазин М.М., Медведев Ю.В., Собур В.А., Тимошенко А.В., Курбанов А.Р., Руденко А.А., Таненков В.Л.);</w:t>
      </w:r>
    </w:p>
    <w:p w:rsidR="00893BFF" w:rsidRPr="00DF7068" w:rsidRDefault="00893BFF" w:rsidP="00893BFF">
      <w:pPr>
        <w:pStyle w:val="a8"/>
        <w:numPr>
          <w:ilvl w:val="0"/>
          <w:numId w:val="14"/>
        </w:numPr>
        <w:spacing w:after="0" w:line="360" w:lineRule="atLeast"/>
        <w:ind w:left="0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«Единого дня приёма граждан». 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работе депутатов – членов фракции «Единая Россия» ежемесячно размещается в городских СМИ, а также на официальном сайте Думы города Покачи.</w:t>
      </w:r>
    </w:p>
    <w:p w:rsidR="00687253" w:rsidRDefault="00687253" w:rsidP="00893BFF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893BFF" w:rsidRPr="005F1849" w:rsidRDefault="007F3DF6" w:rsidP="00893BFF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Рабочая группа</w:t>
      </w:r>
      <w:r w:rsidR="00893BFF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 «Молодёжная палата»</w:t>
      </w:r>
    </w:p>
    <w:p w:rsidR="00071E71" w:rsidRDefault="00071E71" w:rsidP="00893BFF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34630" w:rsidRDefault="008523EB" w:rsidP="00811240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Молодёжная п</w:t>
      </w:r>
      <w:r w:rsidR="002342AA">
        <w:rPr>
          <w:rFonts w:ascii="Times New Roman" w:hAnsi="Times New Roman" w:cs="Times New Roman"/>
          <w:sz w:val="24"/>
          <w:szCs w:val="24"/>
        </w:rPr>
        <w:t>алата была создана в 2015 году в целях формирования</w:t>
      </w:r>
      <w:r w:rsidR="00134630">
        <w:rPr>
          <w:rFonts w:ascii="Times New Roman" w:hAnsi="Times New Roman" w:cs="Times New Roman"/>
          <w:sz w:val="24"/>
          <w:szCs w:val="24"/>
        </w:rPr>
        <w:t xml:space="preserve"> </w:t>
      </w:r>
      <w:r w:rsidR="002342AA">
        <w:rPr>
          <w:rFonts w:ascii="Times New Roman" w:hAnsi="Times New Roman" w:cs="Times New Roman"/>
          <w:sz w:val="24"/>
          <w:szCs w:val="24"/>
        </w:rPr>
        <w:t xml:space="preserve">молодёжных </w:t>
      </w:r>
      <w:r w:rsidR="00134630" w:rsidRPr="00134630">
        <w:rPr>
          <w:rFonts w:ascii="Times New Roman" w:hAnsi="Times New Roman" w:cs="Times New Roman"/>
          <w:sz w:val="24"/>
          <w:szCs w:val="24"/>
        </w:rPr>
        <w:t xml:space="preserve">правотворческих </w:t>
      </w:r>
      <w:r w:rsidR="002342AA">
        <w:rPr>
          <w:rFonts w:ascii="Times New Roman" w:hAnsi="Times New Roman" w:cs="Times New Roman"/>
          <w:sz w:val="24"/>
          <w:szCs w:val="24"/>
        </w:rPr>
        <w:t>инициатив или улучшения</w:t>
      </w:r>
      <w:r w:rsidR="00134630">
        <w:rPr>
          <w:rFonts w:ascii="Times New Roman" w:hAnsi="Times New Roman" w:cs="Times New Roman"/>
          <w:sz w:val="24"/>
          <w:szCs w:val="24"/>
        </w:rPr>
        <w:t xml:space="preserve"> действующих </w:t>
      </w:r>
      <w:r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="00134630">
        <w:rPr>
          <w:rFonts w:ascii="Times New Roman" w:hAnsi="Times New Roman" w:cs="Times New Roman"/>
          <w:sz w:val="24"/>
          <w:szCs w:val="24"/>
        </w:rPr>
        <w:t xml:space="preserve">норм,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342AA">
        <w:rPr>
          <w:rFonts w:ascii="Times New Roman" w:hAnsi="Times New Roman" w:cs="Times New Roman"/>
          <w:sz w:val="24"/>
          <w:szCs w:val="24"/>
        </w:rPr>
        <w:t>для сотрудничества</w:t>
      </w:r>
      <w:r w:rsidR="00134630" w:rsidRPr="00134630">
        <w:rPr>
          <w:rFonts w:ascii="Times New Roman" w:hAnsi="Times New Roman" w:cs="Times New Roman"/>
          <w:sz w:val="24"/>
          <w:szCs w:val="24"/>
        </w:rPr>
        <w:t xml:space="preserve"> с влас</w:t>
      </w:r>
      <w:r w:rsidR="003E60F0">
        <w:rPr>
          <w:rFonts w:ascii="Times New Roman" w:hAnsi="Times New Roman" w:cs="Times New Roman"/>
          <w:sz w:val="24"/>
          <w:szCs w:val="24"/>
        </w:rPr>
        <w:t>тью по вопросам жизнедеятельности города</w:t>
      </w:r>
      <w:r w:rsidR="00134630" w:rsidRPr="001346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9DB" w:rsidRDefault="003E60F0" w:rsidP="008523EB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1E71">
        <w:rPr>
          <w:rFonts w:ascii="Times New Roman" w:hAnsi="Times New Roman" w:cs="Times New Roman"/>
          <w:sz w:val="24"/>
          <w:szCs w:val="24"/>
        </w:rPr>
        <w:t xml:space="preserve"> отчётном году</w:t>
      </w:r>
      <w:r>
        <w:rPr>
          <w:rFonts w:ascii="Times New Roman" w:hAnsi="Times New Roman" w:cs="Times New Roman"/>
          <w:sz w:val="24"/>
          <w:szCs w:val="24"/>
        </w:rPr>
        <w:t>, несмотря на снижение активности некоторых</w:t>
      </w:r>
      <w:r w:rsidRPr="003E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молодых парламентариев, Молодёжная палата </w:t>
      </w:r>
      <w:r w:rsidR="008523EB">
        <w:rPr>
          <w:rFonts w:ascii="Times New Roman" w:hAnsi="Times New Roman" w:cs="Times New Roman"/>
          <w:sz w:val="24"/>
          <w:szCs w:val="24"/>
        </w:rPr>
        <w:t xml:space="preserve">всё же </w:t>
      </w:r>
      <w:r>
        <w:rPr>
          <w:rFonts w:ascii="Times New Roman" w:hAnsi="Times New Roman" w:cs="Times New Roman"/>
          <w:sz w:val="24"/>
          <w:szCs w:val="24"/>
        </w:rPr>
        <w:t xml:space="preserve">стала площадкой для новых идей при разработке Стратегии города – </w:t>
      </w:r>
      <w:r w:rsidR="008523EB">
        <w:rPr>
          <w:rFonts w:ascii="Times New Roman" w:hAnsi="Times New Roman" w:cs="Times New Roman"/>
          <w:sz w:val="24"/>
          <w:szCs w:val="24"/>
        </w:rPr>
        <w:t xml:space="preserve">2030, а также при проведении </w:t>
      </w:r>
      <w:r w:rsidR="004E69DB" w:rsidRPr="004E69DB">
        <w:rPr>
          <w:rFonts w:ascii="Times New Roman" w:hAnsi="Times New Roman" w:cs="Times New Roman"/>
          <w:sz w:val="24"/>
          <w:szCs w:val="24"/>
        </w:rPr>
        <w:t>муниципального этапа Гражданского форума общественного согласия (26.02.2018 г.)</w:t>
      </w:r>
      <w:r w:rsidR="004E69DB">
        <w:rPr>
          <w:rFonts w:ascii="Times New Roman" w:hAnsi="Times New Roman" w:cs="Times New Roman"/>
          <w:sz w:val="24"/>
          <w:szCs w:val="24"/>
        </w:rPr>
        <w:t>. П</w:t>
      </w:r>
      <w:r w:rsidR="004E69DB" w:rsidRPr="004E69DB">
        <w:rPr>
          <w:rFonts w:ascii="Times New Roman" w:hAnsi="Times New Roman" w:cs="Times New Roman"/>
          <w:sz w:val="24"/>
          <w:szCs w:val="24"/>
        </w:rPr>
        <w:t xml:space="preserve">роект «Молодёжный </w:t>
      </w:r>
      <w:proofErr w:type="spellStart"/>
      <w:r w:rsidR="004E69DB" w:rsidRPr="004E69DB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4E69DB" w:rsidRPr="004E69DB">
        <w:rPr>
          <w:rFonts w:ascii="Times New Roman" w:hAnsi="Times New Roman" w:cs="Times New Roman"/>
          <w:sz w:val="24"/>
          <w:szCs w:val="24"/>
        </w:rPr>
        <w:t xml:space="preserve"> «Таймер», направленный на создани</w:t>
      </w:r>
      <w:r w:rsidR="004E69DB">
        <w:rPr>
          <w:rFonts w:ascii="Times New Roman" w:hAnsi="Times New Roman" w:cs="Times New Roman"/>
          <w:sz w:val="24"/>
          <w:szCs w:val="24"/>
        </w:rPr>
        <w:t xml:space="preserve">е группы </w:t>
      </w:r>
      <w:proofErr w:type="spellStart"/>
      <w:r w:rsidR="004E69DB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="004E69DB">
        <w:rPr>
          <w:rFonts w:ascii="Times New Roman" w:hAnsi="Times New Roman" w:cs="Times New Roman"/>
          <w:sz w:val="24"/>
          <w:szCs w:val="24"/>
        </w:rPr>
        <w:t xml:space="preserve"> добровольцев, автором которого была Наталья Дубова, член Молодёжного парламента, был представлен Губернатору Югры и затем принял участие в</w:t>
      </w:r>
      <w:r w:rsidR="004E69DB" w:rsidRPr="004E69DB">
        <w:t xml:space="preserve"> </w:t>
      </w:r>
      <w:r w:rsidR="004E69DB">
        <w:rPr>
          <w:rFonts w:ascii="Times New Roman" w:hAnsi="Times New Roman" w:cs="Times New Roman"/>
          <w:sz w:val="24"/>
          <w:szCs w:val="24"/>
        </w:rPr>
        <w:t>окружном</w:t>
      </w:r>
      <w:r w:rsidR="004E69DB" w:rsidRPr="004E69DB">
        <w:rPr>
          <w:rFonts w:ascii="Times New Roman" w:hAnsi="Times New Roman" w:cs="Times New Roman"/>
          <w:sz w:val="24"/>
          <w:szCs w:val="24"/>
        </w:rPr>
        <w:t xml:space="preserve"> этап</w:t>
      </w:r>
      <w:r w:rsidR="004E69DB">
        <w:rPr>
          <w:rFonts w:ascii="Times New Roman" w:hAnsi="Times New Roman" w:cs="Times New Roman"/>
          <w:sz w:val="24"/>
          <w:szCs w:val="24"/>
        </w:rPr>
        <w:t>е</w:t>
      </w:r>
      <w:r w:rsidR="004E69DB" w:rsidRPr="004E69DB">
        <w:rPr>
          <w:rFonts w:ascii="Times New Roman" w:hAnsi="Times New Roman" w:cs="Times New Roman"/>
          <w:sz w:val="24"/>
          <w:szCs w:val="24"/>
        </w:rPr>
        <w:t xml:space="preserve"> форума</w:t>
      </w:r>
      <w:r w:rsidR="004E69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9DB" w:rsidRDefault="004E69DB" w:rsidP="008523EB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Молодёжной палаты также приняли участие в работе</w:t>
      </w:r>
      <w:r w:rsidRPr="004E69DB">
        <w:rPr>
          <w:rFonts w:ascii="Times New Roman" w:hAnsi="Times New Roman" w:cs="Times New Roman"/>
          <w:sz w:val="24"/>
          <w:szCs w:val="24"/>
        </w:rPr>
        <w:t xml:space="preserve"> дискуссионного клуба «Дорога Добрых Дел» (08.09.2018 год</w:t>
      </w:r>
      <w:r>
        <w:rPr>
          <w:rFonts w:ascii="Times New Roman" w:hAnsi="Times New Roman" w:cs="Times New Roman"/>
          <w:sz w:val="24"/>
          <w:szCs w:val="24"/>
        </w:rPr>
        <w:t>а) с участием Губернатора ХМАО</w:t>
      </w:r>
      <w:r w:rsidRPr="004E6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69DB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, на заседании которого</w:t>
      </w:r>
      <w:r w:rsidRPr="004E69DB">
        <w:rPr>
          <w:rFonts w:ascii="Times New Roman" w:hAnsi="Times New Roman" w:cs="Times New Roman"/>
          <w:sz w:val="24"/>
          <w:szCs w:val="24"/>
        </w:rPr>
        <w:t xml:space="preserve"> было принято решение о создании на территории города Покачи ресурсного центра п</w:t>
      </w:r>
      <w:r>
        <w:rPr>
          <w:rFonts w:ascii="Times New Roman" w:hAnsi="Times New Roman" w:cs="Times New Roman"/>
          <w:sz w:val="24"/>
          <w:szCs w:val="24"/>
        </w:rPr>
        <w:t>оддержки добровольчества и НКО.</w:t>
      </w:r>
      <w:r w:rsidR="002342AA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632FE8" w:rsidRPr="00632FE8">
        <w:rPr>
          <w:rFonts w:ascii="Times New Roman" w:hAnsi="Times New Roman" w:cs="Times New Roman"/>
          <w:sz w:val="24"/>
          <w:szCs w:val="24"/>
        </w:rPr>
        <w:t>членов рабочей г</w:t>
      </w:r>
      <w:r w:rsidR="00632FE8">
        <w:rPr>
          <w:rFonts w:ascii="Times New Roman" w:hAnsi="Times New Roman" w:cs="Times New Roman"/>
          <w:sz w:val="24"/>
          <w:szCs w:val="24"/>
        </w:rPr>
        <w:t>руппы</w:t>
      </w:r>
      <w:r w:rsidR="00632FE8" w:rsidRPr="00632FE8">
        <w:rPr>
          <w:rFonts w:ascii="Times New Roman" w:hAnsi="Times New Roman" w:cs="Times New Roman"/>
          <w:sz w:val="24"/>
          <w:szCs w:val="24"/>
        </w:rPr>
        <w:t xml:space="preserve"> </w:t>
      </w:r>
      <w:r w:rsidR="00632FE8">
        <w:rPr>
          <w:rFonts w:ascii="Times New Roman" w:hAnsi="Times New Roman" w:cs="Times New Roman"/>
          <w:sz w:val="24"/>
          <w:szCs w:val="24"/>
        </w:rPr>
        <w:t xml:space="preserve">Думой города </w:t>
      </w:r>
      <w:r w:rsidR="00632FE8" w:rsidRPr="00632FE8">
        <w:rPr>
          <w:rFonts w:ascii="Times New Roman" w:hAnsi="Times New Roman" w:cs="Times New Roman"/>
          <w:sz w:val="24"/>
          <w:szCs w:val="24"/>
        </w:rPr>
        <w:t xml:space="preserve">были установлены </w:t>
      </w:r>
      <w:r w:rsidR="00632FE8">
        <w:rPr>
          <w:rFonts w:ascii="Times New Roman" w:hAnsi="Times New Roman" w:cs="Times New Roman"/>
          <w:sz w:val="24"/>
          <w:szCs w:val="24"/>
        </w:rPr>
        <w:t>д</w:t>
      </w:r>
      <w:r w:rsidR="002342AA" w:rsidRPr="002342AA">
        <w:rPr>
          <w:rFonts w:ascii="Times New Roman" w:hAnsi="Times New Roman" w:cs="Times New Roman"/>
          <w:sz w:val="24"/>
          <w:szCs w:val="24"/>
        </w:rPr>
        <w:t xml:space="preserve">ополнительные виды деятельности некоммерческих организаций в целях признания их социально ориентированными некоммерческими организациями </w:t>
      </w:r>
      <w:r w:rsidR="002342AA" w:rsidRPr="00632FE8">
        <w:rPr>
          <w:rFonts w:ascii="Times New Roman" w:hAnsi="Times New Roman" w:cs="Times New Roman"/>
          <w:b/>
          <w:i/>
          <w:sz w:val="24"/>
          <w:szCs w:val="24"/>
        </w:rPr>
        <w:t>(решение от 26.04.2018г.№26)</w:t>
      </w:r>
      <w:r w:rsidR="002342AA" w:rsidRPr="002342AA">
        <w:rPr>
          <w:rFonts w:ascii="Times New Roman" w:hAnsi="Times New Roman" w:cs="Times New Roman"/>
          <w:sz w:val="24"/>
          <w:szCs w:val="24"/>
        </w:rPr>
        <w:t>.</w:t>
      </w:r>
    </w:p>
    <w:p w:rsidR="003E60F0" w:rsidRDefault="004E69DB" w:rsidP="008523EB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E69DB">
        <w:rPr>
          <w:rFonts w:ascii="Times New Roman" w:hAnsi="Times New Roman" w:cs="Times New Roman"/>
          <w:sz w:val="24"/>
          <w:szCs w:val="24"/>
        </w:rPr>
        <w:t>Год добровольца, об</w:t>
      </w:r>
      <w:r>
        <w:rPr>
          <w:rFonts w:ascii="Times New Roman" w:hAnsi="Times New Roman" w:cs="Times New Roman"/>
          <w:sz w:val="24"/>
          <w:szCs w:val="24"/>
        </w:rPr>
        <w:t>ъявленный Президентом РФ</w:t>
      </w:r>
      <w:r w:rsidRPr="004E69DB">
        <w:rPr>
          <w:rFonts w:ascii="Times New Roman" w:hAnsi="Times New Roman" w:cs="Times New Roman"/>
          <w:sz w:val="24"/>
          <w:szCs w:val="24"/>
        </w:rPr>
        <w:t>, и Год гражданского согласи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69DB">
        <w:rPr>
          <w:rFonts w:ascii="Times New Roman" w:hAnsi="Times New Roman" w:cs="Times New Roman"/>
          <w:sz w:val="24"/>
          <w:szCs w:val="24"/>
        </w:rPr>
        <w:t>, объявленный Губернатором Югры, позволили активизировать работу в направлении развития гражданского общества. На сегодняшний день на территории города Покачи осуществляют деятельность 12 волонтёрских объединений</w:t>
      </w:r>
      <w:r>
        <w:rPr>
          <w:rFonts w:ascii="Times New Roman" w:hAnsi="Times New Roman" w:cs="Times New Roman"/>
          <w:sz w:val="24"/>
          <w:szCs w:val="24"/>
        </w:rPr>
        <w:t>, в работе которых принимают участие и члены Молодёжного парламента.</w:t>
      </w:r>
    </w:p>
    <w:p w:rsidR="00C30BBC" w:rsidRDefault="004E69DB" w:rsidP="00C30BBC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E69DB">
        <w:rPr>
          <w:rFonts w:ascii="Times New Roman" w:hAnsi="Times New Roman" w:cs="Times New Roman"/>
          <w:sz w:val="24"/>
          <w:szCs w:val="24"/>
        </w:rPr>
        <w:t>В марте 2018 года совместно с депутатами Думы города молодые парламентарии обсудили результаты деятельности молодёжных объединений города Покачи, а также изменения в окружной закон о реализации молодёжной политики и в проект федерального закона о молодёжи, сформулировали ряд предложений в законодательство о волонтёрском движении</w:t>
      </w:r>
      <w:r w:rsidR="006220B7">
        <w:rPr>
          <w:rFonts w:ascii="Times New Roman" w:hAnsi="Times New Roman" w:cs="Times New Roman"/>
          <w:sz w:val="24"/>
          <w:szCs w:val="24"/>
        </w:rPr>
        <w:t>.</w:t>
      </w:r>
      <w:r w:rsidR="00632FE8" w:rsidRPr="00632FE8">
        <w:t xml:space="preserve"> </w:t>
      </w:r>
      <w:r w:rsidR="00632FE8" w:rsidRPr="00632FE8">
        <w:rPr>
          <w:rFonts w:ascii="Times New Roman" w:hAnsi="Times New Roman" w:cs="Times New Roman"/>
          <w:sz w:val="24"/>
          <w:szCs w:val="24"/>
        </w:rPr>
        <w:t xml:space="preserve">В декабре 2018 года </w:t>
      </w:r>
      <w:r w:rsidR="00632FE8">
        <w:rPr>
          <w:rFonts w:ascii="Times New Roman" w:hAnsi="Times New Roman" w:cs="Times New Roman"/>
          <w:sz w:val="24"/>
          <w:szCs w:val="24"/>
        </w:rPr>
        <w:t>приняли</w:t>
      </w:r>
      <w:r w:rsidR="00632FE8" w:rsidRPr="00632FE8">
        <w:rPr>
          <w:rFonts w:ascii="Times New Roman" w:hAnsi="Times New Roman" w:cs="Times New Roman"/>
          <w:sz w:val="24"/>
          <w:szCs w:val="24"/>
        </w:rPr>
        <w:t xml:space="preserve"> участие в Форуме молодых парламентариев ХМАО-Югры.</w:t>
      </w:r>
    </w:p>
    <w:p w:rsidR="00C8340A" w:rsidRDefault="00594D27" w:rsidP="008523EB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94D27">
        <w:rPr>
          <w:rFonts w:ascii="Times New Roman" w:hAnsi="Times New Roman" w:cs="Times New Roman"/>
          <w:sz w:val="24"/>
          <w:szCs w:val="24"/>
        </w:rPr>
        <w:t>Одним из приори</w:t>
      </w:r>
      <w:r>
        <w:rPr>
          <w:rFonts w:ascii="Times New Roman" w:hAnsi="Times New Roman" w:cs="Times New Roman"/>
          <w:sz w:val="24"/>
          <w:szCs w:val="24"/>
        </w:rPr>
        <w:t>тетных направлений работы Молодё</w:t>
      </w:r>
      <w:r w:rsidRPr="00594D27">
        <w:rPr>
          <w:rFonts w:ascii="Times New Roman" w:hAnsi="Times New Roman" w:cs="Times New Roman"/>
          <w:sz w:val="24"/>
          <w:szCs w:val="24"/>
        </w:rPr>
        <w:t>жной палаты было повышение уровня правовой грамотности молод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94D27">
        <w:rPr>
          <w:rFonts w:ascii="Times New Roman" w:hAnsi="Times New Roman" w:cs="Times New Roman"/>
          <w:sz w:val="24"/>
          <w:szCs w:val="24"/>
        </w:rPr>
        <w:t>жи, а также формирование активно</w:t>
      </w:r>
      <w:r>
        <w:rPr>
          <w:rFonts w:ascii="Times New Roman" w:hAnsi="Times New Roman" w:cs="Times New Roman"/>
          <w:sz w:val="24"/>
          <w:szCs w:val="24"/>
        </w:rPr>
        <w:t>й жизненной позиции у молодёжи и привлечение</w:t>
      </w:r>
      <w:r w:rsidRPr="00594D27">
        <w:rPr>
          <w:rFonts w:ascii="Times New Roman" w:hAnsi="Times New Roman" w:cs="Times New Roman"/>
          <w:sz w:val="24"/>
          <w:szCs w:val="24"/>
        </w:rPr>
        <w:t xml:space="preserve"> её к участию в жизни города.</w:t>
      </w:r>
      <w:r>
        <w:rPr>
          <w:rFonts w:ascii="Times New Roman" w:hAnsi="Times New Roman" w:cs="Times New Roman"/>
          <w:sz w:val="24"/>
          <w:szCs w:val="24"/>
        </w:rPr>
        <w:t xml:space="preserve"> В рамках данного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молодые парламентарии приняли активное участие в избирательных кампаниях </w:t>
      </w:r>
      <w:r w:rsidR="00C8340A">
        <w:rPr>
          <w:rFonts w:ascii="Times New Roman" w:hAnsi="Times New Roman" w:cs="Times New Roman"/>
          <w:sz w:val="24"/>
          <w:szCs w:val="24"/>
        </w:rPr>
        <w:t xml:space="preserve">по выборам </w:t>
      </w:r>
      <w:r>
        <w:rPr>
          <w:rFonts w:ascii="Times New Roman" w:hAnsi="Times New Roman" w:cs="Times New Roman"/>
          <w:sz w:val="24"/>
          <w:szCs w:val="24"/>
        </w:rPr>
        <w:t xml:space="preserve">Президента РФ и </w:t>
      </w:r>
      <w:r w:rsidR="00C8340A">
        <w:rPr>
          <w:rFonts w:ascii="Times New Roman" w:hAnsi="Times New Roman" w:cs="Times New Roman"/>
          <w:sz w:val="24"/>
          <w:szCs w:val="24"/>
        </w:rPr>
        <w:t>Губернатора Тюменской области,</w:t>
      </w:r>
      <w:r w:rsidR="00C8340A" w:rsidRPr="00C8340A">
        <w:t xml:space="preserve"> </w:t>
      </w:r>
      <w:r w:rsidR="00C8340A" w:rsidRPr="00C8340A">
        <w:rPr>
          <w:rFonts w:ascii="Times New Roman" w:hAnsi="Times New Roman" w:cs="Times New Roman"/>
          <w:sz w:val="24"/>
          <w:szCs w:val="24"/>
        </w:rPr>
        <w:t>в частности, в организации и про</w:t>
      </w:r>
      <w:r w:rsidR="00C8340A">
        <w:rPr>
          <w:rFonts w:ascii="Times New Roman" w:hAnsi="Times New Roman" w:cs="Times New Roman"/>
          <w:sz w:val="24"/>
          <w:szCs w:val="24"/>
        </w:rPr>
        <w:t>ведении викторины «Города Югры».</w:t>
      </w:r>
    </w:p>
    <w:p w:rsidR="006220B7" w:rsidRDefault="006220B7" w:rsidP="008523EB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числе достижений молодых парламентариев </w:t>
      </w:r>
      <w:r w:rsidR="00C30B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30B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Pr="006220B7">
        <w:rPr>
          <w:rFonts w:ascii="Times New Roman" w:hAnsi="Times New Roman" w:cs="Times New Roman"/>
          <w:sz w:val="24"/>
          <w:szCs w:val="24"/>
        </w:rPr>
        <w:t>проведении мероприятий, посвящённых празднованию Дня Победы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0BBC">
        <w:rPr>
          <w:rFonts w:ascii="Times New Roman" w:hAnsi="Times New Roman" w:cs="Times New Roman"/>
          <w:sz w:val="24"/>
          <w:szCs w:val="24"/>
        </w:rPr>
        <w:t>Дня</w:t>
      </w:r>
      <w:r w:rsidRPr="006220B7">
        <w:rPr>
          <w:rFonts w:ascii="Times New Roman" w:hAnsi="Times New Roman" w:cs="Times New Roman"/>
          <w:sz w:val="24"/>
          <w:szCs w:val="24"/>
        </w:rPr>
        <w:t xml:space="preserve"> молодёжи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0BBC">
        <w:rPr>
          <w:rFonts w:ascii="Times New Roman" w:hAnsi="Times New Roman" w:cs="Times New Roman"/>
          <w:sz w:val="24"/>
          <w:szCs w:val="24"/>
        </w:rPr>
        <w:t>Дня</w:t>
      </w:r>
      <w:r w:rsidRPr="006220B7">
        <w:rPr>
          <w:rFonts w:ascii="Times New Roman" w:hAnsi="Times New Roman" w:cs="Times New Roman"/>
          <w:sz w:val="24"/>
          <w:szCs w:val="24"/>
        </w:rPr>
        <w:t xml:space="preserve"> семьи, любви и верности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0BBC">
        <w:rPr>
          <w:rFonts w:ascii="Times New Roman" w:hAnsi="Times New Roman" w:cs="Times New Roman"/>
          <w:sz w:val="24"/>
          <w:szCs w:val="24"/>
        </w:rPr>
        <w:t>Дня</w:t>
      </w:r>
      <w:r w:rsidRPr="006220B7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220B7">
        <w:t xml:space="preserve"> </w:t>
      </w:r>
      <w:r>
        <w:rPr>
          <w:rFonts w:ascii="Times New Roman" w:hAnsi="Times New Roman" w:cs="Times New Roman"/>
          <w:sz w:val="24"/>
          <w:szCs w:val="24"/>
        </w:rPr>
        <w:t>военно-патриотической игре «Зарница», «Зимние забавы», «Лыжня России» и др.</w:t>
      </w:r>
    </w:p>
    <w:p w:rsidR="008523EB" w:rsidRDefault="008523EB" w:rsidP="008523EB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523EB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6220B7">
        <w:rPr>
          <w:rFonts w:ascii="Times New Roman" w:hAnsi="Times New Roman" w:cs="Times New Roman"/>
          <w:sz w:val="24"/>
          <w:szCs w:val="24"/>
        </w:rPr>
        <w:t xml:space="preserve">основной проблемой в работе </w:t>
      </w:r>
      <w:r w:rsidRPr="008523EB">
        <w:rPr>
          <w:rFonts w:ascii="Times New Roman" w:hAnsi="Times New Roman" w:cs="Times New Roman"/>
          <w:sz w:val="24"/>
          <w:szCs w:val="24"/>
        </w:rPr>
        <w:t xml:space="preserve">Молодёжной палаты </w:t>
      </w:r>
      <w:r w:rsidR="006220B7">
        <w:rPr>
          <w:rFonts w:ascii="Times New Roman" w:hAnsi="Times New Roman" w:cs="Times New Roman"/>
          <w:sz w:val="24"/>
          <w:szCs w:val="24"/>
        </w:rPr>
        <w:t xml:space="preserve">является отсутствие у её членов </w:t>
      </w:r>
      <w:r w:rsidRPr="008523EB">
        <w:rPr>
          <w:rFonts w:ascii="Times New Roman" w:hAnsi="Times New Roman" w:cs="Times New Roman"/>
          <w:sz w:val="24"/>
          <w:szCs w:val="24"/>
        </w:rPr>
        <w:t xml:space="preserve">активности в плане подготовки законопроектов, </w:t>
      </w:r>
      <w:r w:rsidR="006220B7">
        <w:rPr>
          <w:rFonts w:ascii="Times New Roman" w:hAnsi="Times New Roman" w:cs="Times New Roman"/>
          <w:sz w:val="24"/>
          <w:szCs w:val="24"/>
        </w:rPr>
        <w:t xml:space="preserve">а также их работа одновременно в нескольких общественных молодёжных объединениях: </w:t>
      </w:r>
      <w:r w:rsidRPr="008523EB">
        <w:rPr>
          <w:rFonts w:ascii="Times New Roman" w:hAnsi="Times New Roman" w:cs="Times New Roman"/>
          <w:sz w:val="24"/>
          <w:szCs w:val="24"/>
        </w:rPr>
        <w:t>в состав</w:t>
      </w:r>
      <w:r w:rsidR="006220B7">
        <w:rPr>
          <w:rFonts w:ascii="Times New Roman" w:hAnsi="Times New Roman" w:cs="Times New Roman"/>
          <w:sz w:val="24"/>
          <w:szCs w:val="24"/>
        </w:rPr>
        <w:t>е</w:t>
      </w:r>
      <w:r w:rsidRPr="008523EB">
        <w:rPr>
          <w:rFonts w:ascii="Times New Roman" w:hAnsi="Times New Roman" w:cs="Times New Roman"/>
          <w:sz w:val="24"/>
          <w:szCs w:val="24"/>
        </w:rPr>
        <w:t xml:space="preserve"> городского Совета работающей </w:t>
      </w:r>
      <w:proofErr w:type="spellStart"/>
      <w:r w:rsidRPr="008523EB">
        <w:rPr>
          <w:rFonts w:ascii="Times New Roman" w:hAnsi="Times New Roman" w:cs="Times New Roman"/>
          <w:sz w:val="24"/>
          <w:szCs w:val="24"/>
        </w:rPr>
        <w:t>молодежи</w:t>
      </w:r>
      <w:proofErr w:type="spellEnd"/>
      <w:r w:rsidRPr="008523EB">
        <w:rPr>
          <w:rFonts w:ascii="Times New Roman" w:hAnsi="Times New Roman" w:cs="Times New Roman"/>
          <w:sz w:val="24"/>
          <w:szCs w:val="24"/>
        </w:rPr>
        <w:t>, Совета молодых специалистов</w:t>
      </w:r>
      <w:r w:rsidR="00C30BBC">
        <w:rPr>
          <w:rFonts w:ascii="Times New Roman" w:hAnsi="Times New Roman" w:cs="Times New Roman"/>
          <w:sz w:val="24"/>
          <w:szCs w:val="24"/>
        </w:rPr>
        <w:t xml:space="preserve"> ТПП «Покачевнефтегаз», совмещение деятельности</w:t>
      </w:r>
      <w:r w:rsidRPr="008523EB">
        <w:rPr>
          <w:rFonts w:ascii="Times New Roman" w:hAnsi="Times New Roman" w:cs="Times New Roman"/>
          <w:sz w:val="24"/>
          <w:szCs w:val="24"/>
        </w:rPr>
        <w:t xml:space="preserve"> по основному месту работы с общественной работой.</w:t>
      </w:r>
    </w:p>
    <w:p w:rsidR="008C60C3" w:rsidRDefault="008C60C3" w:rsidP="003704E2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</w:p>
    <w:p w:rsidR="00687253" w:rsidRDefault="00687253" w:rsidP="003704E2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</w:p>
    <w:p w:rsidR="003704E2" w:rsidRDefault="00893BFF" w:rsidP="003704E2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t>ОБЕСПЕЧЕНИЕ ДЕЯТЕЛЬНОСТИ ДУМЫ ГОРОДА</w:t>
      </w:r>
    </w:p>
    <w:p w:rsidR="003704E2" w:rsidRDefault="003704E2" w:rsidP="003704E2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</w:p>
    <w:p w:rsidR="008F0459" w:rsidRPr="005F1849" w:rsidRDefault="00662278" w:rsidP="008F0459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О деятельности </w:t>
      </w:r>
      <w:r w:rsidR="008F0459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председателя </w:t>
      </w:r>
      <w:r w:rsidR="008C60C3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Думы города</w:t>
      </w:r>
    </w:p>
    <w:p w:rsidR="008F0459" w:rsidRDefault="008F0459" w:rsidP="008F0459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F0459" w:rsidRDefault="008C60C3" w:rsidP="00DF7068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р</w:t>
      </w:r>
      <w:r w:rsidRPr="008C60C3">
        <w:rPr>
          <w:rFonts w:ascii="Times New Roman" w:hAnsi="Times New Roman" w:cs="Times New Roman"/>
          <w:sz w:val="24"/>
          <w:szCs w:val="24"/>
        </w:rPr>
        <w:t>уководство работой Думы города осуществлял</w:t>
      </w:r>
      <w:r w:rsidR="00687253">
        <w:rPr>
          <w:rFonts w:ascii="Times New Roman" w:hAnsi="Times New Roman" w:cs="Times New Roman"/>
          <w:sz w:val="24"/>
          <w:szCs w:val="24"/>
        </w:rPr>
        <w:t>а</w:t>
      </w:r>
      <w:r w:rsidRPr="008C60C3">
        <w:rPr>
          <w:rFonts w:ascii="Times New Roman" w:hAnsi="Times New Roman" w:cs="Times New Roman"/>
          <w:sz w:val="24"/>
          <w:szCs w:val="24"/>
        </w:rPr>
        <w:t xml:space="preserve"> председатель Думы Борисова Наталья Васильевна в соответствии с полномочиями, установленными Уставом города Покачи и </w:t>
      </w:r>
      <w:r>
        <w:rPr>
          <w:rFonts w:ascii="Times New Roman" w:hAnsi="Times New Roman" w:cs="Times New Roman"/>
          <w:sz w:val="24"/>
          <w:szCs w:val="24"/>
        </w:rPr>
        <w:t xml:space="preserve">Регламентом Думы. В течение отчётного периода она </w:t>
      </w:r>
      <w:r w:rsidRPr="008C60C3">
        <w:rPr>
          <w:rFonts w:ascii="Times New Roman" w:hAnsi="Times New Roman" w:cs="Times New Roman"/>
          <w:sz w:val="24"/>
          <w:szCs w:val="24"/>
        </w:rPr>
        <w:t>представляла Думу города в отношениях с жите</w:t>
      </w:r>
      <w:r>
        <w:rPr>
          <w:rFonts w:ascii="Times New Roman" w:hAnsi="Times New Roman" w:cs="Times New Roman"/>
          <w:sz w:val="24"/>
          <w:szCs w:val="24"/>
        </w:rPr>
        <w:t>лями, администрацией и г</w:t>
      </w:r>
      <w:r w:rsidRPr="008C60C3">
        <w:rPr>
          <w:rFonts w:ascii="Times New Roman" w:hAnsi="Times New Roman" w:cs="Times New Roman"/>
          <w:sz w:val="24"/>
          <w:szCs w:val="24"/>
        </w:rPr>
        <w:t>лавой города, органами государственной власти, общественными объед</w:t>
      </w:r>
      <w:r>
        <w:rPr>
          <w:rFonts w:ascii="Times New Roman" w:hAnsi="Times New Roman" w:cs="Times New Roman"/>
          <w:sz w:val="24"/>
          <w:szCs w:val="24"/>
        </w:rPr>
        <w:t>инениями, организациями, должно</w:t>
      </w:r>
      <w:r w:rsidRPr="008C60C3">
        <w:rPr>
          <w:rFonts w:ascii="Times New Roman" w:hAnsi="Times New Roman" w:cs="Times New Roman"/>
          <w:sz w:val="24"/>
          <w:szCs w:val="24"/>
        </w:rPr>
        <w:t>стными лицами и гра</w:t>
      </w:r>
      <w:r>
        <w:rPr>
          <w:rFonts w:ascii="Times New Roman" w:hAnsi="Times New Roman" w:cs="Times New Roman"/>
          <w:sz w:val="24"/>
          <w:szCs w:val="24"/>
        </w:rPr>
        <w:t>жданами, посредством участия в совещаниях</w:t>
      </w:r>
      <w:r w:rsidRPr="008C60C3">
        <w:rPr>
          <w:rFonts w:ascii="Times New Roman" w:hAnsi="Times New Roman" w:cs="Times New Roman"/>
          <w:sz w:val="24"/>
          <w:szCs w:val="24"/>
        </w:rPr>
        <w:t>, официальных перего</w:t>
      </w:r>
      <w:r>
        <w:rPr>
          <w:rFonts w:ascii="Times New Roman" w:hAnsi="Times New Roman" w:cs="Times New Roman"/>
          <w:sz w:val="24"/>
          <w:szCs w:val="24"/>
        </w:rPr>
        <w:t xml:space="preserve">ворах и встречах с избирателями, </w:t>
      </w:r>
      <w:r w:rsidRPr="008C60C3">
        <w:rPr>
          <w:rFonts w:ascii="Times New Roman" w:hAnsi="Times New Roman" w:cs="Times New Roman"/>
          <w:sz w:val="24"/>
          <w:szCs w:val="24"/>
        </w:rPr>
        <w:t>выступлений в средств</w:t>
      </w:r>
      <w:r>
        <w:rPr>
          <w:rFonts w:ascii="Times New Roman" w:hAnsi="Times New Roman" w:cs="Times New Roman"/>
          <w:sz w:val="24"/>
          <w:szCs w:val="24"/>
        </w:rPr>
        <w:t>ах массовой информа</w:t>
      </w:r>
      <w:r w:rsidRPr="008C60C3">
        <w:rPr>
          <w:rFonts w:ascii="Times New Roman" w:hAnsi="Times New Roman" w:cs="Times New Roman"/>
          <w:sz w:val="24"/>
          <w:szCs w:val="24"/>
        </w:rPr>
        <w:t>ции.</w:t>
      </w:r>
    </w:p>
    <w:p w:rsidR="008C60C3" w:rsidRPr="008C60C3" w:rsidRDefault="008C60C3" w:rsidP="008C60C3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п</w:t>
      </w:r>
      <w:r w:rsidRPr="008C60C3">
        <w:rPr>
          <w:rFonts w:ascii="Times New Roman" w:hAnsi="Times New Roman" w:cs="Times New Roman"/>
          <w:sz w:val="24"/>
          <w:szCs w:val="24"/>
        </w:rPr>
        <w:t>редседатель Думы города приняла участие в работе:</w:t>
      </w:r>
    </w:p>
    <w:p w:rsidR="00D92D65" w:rsidRDefault="00E158A7" w:rsidP="00D92D65">
      <w:pPr>
        <w:pStyle w:val="a8"/>
        <w:numPr>
          <w:ilvl w:val="0"/>
          <w:numId w:val="15"/>
        </w:numPr>
        <w:spacing w:after="0" w:line="360" w:lineRule="atLeas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2D65" w:rsidRPr="00833654">
        <w:rPr>
          <w:rFonts w:ascii="Times New Roman" w:hAnsi="Times New Roman" w:cs="Times New Roman"/>
          <w:sz w:val="24"/>
          <w:szCs w:val="24"/>
        </w:rPr>
        <w:t xml:space="preserve"> </w:t>
      </w:r>
      <w:r w:rsidR="008C60C3" w:rsidRPr="00833654">
        <w:rPr>
          <w:rFonts w:ascii="Times New Roman" w:hAnsi="Times New Roman" w:cs="Times New Roman"/>
          <w:sz w:val="24"/>
          <w:szCs w:val="24"/>
        </w:rPr>
        <w:t>заседаний</w:t>
      </w:r>
      <w:r w:rsidR="008C60C3" w:rsidRPr="00AA2CBF">
        <w:rPr>
          <w:rFonts w:ascii="Times New Roman" w:hAnsi="Times New Roman" w:cs="Times New Roman"/>
          <w:sz w:val="24"/>
          <w:szCs w:val="24"/>
        </w:rPr>
        <w:t xml:space="preserve"> Думы Ханты-Манс</w:t>
      </w:r>
      <w:r w:rsidR="00D92D65">
        <w:rPr>
          <w:rFonts w:ascii="Times New Roman" w:hAnsi="Times New Roman" w:cs="Times New Roman"/>
          <w:sz w:val="24"/>
          <w:szCs w:val="24"/>
        </w:rPr>
        <w:t>ийского автономного округа-Югры;</w:t>
      </w:r>
    </w:p>
    <w:p w:rsidR="00D92D65" w:rsidRDefault="00D92D65" w:rsidP="00D92D65">
      <w:pPr>
        <w:pStyle w:val="a8"/>
        <w:numPr>
          <w:ilvl w:val="0"/>
          <w:numId w:val="15"/>
        </w:numPr>
        <w:spacing w:after="0" w:line="360" w:lineRule="atLeas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заседаний Координационного Совета представительных органов ХМАО-Югры;</w:t>
      </w:r>
    </w:p>
    <w:p w:rsidR="008C60C3" w:rsidRPr="00D92D65" w:rsidRDefault="00D92D65" w:rsidP="00D92D65">
      <w:pPr>
        <w:pStyle w:val="a8"/>
        <w:numPr>
          <w:ilvl w:val="0"/>
          <w:numId w:val="15"/>
        </w:numPr>
        <w:spacing w:after="0" w:line="360" w:lineRule="atLeas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встреч с Губернатором ХМАО-Югры и </w:t>
      </w:r>
      <w:r w:rsidRPr="00D92D65">
        <w:rPr>
          <w:rFonts w:ascii="Times New Roman" w:hAnsi="Times New Roman" w:cs="Times New Roman"/>
          <w:sz w:val="24"/>
          <w:szCs w:val="24"/>
        </w:rPr>
        <w:t>других</w:t>
      </w:r>
      <w:r w:rsidR="008C60C3" w:rsidRPr="00D92D65">
        <w:rPr>
          <w:rFonts w:ascii="Times New Roman" w:hAnsi="Times New Roman" w:cs="Times New Roman"/>
          <w:sz w:val="24"/>
          <w:szCs w:val="24"/>
        </w:rPr>
        <w:t xml:space="preserve"> </w:t>
      </w:r>
      <w:r w:rsidRPr="00D92D65">
        <w:rPr>
          <w:rFonts w:ascii="Times New Roman" w:hAnsi="Times New Roman" w:cs="Times New Roman"/>
          <w:sz w:val="24"/>
          <w:szCs w:val="24"/>
        </w:rPr>
        <w:t xml:space="preserve">окружных </w:t>
      </w:r>
      <w:r w:rsidR="008C60C3" w:rsidRPr="00D92D65">
        <w:rPr>
          <w:rFonts w:ascii="Times New Roman" w:hAnsi="Times New Roman" w:cs="Times New Roman"/>
          <w:sz w:val="24"/>
          <w:szCs w:val="24"/>
        </w:rPr>
        <w:t>мероприятия</w:t>
      </w:r>
      <w:r w:rsidRPr="00D92D65">
        <w:rPr>
          <w:rFonts w:ascii="Times New Roman" w:hAnsi="Times New Roman" w:cs="Times New Roman"/>
          <w:sz w:val="24"/>
          <w:szCs w:val="24"/>
        </w:rPr>
        <w:t>х;</w:t>
      </w:r>
    </w:p>
    <w:p w:rsidR="008C60C3" w:rsidRDefault="00F22534" w:rsidP="00AA2CBF">
      <w:pPr>
        <w:pStyle w:val="a8"/>
        <w:numPr>
          <w:ilvl w:val="0"/>
          <w:numId w:val="15"/>
        </w:numPr>
        <w:spacing w:after="0" w:line="360" w:lineRule="atLeas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A2CBF">
        <w:rPr>
          <w:rFonts w:ascii="Times New Roman" w:hAnsi="Times New Roman" w:cs="Times New Roman"/>
          <w:sz w:val="24"/>
          <w:szCs w:val="24"/>
        </w:rPr>
        <w:t>8</w:t>
      </w:r>
      <w:r w:rsidR="008C60C3" w:rsidRPr="00AA2CBF">
        <w:rPr>
          <w:rFonts w:ascii="Times New Roman" w:hAnsi="Times New Roman" w:cs="Times New Roman"/>
          <w:sz w:val="24"/>
          <w:szCs w:val="24"/>
        </w:rPr>
        <w:t xml:space="preserve"> совещаний при главе города Покачи;</w:t>
      </w:r>
    </w:p>
    <w:p w:rsidR="00D92D65" w:rsidRPr="00AA2CBF" w:rsidRDefault="00D92D65" w:rsidP="00AA2CBF">
      <w:pPr>
        <w:pStyle w:val="a8"/>
        <w:numPr>
          <w:ilvl w:val="0"/>
          <w:numId w:val="15"/>
        </w:numPr>
        <w:spacing w:after="0" w:line="360" w:lineRule="atLeas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совещаний у заместителей главы города</w:t>
      </w:r>
      <w:r w:rsidR="00F23EEC">
        <w:rPr>
          <w:rFonts w:ascii="Times New Roman" w:hAnsi="Times New Roman" w:cs="Times New Roman"/>
          <w:sz w:val="24"/>
          <w:szCs w:val="24"/>
        </w:rPr>
        <w:t xml:space="preserve"> Покачи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2CBF" w:rsidRDefault="00AA2CBF" w:rsidP="00AA2CBF">
      <w:pPr>
        <w:pStyle w:val="a8"/>
        <w:numPr>
          <w:ilvl w:val="0"/>
          <w:numId w:val="15"/>
        </w:numPr>
        <w:spacing w:after="0" w:line="360" w:lineRule="atLeas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A2CBF">
        <w:rPr>
          <w:rFonts w:ascii="Times New Roman" w:hAnsi="Times New Roman" w:cs="Times New Roman"/>
          <w:sz w:val="24"/>
          <w:szCs w:val="24"/>
        </w:rPr>
        <w:t>49 совещаний органов местного самоуправления и городских межведомственных комиссий</w:t>
      </w:r>
      <w:r w:rsidR="00F23EEC">
        <w:rPr>
          <w:rFonts w:ascii="Times New Roman" w:hAnsi="Times New Roman" w:cs="Times New Roman"/>
          <w:sz w:val="24"/>
          <w:szCs w:val="24"/>
        </w:rPr>
        <w:t xml:space="preserve"> города Покачи</w:t>
      </w:r>
      <w:r w:rsidRPr="00AA2CBF">
        <w:rPr>
          <w:rFonts w:ascii="Times New Roman" w:hAnsi="Times New Roman" w:cs="Times New Roman"/>
          <w:sz w:val="24"/>
          <w:szCs w:val="24"/>
        </w:rPr>
        <w:t>;</w:t>
      </w:r>
    </w:p>
    <w:p w:rsidR="00D92D65" w:rsidRPr="00AA2CBF" w:rsidRDefault="00D92D65" w:rsidP="00AA2CBF">
      <w:pPr>
        <w:pStyle w:val="a8"/>
        <w:numPr>
          <w:ilvl w:val="0"/>
          <w:numId w:val="15"/>
        </w:numPr>
        <w:spacing w:after="0" w:line="360" w:lineRule="atLeas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совещаний по видеоконференцсвязи;</w:t>
      </w:r>
    </w:p>
    <w:p w:rsidR="00662278" w:rsidRPr="00AA2CBF" w:rsidRDefault="00662278" w:rsidP="00AA2CBF">
      <w:pPr>
        <w:pStyle w:val="a8"/>
        <w:numPr>
          <w:ilvl w:val="0"/>
          <w:numId w:val="15"/>
        </w:numPr>
        <w:spacing w:after="0" w:line="360" w:lineRule="atLeas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A2CBF">
        <w:rPr>
          <w:rFonts w:ascii="Times New Roman" w:hAnsi="Times New Roman" w:cs="Times New Roman"/>
          <w:sz w:val="24"/>
          <w:szCs w:val="24"/>
        </w:rPr>
        <w:t>12 заседаний Политического совета местного отделения</w:t>
      </w:r>
      <w:r w:rsidR="00F23EEC" w:rsidRPr="00F23EEC">
        <w:rPr>
          <w:rFonts w:ascii="Times New Roman" w:hAnsi="Times New Roman" w:cs="Times New Roman"/>
          <w:sz w:val="24"/>
          <w:szCs w:val="24"/>
        </w:rPr>
        <w:t xml:space="preserve"> </w:t>
      </w:r>
      <w:r w:rsidR="00F23EEC">
        <w:rPr>
          <w:rFonts w:ascii="Times New Roman" w:hAnsi="Times New Roman" w:cs="Times New Roman"/>
          <w:sz w:val="24"/>
          <w:szCs w:val="24"/>
        </w:rPr>
        <w:t>ВПП «Единая Россия»;</w:t>
      </w:r>
    </w:p>
    <w:p w:rsidR="00322D19" w:rsidRDefault="00662278" w:rsidP="00AA2CBF">
      <w:pPr>
        <w:pStyle w:val="a8"/>
        <w:numPr>
          <w:ilvl w:val="0"/>
          <w:numId w:val="15"/>
        </w:numPr>
        <w:spacing w:after="0" w:line="360" w:lineRule="atLeas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A2CBF">
        <w:rPr>
          <w:rFonts w:ascii="Times New Roman" w:hAnsi="Times New Roman" w:cs="Times New Roman"/>
          <w:sz w:val="24"/>
          <w:szCs w:val="24"/>
        </w:rPr>
        <w:t xml:space="preserve">4 </w:t>
      </w:r>
      <w:r w:rsidR="00E67C75">
        <w:rPr>
          <w:rFonts w:ascii="Times New Roman" w:hAnsi="Times New Roman" w:cs="Times New Roman"/>
          <w:sz w:val="24"/>
          <w:szCs w:val="24"/>
        </w:rPr>
        <w:t>собраний</w:t>
      </w:r>
      <w:r w:rsidRPr="00AA2CBF">
        <w:rPr>
          <w:rFonts w:ascii="Times New Roman" w:hAnsi="Times New Roman" w:cs="Times New Roman"/>
          <w:sz w:val="24"/>
          <w:szCs w:val="24"/>
        </w:rPr>
        <w:t xml:space="preserve"> первичной организации</w:t>
      </w:r>
      <w:r w:rsidR="00E67C75">
        <w:rPr>
          <w:rFonts w:ascii="Times New Roman" w:hAnsi="Times New Roman" w:cs="Times New Roman"/>
          <w:sz w:val="24"/>
          <w:szCs w:val="24"/>
        </w:rPr>
        <w:t xml:space="preserve"> ВПП «Единая Россия»</w:t>
      </w:r>
      <w:r w:rsidR="00D92D65">
        <w:rPr>
          <w:rFonts w:ascii="Times New Roman" w:hAnsi="Times New Roman" w:cs="Times New Roman"/>
          <w:sz w:val="24"/>
          <w:szCs w:val="24"/>
        </w:rPr>
        <w:t>;</w:t>
      </w:r>
    </w:p>
    <w:p w:rsidR="00D92D65" w:rsidRDefault="00D92D65" w:rsidP="00AA2CBF">
      <w:pPr>
        <w:pStyle w:val="a8"/>
        <w:numPr>
          <w:ilvl w:val="0"/>
          <w:numId w:val="15"/>
        </w:numPr>
        <w:spacing w:after="0" w:line="360" w:lineRule="atLeas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заседаний комисси</w:t>
      </w:r>
      <w:r w:rsidR="00F23EE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наградам</w:t>
      </w:r>
      <w:r w:rsidR="00F23EEC">
        <w:rPr>
          <w:rFonts w:ascii="Times New Roman" w:hAnsi="Times New Roman" w:cs="Times New Roman"/>
          <w:sz w:val="24"/>
          <w:szCs w:val="24"/>
        </w:rPr>
        <w:t xml:space="preserve"> и почётным званиям при администрации города Покачи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D65" w:rsidRPr="00AA2CBF" w:rsidRDefault="00D92D65" w:rsidP="00D92D65">
      <w:pPr>
        <w:pStyle w:val="a8"/>
        <w:spacing w:after="0" w:line="360" w:lineRule="atLeas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месяце в составе делегации из Ханты-Мансийского автономного округа работала в Нижегородской области по обмену опытом работы.</w:t>
      </w:r>
    </w:p>
    <w:p w:rsidR="00EE694F" w:rsidRDefault="00D92D65" w:rsidP="00322D19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отчётный период председателем п</w:t>
      </w:r>
      <w:r w:rsidR="00EE694F">
        <w:rPr>
          <w:rFonts w:ascii="Times New Roman" w:hAnsi="Times New Roman" w:cs="Times New Roman"/>
          <w:sz w:val="24"/>
          <w:szCs w:val="24"/>
        </w:rPr>
        <w:t>одготовлено 11 заседаний Думы, 16</w:t>
      </w:r>
      <w:r w:rsidR="00322D19" w:rsidRPr="00322D19">
        <w:rPr>
          <w:rFonts w:ascii="Times New Roman" w:hAnsi="Times New Roman" w:cs="Times New Roman"/>
          <w:sz w:val="24"/>
          <w:szCs w:val="24"/>
        </w:rPr>
        <w:t xml:space="preserve"> заседаний </w:t>
      </w:r>
      <w:r w:rsidR="00EE694F">
        <w:rPr>
          <w:rFonts w:ascii="Times New Roman" w:hAnsi="Times New Roman" w:cs="Times New Roman"/>
          <w:sz w:val="24"/>
          <w:szCs w:val="24"/>
        </w:rPr>
        <w:t>депутатских комиссий, 2 публичных слушания, 12 заседаний фракции.</w:t>
      </w:r>
      <w:r w:rsidR="00322D19" w:rsidRPr="00322D19">
        <w:rPr>
          <w:rFonts w:ascii="Times New Roman" w:hAnsi="Times New Roman" w:cs="Times New Roman"/>
          <w:sz w:val="24"/>
          <w:szCs w:val="24"/>
        </w:rPr>
        <w:t xml:space="preserve"> </w:t>
      </w:r>
      <w:r w:rsidR="00AA2CBF">
        <w:rPr>
          <w:rFonts w:ascii="Times New Roman" w:hAnsi="Times New Roman" w:cs="Times New Roman"/>
          <w:sz w:val="24"/>
          <w:szCs w:val="24"/>
        </w:rPr>
        <w:t>Организовано проведение 7 процедур заочного голосования</w:t>
      </w:r>
      <w:r w:rsidR="00E67C75">
        <w:rPr>
          <w:rFonts w:ascii="Times New Roman" w:hAnsi="Times New Roman" w:cs="Times New Roman"/>
          <w:sz w:val="24"/>
          <w:szCs w:val="24"/>
        </w:rPr>
        <w:t>. Все</w:t>
      </w:r>
      <w:r w:rsidR="00AA2CBF">
        <w:rPr>
          <w:rFonts w:ascii="Times New Roman" w:hAnsi="Times New Roman" w:cs="Times New Roman"/>
          <w:sz w:val="24"/>
          <w:szCs w:val="24"/>
        </w:rPr>
        <w:t xml:space="preserve"> </w:t>
      </w:r>
      <w:r w:rsidR="00E67C75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87253">
        <w:rPr>
          <w:rFonts w:ascii="Times New Roman" w:hAnsi="Times New Roman" w:cs="Times New Roman"/>
          <w:sz w:val="24"/>
          <w:szCs w:val="24"/>
        </w:rPr>
        <w:t>проходили</w:t>
      </w:r>
      <w:r w:rsidR="00AA2CBF" w:rsidRPr="00AA2CB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AA2CBF">
        <w:rPr>
          <w:rFonts w:ascii="Times New Roman" w:hAnsi="Times New Roman" w:cs="Times New Roman"/>
          <w:sz w:val="24"/>
          <w:szCs w:val="24"/>
        </w:rPr>
        <w:t xml:space="preserve">с </w:t>
      </w:r>
      <w:r w:rsidR="00AA2CBF" w:rsidRPr="00AA2CBF">
        <w:rPr>
          <w:rFonts w:ascii="Times New Roman" w:hAnsi="Times New Roman" w:cs="Times New Roman"/>
          <w:sz w:val="24"/>
          <w:szCs w:val="24"/>
        </w:rPr>
        <w:t xml:space="preserve">годовым планом работы при наличии кворума, необходимого для проведения заседания, а также при полном документационном обеспечении, необходимом для полноценного обсуждения депутатами вопросов, внесённых в повестку дня заседаний. </w:t>
      </w:r>
      <w:r w:rsidR="008C60C3" w:rsidRPr="008C60C3">
        <w:rPr>
          <w:rFonts w:ascii="Times New Roman" w:hAnsi="Times New Roman" w:cs="Times New Roman"/>
          <w:sz w:val="24"/>
          <w:szCs w:val="24"/>
        </w:rPr>
        <w:t xml:space="preserve">При </w:t>
      </w:r>
      <w:r w:rsidR="00EE694F">
        <w:rPr>
          <w:rFonts w:ascii="Times New Roman" w:hAnsi="Times New Roman" w:cs="Times New Roman"/>
          <w:sz w:val="24"/>
          <w:szCs w:val="24"/>
        </w:rPr>
        <w:t>их п</w:t>
      </w:r>
      <w:r w:rsidR="008C60C3" w:rsidRPr="008C60C3">
        <w:rPr>
          <w:rFonts w:ascii="Times New Roman" w:hAnsi="Times New Roman" w:cs="Times New Roman"/>
          <w:sz w:val="24"/>
          <w:szCs w:val="24"/>
        </w:rPr>
        <w:t xml:space="preserve">одготовке и проведении обеспечено соблюдение норм Регламента. </w:t>
      </w:r>
    </w:p>
    <w:p w:rsidR="00322D19" w:rsidRDefault="008C60C3" w:rsidP="00322D19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C60C3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работы депутатов во время заседаний </w:t>
      </w:r>
      <w:r w:rsidR="00687253">
        <w:rPr>
          <w:rFonts w:ascii="Times New Roman" w:hAnsi="Times New Roman" w:cs="Times New Roman"/>
          <w:sz w:val="24"/>
          <w:szCs w:val="24"/>
        </w:rPr>
        <w:t xml:space="preserve">обеспечивалось </w:t>
      </w:r>
      <w:r w:rsidRPr="008C60C3">
        <w:rPr>
          <w:rFonts w:ascii="Times New Roman" w:hAnsi="Times New Roman" w:cs="Times New Roman"/>
          <w:sz w:val="24"/>
          <w:szCs w:val="24"/>
        </w:rPr>
        <w:t xml:space="preserve">глубокое и всестороннее предварительное рассмотрение </w:t>
      </w:r>
      <w:r w:rsidR="00010073">
        <w:rPr>
          <w:rFonts w:ascii="Times New Roman" w:hAnsi="Times New Roman" w:cs="Times New Roman"/>
          <w:sz w:val="24"/>
          <w:szCs w:val="24"/>
        </w:rPr>
        <w:t>вопросов, выносимых на заседания</w:t>
      </w:r>
      <w:r w:rsidRPr="008C60C3">
        <w:rPr>
          <w:rFonts w:ascii="Times New Roman" w:hAnsi="Times New Roman" w:cs="Times New Roman"/>
          <w:sz w:val="24"/>
          <w:szCs w:val="24"/>
        </w:rPr>
        <w:t xml:space="preserve">, учёт мнений </w:t>
      </w:r>
      <w:r w:rsidR="00EE694F">
        <w:rPr>
          <w:rFonts w:ascii="Times New Roman" w:hAnsi="Times New Roman" w:cs="Times New Roman"/>
          <w:sz w:val="24"/>
          <w:szCs w:val="24"/>
        </w:rPr>
        <w:t>специалистов и проработка</w:t>
      </w:r>
      <w:r w:rsidRPr="008C60C3">
        <w:rPr>
          <w:rFonts w:ascii="Times New Roman" w:hAnsi="Times New Roman" w:cs="Times New Roman"/>
          <w:sz w:val="24"/>
          <w:szCs w:val="24"/>
        </w:rPr>
        <w:t xml:space="preserve"> предложений депутатов при подготовке проектов решений, </w:t>
      </w:r>
      <w:r w:rsidR="00010073">
        <w:rPr>
          <w:rFonts w:ascii="Times New Roman" w:hAnsi="Times New Roman" w:cs="Times New Roman"/>
          <w:sz w:val="24"/>
          <w:szCs w:val="24"/>
        </w:rPr>
        <w:t>осуществлялся</w:t>
      </w:r>
      <w:r w:rsidR="00010073" w:rsidRPr="00010073">
        <w:rPr>
          <w:rFonts w:ascii="Times New Roman" w:hAnsi="Times New Roman" w:cs="Times New Roman"/>
          <w:sz w:val="24"/>
          <w:szCs w:val="24"/>
        </w:rPr>
        <w:t xml:space="preserve"> </w:t>
      </w:r>
      <w:r w:rsidR="00010073">
        <w:rPr>
          <w:rFonts w:ascii="Times New Roman" w:hAnsi="Times New Roman" w:cs="Times New Roman"/>
          <w:sz w:val="24"/>
          <w:szCs w:val="24"/>
        </w:rPr>
        <w:t>контроль</w:t>
      </w:r>
      <w:r w:rsidRPr="008C60C3">
        <w:rPr>
          <w:rFonts w:ascii="Times New Roman" w:hAnsi="Times New Roman" w:cs="Times New Roman"/>
          <w:sz w:val="24"/>
          <w:szCs w:val="24"/>
        </w:rPr>
        <w:t xml:space="preserve"> </w:t>
      </w:r>
      <w:r w:rsidR="00010073">
        <w:rPr>
          <w:rFonts w:ascii="Times New Roman" w:hAnsi="Times New Roman" w:cs="Times New Roman"/>
          <w:sz w:val="24"/>
          <w:szCs w:val="24"/>
        </w:rPr>
        <w:t>исполнения</w:t>
      </w:r>
      <w:r w:rsidRPr="008C60C3">
        <w:rPr>
          <w:rFonts w:ascii="Times New Roman" w:hAnsi="Times New Roman" w:cs="Times New Roman"/>
          <w:sz w:val="24"/>
          <w:szCs w:val="24"/>
        </w:rPr>
        <w:t xml:space="preserve"> пр</w:t>
      </w:r>
      <w:r w:rsidR="00687253">
        <w:rPr>
          <w:rFonts w:ascii="Times New Roman" w:hAnsi="Times New Roman" w:cs="Times New Roman"/>
          <w:sz w:val="24"/>
          <w:szCs w:val="24"/>
        </w:rPr>
        <w:t>инятых решений Думы, организовывались и проводились мероприятия</w:t>
      </w:r>
      <w:r w:rsidRPr="008C60C3">
        <w:rPr>
          <w:rFonts w:ascii="Times New Roman" w:hAnsi="Times New Roman" w:cs="Times New Roman"/>
          <w:sz w:val="24"/>
          <w:szCs w:val="24"/>
        </w:rPr>
        <w:t xml:space="preserve"> с участием населения.</w:t>
      </w:r>
      <w:r w:rsidR="00010073" w:rsidRPr="00010073">
        <w:t xml:space="preserve"> </w:t>
      </w:r>
      <w:r w:rsidR="00010073">
        <w:rPr>
          <w:rFonts w:ascii="Times New Roman" w:hAnsi="Times New Roman" w:cs="Times New Roman"/>
          <w:sz w:val="24"/>
          <w:szCs w:val="24"/>
        </w:rPr>
        <w:t>Такая к</w:t>
      </w:r>
      <w:r w:rsidR="00687253">
        <w:rPr>
          <w:rFonts w:ascii="Times New Roman" w:hAnsi="Times New Roman" w:cs="Times New Roman"/>
          <w:sz w:val="24"/>
          <w:szCs w:val="24"/>
        </w:rPr>
        <w:t>онструктивная работа позволяла повыша</w:t>
      </w:r>
      <w:r w:rsidR="00010073" w:rsidRPr="00010073">
        <w:rPr>
          <w:rFonts w:ascii="Times New Roman" w:hAnsi="Times New Roman" w:cs="Times New Roman"/>
          <w:sz w:val="24"/>
          <w:szCs w:val="24"/>
        </w:rPr>
        <w:t>ть качество</w:t>
      </w:r>
      <w:r w:rsidR="00687253">
        <w:rPr>
          <w:rFonts w:ascii="Times New Roman" w:hAnsi="Times New Roman" w:cs="Times New Roman"/>
          <w:sz w:val="24"/>
          <w:szCs w:val="24"/>
        </w:rPr>
        <w:t xml:space="preserve"> подготовки материалов и дополня</w:t>
      </w:r>
      <w:r w:rsidR="00010073" w:rsidRPr="00010073">
        <w:rPr>
          <w:rFonts w:ascii="Times New Roman" w:hAnsi="Times New Roman" w:cs="Times New Roman"/>
          <w:sz w:val="24"/>
          <w:szCs w:val="24"/>
        </w:rPr>
        <w:t>ть перечень вопросов для рассмотрения на заседаниях</w:t>
      </w:r>
      <w:r w:rsidR="00AA2CBF">
        <w:rPr>
          <w:rFonts w:ascii="Times New Roman" w:hAnsi="Times New Roman" w:cs="Times New Roman"/>
          <w:sz w:val="24"/>
          <w:szCs w:val="24"/>
        </w:rPr>
        <w:t>.</w:t>
      </w:r>
    </w:p>
    <w:p w:rsidR="00AA2CBF" w:rsidRPr="00322D19" w:rsidRDefault="00AA2CBF" w:rsidP="00322D19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A2CBF">
        <w:rPr>
          <w:rFonts w:ascii="Times New Roman" w:hAnsi="Times New Roman" w:cs="Times New Roman"/>
          <w:sz w:val="24"/>
          <w:szCs w:val="24"/>
        </w:rPr>
        <w:t>Все решения нормативного характера, принятые Думой города, оформлялись и направлялись для подписания главе города в установленные законодательством и нормативными правовыми актами сроки. В соответствии с нормами законов и нормативных правовых актов также обеспечивался контроль соблюдения сроков подготовки, подписания и опубликования принятых решений Думы, актуализация Устава муниципального образования и иных нормативных правовых актов и организация приёма и рассмотрения обращений граждан и организаций.</w:t>
      </w:r>
    </w:p>
    <w:p w:rsidR="00322D19" w:rsidRPr="00322D19" w:rsidRDefault="00010073" w:rsidP="00010073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плановом режиме проводился </w:t>
      </w:r>
      <w:r w:rsidR="00322D19" w:rsidRPr="00322D19">
        <w:rPr>
          <w:rFonts w:ascii="Times New Roman" w:hAnsi="Times New Roman" w:cs="Times New Roman"/>
          <w:sz w:val="24"/>
          <w:szCs w:val="24"/>
        </w:rPr>
        <w:t xml:space="preserve">мониторинг принятых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322D19" w:rsidRPr="00322D19">
        <w:rPr>
          <w:rFonts w:ascii="Times New Roman" w:hAnsi="Times New Roman" w:cs="Times New Roman"/>
          <w:sz w:val="24"/>
          <w:szCs w:val="24"/>
        </w:rPr>
        <w:t>правовых актов.</w:t>
      </w:r>
      <w:r w:rsidR="00784599">
        <w:rPr>
          <w:rFonts w:ascii="Times New Roman" w:hAnsi="Times New Roman" w:cs="Times New Roman"/>
          <w:sz w:val="24"/>
          <w:szCs w:val="24"/>
        </w:rPr>
        <w:t xml:space="preserve"> В 2018 году сняты </w:t>
      </w:r>
      <w:r w:rsidR="00784599" w:rsidRPr="00784599">
        <w:rPr>
          <w:rFonts w:ascii="Times New Roman" w:hAnsi="Times New Roman" w:cs="Times New Roman"/>
          <w:sz w:val="24"/>
          <w:szCs w:val="24"/>
        </w:rPr>
        <w:t xml:space="preserve">с контроля </w:t>
      </w:r>
      <w:r w:rsidR="00784599">
        <w:rPr>
          <w:rFonts w:ascii="Times New Roman" w:hAnsi="Times New Roman" w:cs="Times New Roman"/>
          <w:sz w:val="24"/>
          <w:szCs w:val="24"/>
        </w:rPr>
        <w:t xml:space="preserve">11 решений, принятых в 2005, 2006, 2009, 2015, 2017 </w:t>
      </w:r>
      <w:proofErr w:type="spellStart"/>
      <w:r w:rsidR="0078459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784599">
        <w:rPr>
          <w:rFonts w:ascii="Times New Roman" w:hAnsi="Times New Roman" w:cs="Times New Roman"/>
          <w:sz w:val="24"/>
          <w:szCs w:val="24"/>
        </w:rPr>
        <w:t>.</w:t>
      </w:r>
      <w:r w:rsidR="00322D19" w:rsidRPr="00322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D19" w:rsidRDefault="00322D19" w:rsidP="00322D19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22D19">
        <w:rPr>
          <w:rFonts w:ascii="Times New Roman" w:hAnsi="Times New Roman" w:cs="Times New Roman"/>
          <w:sz w:val="24"/>
          <w:szCs w:val="24"/>
        </w:rPr>
        <w:t>Особое внимание у</w:t>
      </w:r>
      <w:r w:rsidR="00784599">
        <w:rPr>
          <w:rFonts w:ascii="Times New Roman" w:hAnsi="Times New Roman" w:cs="Times New Roman"/>
          <w:sz w:val="24"/>
          <w:szCs w:val="24"/>
        </w:rPr>
        <w:t>делялось организации контроля исполнения</w:t>
      </w:r>
      <w:r w:rsidRPr="00322D19">
        <w:rPr>
          <w:rFonts w:ascii="Times New Roman" w:hAnsi="Times New Roman" w:cs="Times New Roman"/>
          <w:sz w:val="24"/>
          <w:szCs w:val="24"/>
        </w:rPr>
        <w:t xml:space="preserve"> решений Думы органами местного самоуправления и их должностными лицами. На все решения, содержащие </w:t>
      </w:r>
      <w:r w:rsidR="00F22534">
        <w:rPr>
          <w:rFonts w:ascii="Times New Roman" w:hAnsi="Times New Roman" w:cs="Times New Roman"/>
          <w:sz w:val="24"/>
          <w:szCs w:val="24"/>
        </w:rPr>
        <w:t xml:space="preserve">рекомендации, </w:t>
      </w:r>
      <w:r w:rsidRPr="00322D19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F22534">
        <w:rPr>
          <w:rFonts w:ascii="Times New Roman" w:hAnsi="Times New Roman" w:cs="Times New Roman"/>
          <w:sz w:val="24"/>
          <w:szCs w:val="24"/>
        </w:rPr>
        <w:t>и поручения депутатов</w:t>
      </w:r>
      <w:r w:rsidRPr="00322D19">
        <w:rPr>
          <w:rFonts w:ascii="Times New Roman" w:hAnsi="Times New Roman" w:cs="Times New Roman"/>
          <w:sz w:val="24"/>
          <w:szCs w:val="24"/>
        </w:rPr>
        <w:t>, оформлены контрольные дела, по ко</w:t>
      </w:r>
      <w:r w:rsidR="00F22534">
        <w:rPr>
          <w:rFonts w:ascii="Times New Roman" w:hAnsi="Times New Roman" w:cs="Times New Roman"/>
          <w:sz w:val="24"/>
          <w:szCs w:val="24"/>
        </w:rPr>
        <w:t>торым в установленные сроки ведё</w:t>
      </w:r>
      <w:r w:rsidRPr="00322D19">
        <w:rPr>
          <w:rFonts w:ascii="Times New Roman" w:hAnsi="Times New Roman" w:cs="Times New Roman"/>
          <w:sz w:val="24"/>
          <w:szCs w:val="24"/>
        </w:rPr>
        <w:t xml:space="preserve">тся мониторинг </w:t>
      </w:r>
      <w:r w:rsidR="00F22534">
        <w:rPr>
          <w:rFonts w:ascii="Times New Roman" w:hAnsi="Times New Roman" w:cs="Times New Roman"/>
          <w:sz w:val="24"/>
          <w:szCs w:val="24"/>
        </w:rPr>
        <w:t xml:space="preserve">их </w:t>
      </w:r>
      <w:r w:rsidRPr="00322D19">
        <w:rPr>
          <w:rFonts w:ascii="Times New Roman" w:hAnsi="Times New Roman" w:cs="Times New Roman"/>
          <w:sz w:val="24"/>
          <w:szCs w:val="24"/>
        </w:rPr>
        <w:t xml:space="preserve">исполнения. Ход исполнения рассматривается на заседаниях </w:t>
      </w:r>
      <w:r w:rsidR="00F22534">
        <w:rPr>
          <w:rFonts w:ascii="Times New Roman" w:hAnsi="Times New Roman" w:cs="Times New Roman"/>
          <w:sz w:val="24"/>
          <w:szCs w:val="24"/>
        </w:rPr>
        <w:t xml:space="preserve">Думы или </w:t>
      </w:r>
      <w:r w:rsidRPr="00322D19">
        <w:rPr>
          <w:rFonts w:ascii="Times New Roman" w:hAnsi="Times New Roman" w:cs="Times New Roman"/>
          <w:sz w:val="24"/>
          <w:szCs w:val="24"/>
        </w:rPr>
        <w:t>постоянных депутатских комиссий с подготовкой аналитических материалов.</w:t>
      </w:r>
    </w:p>
    <w:p w:rsidR="00322D19" w:rsidRDefault="00322D19" w:rsidP="00322D19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62278">
        <w:rPr>
          <w:rFonts w:ascii="Times New Roman" w:hAnsi="Times New Roman" w:cs="Times New Roman"/>
          <w:sz w:val="24"/>
          <w:szCs w:val="24"/>
        </w:rPr>
        <w:t xml:space="preserve">Всего по принятым в </w:t>
      </w:r>
      <w:r w:rsidR="00F22534" w:rsidRPr="00662278">
        <w:rPr>
          <w:rFonts w:ascii="Times New Roman" w:hAnsi="Times New Roman" w:cs="Times New Roman"/>
          <w:sz w:val="24"/>
          <w:szCs w:val="24"/>
        </w:rPr>
        <w:t>2018 году</w:t>
      </w:r>
      <w:r w:rsidRPr="00662278">
        <w:rPr>
          <w:rFonts w:ascii="Times New Roman" w:hAnsi="Times New Roman" w:cs="Times New Roman"/>
          <w:sz w:val="24"/>
          <w:szCs w:val="24"/>
        </w:rPr>
        <w:t xml:space="preserve"> решениям Думы контроль осуществлялся за исполнением</w:t>
      </w:r>
      <w:r w:rsidR="00784599" w:rsidRPr="00662278">
        <w:rPr>
          <w:rFonts w:ascii="Times New Roman" w:hAnsi="Times New Roman" w:cs="Times New Roman"/>
          <w:sz w:val="24"/>
          <w:szCs w:val="24"/>
        </w:rPr>
        <w:t xml:space="preserve"> 19 решений </w:t>
      </w:r>
      <w:r w:rsidR="00F22534" w:rsidRPr="00662278">
        <w:rPr>
          <w:rFonts w:ascii="Times New Roman" w:hAnsi="Times New Roman" w:cs="Times New Roman"/>
          <w:sz w:val="24"/>
          <w:szCs w:val="24"/>
        </w:rPr>
        <w:t xml:space="preserve">и </w:t>
      </w:r>
      <w:r w:rsidR="00784599" w:rsidRPr="00662278">
        <w:rPr>
          <w:rFonts w:ascii="Times New Roman" w:hAnsi="Times New Roman" w:cs="Times New Roman"/>
          <w:sz w:val="24"/>
          <w:szCs w:val="24"/>
        </w:rPr>
        <w:t xml:space="preserve">13 </w:t>
      </w:r>
      <w:r w:rsidR="00F22534" w:rsidRPr="00662278">
        <w:rPr>
          <w:rFonts w:ascii="Times New Roman" w:hAnsi="Times New Roman" w:cs="Times New Roman"/>
          <w:sz w:val="24"/>
          <w:szCs w:val="24"/>
        </w:rPr>
        <w:t>поручений</w:t>
      </w:r>
      <w:r w:rsidRPr="00662278">
        <w:rPr>
          <w:rFonts w:ascii="Times New Roman" w:hAnsi="Times New Roman" w:cs="Times New Roman"/>
          <w:sz w:val="24"/>
          <w:szCs w:val="24"/>
        </w:rPr>
        <w:t xml:space="preserve"> Думы, из которых</w:t>
      </w:r>
      <w:r w:rsidR="00F22534" w:rsidRPr="00662278">
        <w:rPr>
          <w:rFonts w:ascii="Times New Roman" w:hAnsi="Times New Roman" w:cs="Times New Roman"/>
          <w:sz w:val="24"/>
          <w:szCs w:val="24"/>
        </w:rPr>
        <w:t xml:space="preserve"> </w:t>
      </w:r>
      <w:r w:rsidR="00784599" w:rsidRPr="00662278">
        <w:rPr>
          <w:rFonts w:ascii="Times New Roman" w:hAnsi="Times New Roman" w:cs="Times New Roman"/>
          <w:sz w:val="24"/>
          <w:szCs w:val="24"/>
        </w:rPr>
        <w:t xml:space="preserve">администрацией и иными исполнительно-распорядительными органами местного самоуправления </w:t>
      </w:r>
      <w:r w:rsidRPr="00662278">
        <w:rPr>
          <w:rFonts w:ascii="Times New Roman" w:hAnsi="Times New Roman" w:cs="Times New Roman"/>
          <w:sz w:val="24"/>
          <w:szCs w:val="24"/>
        </w:rPr>
        <w:t xml:space="preserve">реализованы </w:t>
      </w:r>
      <w:r w:rsidR="00784599" w:rsidRPr="00662278">
        <w:rPr>
          <w:rFonts w:ascii="Times New Roman" w:hAnsi="Times New Roman" w:cs="Times New Roman"/>
          <w:sz w:val="24"/>
          <w:szCs w:val="24"/>
        </w:rPr>
        <w:t>15 (79%) решений и 6 (46%) поручений</w:t>
      </w:r>
      <w:r w:rsidRPr="00662278">
        <w:rPr>
          <w:rFonts w:ascii="Times New Roman" w:hAnsi="Times New Roman" w:cs="Times New Roman"/>
          <w:sz w:val="24"/>
          <w:szCs w:val="24"/>
        </w:rPr>
        <w:t>.</w:t>
      </w:r>
    </w:p>
    <w:p w:rsidR="00322D19" w:rsidRDefault="00687253" w:rsidP="00F22534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</w:t>
      </w:r>
      <w:r w:rsidR="004F711C">
        <w:rPr>
          <w:rFonts w:ascii="Times New Roman" w:hAnsi="Times New Roman" w:cs="Times New Roman"/>
          <w:sz w:val="24"/>
          <w:szCs w:val="24"/>
        </w:rPr>
        <w:t xml:space="preserve"> </w:t>
      </w:r>
      <w:r w:rsidR="00662278" w:rsidRPr="00662278">
        <w:rPr>
          <w:rFonts w:ascii="Times New Roman" w:hAnsi="Times New Roman" w:cs="Times New Roman"/>
          <w:sz w:val="24"/>
          <w:szCs w:val="24"/>
        </w:rPr>
        <w:t xml:space="preserve">42 </w:t>
      </w:r>
      <w:r w:rsidR="00F22534" w:rsidRPr="00662278">
        <w:rPr>
          <w:rFonts w:ascii="Times New Roman" w:hAnsi="Times New Roman" w:cs="Times New Roman"/>
          <w:sz w:val="24"/>
          <w:szCs w:val="24"/>
        </w:rPr>
        <w:t>встреч</w:t>
      </w:r>
      <w:r w:rsidR="00662278" w:rsidRPr="00662278">
        <w:rPr>
          <w:rFonts w:ascii="Times New Roman" w:hAnsi="Times New Roman" w:cs="Times New Roman"/>
          <w:sz w:val="24"/>
          <w:szCs w:val="24"/>
        </w:rPr>
        <w:t>и</w:t>
      </w:r>
      <w:r w:rsidR="00662278">
        <w:rPr>
          <w:rFonts w:ascii="Times New Roman" w:hAnsi="Times New Roman" w:cs="Times New Roman"/>
          <w:sz w:val="24"/>
          <w:szCs w:val="24"/>
        </w:rPr>
        <w:t xml:space="preserve"> </w:t>
      </w:r>
      <w:r w:rsidR="00662278" w:rsidRPr="00662278">
        <w:rPr>
          <w:rFonts w:ascii="Times New Roman" w:hAnsi="Times New Roman" w:cs="Times New Roman"/>
          <w:sz w:val="24"/>
          <w:szCs w:val="24"/>
        </w:rPr>
        <w:t xml:space="preserve">с населением </w:t>
      </w:r>
      <w:r w:rsidR="00662278">
        <w:rPr>
          <w:rFonts w:ascii="Times New Roman" w:hAnsi="Times New Roman" w:cs="Times New Roman"/>
          <w:sz w:val="24"/>
          <w:szCs w:val="24"/>
        </w:rPr>
        <w:t>(</w:t>
      </w:r>
      <w:r w:rsidR="00EF166A">
        <w:rPr>
          <w:rFonts w:ascii="Times New Roman" w:hAnsi="Times New Roman" w:cs="Times New Roman"/>
          <w:sz w:val="24"/>
          <w:szCs w:val="24"/>
        </w:rPr>
        <w:t>в том числе, при участии главы города и депутатов</w:t>
      </w:r>
      <w:r w:rsidR="00662278">
        <w:rPr>
          <w:rFonts w:ascii="Times New Roman" w:hAnsi="Times New Roman" w:cs="Times New Roman"/>
          <w:sz w:val="24"/>
          <w:szCs w:val="24"/>
        </w:rPr>
        <w:t>)</w:t>
      </w:r>
      <w:r w:rsidR="00F225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личном </w:t>
      </w:r>
      <w:r w:rsidR="001C4261">
        <w:rPr>
          <w:rFonts w:ascii="Times New Roman" w:hAnsi="Times New Roman" w:cs="Times New Roman"/>
          <w:sz w:val="24"/>
          <w:szCs w:val="24"/>
        </w:rPr>
        <w:t>приёме</w:t>
      </w:r>
      <w:r>
        <w:rPr>
          <w:rFonts w:ascii="Times New Roman" w:hAnsi="Times New Roman" w:cs="Times New Roman"/>
          <w:sz w:val="24"/>
          <w:szCs w:val="24"/>
        </w:rPr>
        <w:t xml:space="preserve"> принято</w:t>
      </w:r>
      <w:r w:rsidR="00322D19" w:rsidRPr="00322D19">
        <w:rPr>
          <w:rFonts w:ascii="Times New Roman" w:hAnsi="Times New Roman" w:cs="Times New Roman"/>
          <w:sz w:val="24"/>
          <w:szCs w:val="24"/>
        </w:rPr>
        <w:t xml:space="preserve"> </w:t>
      </w:r>
      <w:r w:rsidR="001C4261">
        <w:rPr>
          <w:rFonts w:ascii="Times New Roman" w:hAnsi="Times New Roman" w:cs="Times New Roman"/>
          <w:sz w:val="24"/>
          <w:szCs w:val="24"/>
        </w:rPr>
        <w:t xml:space="preserve">36 </w:t>
      </w:r>
      <w:r w:rsidR="004F711C" w:rsidRPr="001C4261">
        <w:rPr>
          <w:rFonts w:ascii="Times New Roman" w:hAnsi="Times New Roman" w:cs="Times New Roman"/>
          <w:sz w:val="24"/>
          <w:szCs w:val="24"/>
        </w:rPr>
        <w:t>человек, рассмотре</w:t>
      </w:r>
      <w:r w:rsidR="001C4261">
        <w:rPr>
          <w:rFonts w:ascii="Times New Roman" w:hAnsi="Times New Roman" w:cs="Times New Roman"/>
          <w:sz w:val="24"/>
          <w:szCs w:val="24"/>
        </w:rPr>
        <w:t>ла</w:t>
      </w:r>
      <w:r w:rsidR="00F22534" w:rsidRPr="001C4261">
        <w:rPr>
          <w:rFonts w:ascii="Times New Roman" w:hAnsi="Times New Roman" w:cs="Times New Roman"/>
          <w:sz w:val="24"/>
          <w:szCs w:val="24"/>
        </w:rPr>
        <w:t xml:space="preserve"> </w:t>
      </w:r>
      <w:r w:rsidR="001C4261">
        <w:rPr>
          <w:rFonts w:ascii="Times New Roman" w:hAnsi="Times New Roman" w:cs="Times New Roman"/>
          <w:sz w:val="24"/>
          <w:szCs w:val="24"/>
        </w:rPr>
        <w:t xml:space="preserve">4 </w:t>
      </w:r>
      <w:r w:rsidR="00322D19" w:rsidRPr="001C4261">
        <w:rPr>
          <w:rFonts w:ascii="Times New Roman" w:hAnsi="Times New Roman" w:cs="Times New Roman"/>
          <w:sz w:val="24"/>
          <w:szCs w:val="24"/>
        </w:rPr>
        <w:t>письменных обращени</w:t>
      </w:r>
      <w:r w:rsidR="001C4261">
        <w:rPr>
          <w:rFonts w:ascii="Times New Roman" w:hAnsi="Times New Roman" w:cs="Times New Roman"/>
          <w:sz w:val="24"/>
          <w:szCs w:val="24"/>
        </w:rPr>
        <w:t>й</w:t>
      </w:r>
      <w:r w:rsidR="00322D19" w:rsidRPr="001C4261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4F711C" w:rsidRPr="00322D19" w:rsidRDefault="00687253" w:rsidP="00687253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руководства</w:t>
      </w:r>
      <w:r w:rsidR="004F711C" w:rsidRPr="004F711C">
        <w:rPr>
          <w:rFonts w:ascii="Times New Roman" w:hAnsi="Times New Roman" w:cs="Times New Roman"/>
          <w:sz w:val="24"/>
          <w:szCs w:val="24"/>
        </w:rPr>
        <w:t xml:space="preserve"> работой Думы</w:t>
      </w:r>
      <w:r>
        <w:rPr>
          <w:rFonts w:ascii="Times New Roman" w:hAnsi="Times New Roman" w:cs="Times New Roman"/>
          <w:sz w:val="24"/>
          <w:szCs w:val="24"/>
        </w:rPr>
        <w:t>, как муниципального учреждения, з</w:t>
      </w:r>
      <w:r w:rsidR="004F711C" w:rsidRPr="004F711C">
        <w:rPr>
          <w:rFonts w:ascii="Times New Roman" w:hAnsi="Times New Roman" w:cs="Times New Roman"/>
          <w:sz w:val="24"/>
          <w:szCs w:val="24"/>
        </w:rPr>
        <w:t xml:space="preserve">а отчётный период приняла и подписала </w:t>
      </w:r>
      <w:r w:rsidR="001C4261">
        <w:rPr>
          <w:rFonts w:ascii="Times New Roman" w:hAnsi="Times New Roman" w:cs="Times New Roman"/>
          <w:sz w:val="24"/>
          <w:szCs w:val="24"/>
        </w:rPr>
        <w:t xml:space="preserve">26 постановлений и 48 </w:t>
      </w:r>
      <w:r w:rsidR="004F711C" w:rsidRPr="001C4261">
        <w:rPr>
          <w:rFonts w:ascii="Times New Roman" w:hAnsi="Times New Roman" w:cs="Times New Roman"/>
          <w:sz w:val="24"/>
          <w:szCs w:val="24"/>
        </w:rPr>
        <w:t xml:space="preserve">распоряжений председателя по основной деятельности, в том числе </w:t>
      </w:r>
      <w:r w:rsidR="001C4261">
        <w:rPr>
          <w:rFonts w:ascii="Times New Roman" w:hAnsi="Times New Roman" w:cs="Times New Roman"/>
          <w:sz w:val="24"/>
          <w:szCs w:val="24"/>
        </w:rPr>
        <w:t>16</w:t>
      </w:r>
      <w:r w:rsidR="004F711C" w:rsidRPr="001C4261">
        <w:rPr>
          <w:rFonts w:ascii="Times New Roman" w:hAnsi="Times New Roman" w:cs="Times New Roman"/>
          <w:sz w:val="24"/>
          <w:szCs w:val="24"/>
        </w:rPr>
        <w:t xml:space="preserve"> - о подготовке очередных,</w:t>
      </w:r>
      <w:r w:rsidR="004F711C" w:rsidRPr="004F711C">
        <w:rPr>
          <w:rFonts w:ascii="Times New Roman" w:hAnsi="Times New Roman" w:cs="Times New Roman"/>
          <w:sz w:val="24"/>
          <w:szCs w:val="24"/>
        </w:rPr>
        <w:t xml:space="preserve"> внеочередных заседаний Думы города и о проведении заочного голосования.</w:t>
      </w:r>
    </w:p>
    <w:p w:rsidR="008F0459" w:rsidRDefault="008F0459" w:rsidP="00322D19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F166A" w:rsidRPr="005F1849" w:rsidRDefault="00EF166A" w:rsidP="00EF166A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lastRenderedPageBreak/>
        <w:t>О деятельности аппарата Думы города</w:t>
      </w:r>
    </w:p>
    <w:p w:rsidR="00EF166A" w:rsidRDefault="00EF166A" w:rsidP="00EF166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914E1" w:rsidRDefault="002914E1" w:rsidP="002914E1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 </w:t>
      </w:r>
      <w:r w:rsidRPr="002914E1">
        <w:rPr>
          <w:rFonts w:ascii="Times New Roman" w:hAnsi="Times New Roman" w:cs="Times New Roman"/>
          <w:sz w:val="24"/>
          <w:szCs w:val="24"/>
        </w:rPr>
        <w:t xml:space="preserve">Думы города </w:t>
      </w:r>
      <w:r>
        <w:rPr>
          <w:rFonts w:ascii="Times New Roman" w:hAnsi="Times New Roman" w:cs="Times New Roman"/>
          <w:sz w:val="24"/>
          <w:szCs w:val="24"/>
        </w:rPr>
        <w:t>сформирован в соответствии с нормами Устава города Покачи и Регламента Думы и осуществляет</w:t>
      </w:r>
      <w:r w:rsidRPr="002914E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правовое, организационное, </w:t>
      </w:r>
      <w:r w:rsidRPr="002914E1">
        <w:rPr>
          <w:rFonts w:ascii="Times New Roman" w:hAnsi="Times New Roman" w:cs="Times New Roman"/>
          <w:sz w:val="24"/>
          <w:szCs w:val="24"/>
        </w:rPr>
        <w:t>документационное, аналитическое,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ионное, финансовое, техническое </w:t>
      </w:r>
      <w:r w:rsidRPr="002914E1">
        <w:rPr>
          <w:rFonts w:ascii="Times New Roman" w:hAnsi="Times New Roman" w:cs="Times New Roman"/>
          <w:sz w:val="24"/>
          <w:szCs w:val="24"/>
        </w:rPr>
        <w:t xml:space="preserve">обеспечение деятельности депутатов, </w:t>
      </w:r>
      <w:r>
        <w:rPr>
          <w:rFonts w:ascii="Times New Roman" w:hAnsi="Times New Roman" w:cs="Times New Roman"/>
          <w:sz w:val="24"/>
          <w:szCs w:val="24"/>
        </w:rPr>
        <w:t>Думы, постоянных комиссий, депутатской фракции</w:t>
      </w:r>
      <w:r w:rsidRPr="002914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рабочих групп, и председателя </w:t>
      </w:r>
      <w:r w:rsidRPr="002914E1">
        <w:rPr>
          <w:rFonts w:ascii="Times New Roman" w:hAnsi="Times New Roman" w:cs="Times New Roman"/>
          <w:sz w:val="24"/>
          <w:szCs w:val="24"/>
        </w:rPr>
        <w:t>Думы.</w:t>
      </w:r>
    </w:p>
    <w:p w:rsidR="002914E1" w:rsidRPr="00EF166A" w:rsidRDefault="002914E1" w:rsidP="002914E1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914E1">
        <w:rPr>
          <w:rFonts w:ascii="Times New Roman" w:hAnsi="Times New Roman" w:cs="Times New Roman"/>
          <w:sz w:val="24"/>
          <w:szCs w:val="24"/>
        </w:rPr>
        <w:t xml:space="preserve">Штатная численность работников </w:t>
      </w:r>
      <w:r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2914E1">
        <w:rPr>
          <w:rFonts w:ascii="Times New Roman" w:hAnsi="Times New Roman" w:cs="Times New Roman"/>
          <w:sz w:val="24"/>
          <w:szCs w:val="24"/>
        </w:rPr>
        <w:t xml:space="preserve">на отчётную дату составила </w:t>
      </w:r>
      <w:r>
        <w:rPr>
          <w:rFonts w:ascii="Times New Roman" w:hAnsi="Times New Roman" w:cs="Times New Roman"/>
          <w:sz w:val="24"/>
          <w:szCs w:val="24"/>
        </w:rPr>
        <w:t>5 человек, в т. ч.</w:t>
      </w:r>
      <w:r w:rsidRPr="002914E1"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аппарата Чурина Л. В., специалисты Цуглевич О. С., Носова О. В., Колтырина Я. Е</w:t>
      </w:r>
      <w:r w:rsidRPr="002914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914E1">
        <w:rPr>
          <w:rFonts w:ascii="Times New Roman" w:hAnsi="Times New Roman" w:cs="Times New Roman"/>
          <w:sz w:val="24"/>
          <w:szCs w:val="24"/>
        </w:rPr>
        <w:t>помощник председ</w:t>
      </w:r>
      <w:r>
        <w:rPr>
          <w:rFonts w:ascii="Times New Roman" w:hAnsi="Times New Roman" w:cs="Times New Roman"/>
          <w:sz w:val="24"/>
          <w:szCs w:val="24"/>
        </w:rPr>
        <w:t>ателя Думы города Куляну Н. М</w:t>
      </w:r>
      <w:r w:rsidRPr="002914E1">
        <w:rPr>
          <w:rFonts w:ascii="Times New Roman" w:hAnsi="Times New Roman" w:cs="Times New Roman"/>
          <w:sz w:val="24"/>
          <w:szCs w:val="24"/>
        </w:rPr>
        <w:t>.</w:t>
      </w:r>
    </w:p>
    <w:p w:rsidR="009771B7" w:rsidRDefault="00EF166A" w:rsidP="007A6DFD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166A">
        <w:rPr>
          <w:rFonts w:ascii="Times New Roman" w:hAnsi="Times New Roman" w:cs="Times New Roman"/>
          <w:sz w:val="24"/>
          <w:szCs w:val="24"/>
        </w:rPr>
        <w:t>В соответствии с должностными и функциональными обязанностями р</w:t>
      </w:r>
      <w:r w:rsidR="00300771">
        <w:rPr>
          <w:rFonts w:ascii="Times New Roman" w:hAnsi="Times New Roman" w:cs="Times New Roman"/>
          <w:sz w:val="24"/>
          <w:szCs w:val="24"/>
        </w:rPr>
        <w:t>аботники аппарата Думы оказывали</w:t>
      </w:r>
      <w:r w:rsidRPr="00EF166A">
        <w:rPr>
          <w:rFonts w:ascii="Times New Roman" w:hAnsi="Times New Roman" w:cs="Times New Roman"/>
          <w:sz w:val="24"/>
          <w:szCs w:val="24"/>
        </w:rPr>
        <w:t xml:space="preserve"> практическую помощь в организации работы постоянных ком</w:t>
      </w:r>
      <w:r w:rsidR="00300771">
        <w:rPr>
          <w:rFonts w:ascii="Times New Roman" w:hAnsi="Times New Roman" w:cs="Times New Roman"/>
          <w:sz w:val="24"/>
          <w:szCs w:val="24"/>
        </w:rPr>
        <w:t>иссий и рабочих групп; проводили</w:t>
      </w:r>
      <w:r w:rsidRPr="00EF166A">
        <w:rPr>
          <w:rFonts w:ascii="Times New Roman" w:hAnsi="Times New Roman" w:cs="Times New Roman"/>
          <w:sz w:val="24"/>
          <w:szCs w:val="24"/>
        </w:rPr>
        <w:t xml:space="preserve"> своевременное ознакомление депутатов с проектами решений, постановлениями и другими материалами, представле</w:t>
      </w:r>
      <w:r w:rsidR="00300771">
        <w:rPr>
          <w:rFonts w:ascii="Times New Roman" w:hAnsi="Times New Roman" w:cs="Times New Roman"/>
          <w:sz w:val="24"/>
          <w:szCs w:val="24"/>
        </w:rPr>
        <w:t>нными на рассмотрение; оформляли</w:t>
      </w:r>
      <w:r w:rsidRPr="00EF166A">
        <w:rPr>
          <w:rFonts w:ascii="Times New Roman" w:hAnsi="Times New Roman" w:cs="Times New Roman"/>
          <w:sz w:val="24"/>
          <w:szCs w:val="24"/>
        </w:rPr>
        <w:t xml:space="preserve"> протоколы заседаний Думы, постоянных комиссий, фракции и рабочих групп; совместно с инициаторами и разработчиками прое</w:t>
      </w:r>
      <w:r w:rsidR="00300771">
        <w:rPr>
          <w:rFonts w:ascii="Times New Roman" w:hAnsi="Times New Roman" w:cs="Times New Roman"/>
          <w:sz w:val="24"/>
          <w:szCs w:val="24"/>
        </w:rPr>
        <w:t>ктов правовых актов обеспечивали</w:t>
      </w:r>
      <w:r w:rsidRPr="00EF166A">
        <w:rPr>
          <w:rFonts w:ascii="Times New Roman" w:hAnsi="Times New Roman" w:cs="Times New Roman"/>
          <w:sz w:val="24"/>
          <w:szCs w:val="24"/>
        </w:rPr>
        <w:t xml:space="preserve"> дорабо</w:t>
      </w:r>
      <w:r w:rsidR="002A3F04">
        <w:rPr>
          <w:rFonts w:ascii="Times New Roman" w:hAnsi="Times New Roman" w:cs="Times New Roman"/>
          <w:sz w:val="24"/>
          <w:szCs w:val="24"/>
        </w:rPr>
        <w:t xml:space="preserve">тку решений, </w:t>
      </w:r>
      <w:r w:rsidR="002914E1">
        <w:rPr>
          <w:rFonts w:ascii="Times New Roman" w:hAnsi="Times New Roman" w:cs="Times New Roman"/>
          <w:sz w:val="24"/>
          <w:szCs w:val="24"/>
        </w:rPr>
        <w:t>постано</w:t>
      </w:r>
      <w:r w:rsidR="00300771">
        <w:rPr>
          <w:rFonts w:ascii="Times New Roman" w:hAnsi="Times New Roman" w:cs="Times New Roman"/>
          <w:sz w:val="24"/>
          <w:szCs w:val="24"/>
        </w:rPr>
        <w:t>влений Думы, осуществляли</w:t>
      </w:r>
      <w:r w:rsidR="002A3F04">
        <w:rPr>
          <w:rFonts w:ascii="Times New Roman" w:hAnsi="Times New Roman" w:cs="Times New Roman"/>
          <w:sz w:val="24"/>
          <w:szCs w:val="24"/>
        </w:rPr>
        <w:t xml:space="preserve"> организацию выполнения плана</w:t>
      </w:r>
      <w:r w:rsidR="002A3F04" w:rsidRPr="002A3F0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A3F04">
        <w:rPr>
          <w:rFonts w:ascii="Times New Roman" w:hAnsi="Times New Roman" w:cs="Times New Roman"/>
          <w:sz w:val="24"/>
          <w:szCs w:val="24"/>
        </w:rPr>
        <w:t xml:space="preserve"> Д</w:t>
      </w:r>
      <w:r w:rsidR="007A6DFD">
        <w:rPr>
          <w:rFonts w:ascii="Times New Roman" w:hAnsi="Times New Roman" w:cs="Times New Roman"/>
          <w:sz w:val="24"/>
          <w:szCs w:val="24"/>
        </w:rPr>
        <w:t>умы, фракци</w:t>
      </w:r>
      <w:r w:rsidR="00300771">
        <w:rPr>
          <w:rFonts w:ascii="Times New Roman" w:hAnsi="Times New Roman" w:cs="Times New Roman"/>
          <w:sz w:val="24"/>
          <w:szCs w:val="24"/>
        </w:rPr>
        <w:t>и, Молодёжной палаты, организовывали</w:t>
      </w:r>
      <w:r w:rsidR="007A6DFD">
        <w:rPr>
          <w:rFonts w:ascii="Times New Roman" w:hAnsi="Times New Roman" w:cs="Times New Roman"/>
          <w:sz w:val="24"/>
          <w:szCs w:val="24"/>
        </w:rPr>
        <w:t xml:space="preserve"> депутатски</w:t>
      </w:r>
      <w:r w:rsidR="00300771">
        <w:rPr>
          <w:rFonts w:ascii="Times New Roman" w:hAnsi="Times New Roman" w:cs="Times New Roman"/>
          <w:sz w:val="24"/>
          <w:szCs w:val="24"/>
        </w:rPr>
        <w:t>е встречи и приёмы, осуществляли</w:t>
      </w:r>
      <w:r w:rsidR="007A6DFD">
        <w:rPr>
          <w:rFonts w:ascii="Times New Roman" w:hAnsi="Times New Roman" w:cs="Times New Roman"/>
          <w:sz w:val="24"/>
          <w:szCs w:val="24"/>
        </w:rPr>
        <w:t xml:space="preserve"> контроль исполнения депутатских решений, поручений и соблюдения требований законодательства при организации работы де</w:t>
      </w:r>
      <w:r w:rsidR="00300771">
        <w:rPr>
          <w:rFonts w:ascii="Times New Roman" w:hAnsi="Times New Roman" w:cs="Times New Roman"/>
          <w:sz w:val="24"/>
          <w:szCs w:val="24"/>
        </w:rPr>
        <w:t>путатов и Думы в целом, проводили</w:t>
      </w:r>
      <w:r w:rsidR="007A6DFD">
        <w:rPr>
          <w:rFonts w:ascii="Times New Roman" w:hAnsi="Times New Roman" w:cs="Times New Roman"/>
          <w:sz w:val="24"/>
          <w:szCs w:val="24"/>
        </w:rPr>
        <w:t xml:space="preserve"> работу по осуществлению </w:t>
      </w:r>
      <w:r w:rsidR="007A6DFD" w:rsidRPr="007A6DFD">
        <w:rPr>
          <w:rFonts w:ascii="Times New Roman" w:hAnsi="Times New Roman" w:cs="Times New Roman"/>
          <w:sz w:val="24"/>
          <w:szCs w:val="24"/>
        </w:rPr>
        <w:t>мониторинга правоприменения норма</w:t>
      </w:r>
      <w:r w:rsidR="007A6DFD">
        <w:rPr>
          <w:rFonts w:ascii="Times New Roman" w:hAnsi="Times New Roman" w:cs="Times New Roman"/>
          <w:sz w:val="24"/>
          <w:szCs w:val="24"/>
        </w:rPr>
        <w:t>тивных правовы</w:t>
      </w:r>
      <w:r w:rsidR="00300771">
        <w:rPr>
          <w:rFonts w:ascii="Times New Roman" w:hAnsi="Times New Roman" w:cs="Times New Roman"/>
          <w:sz w:val="24"/>
          <w:szCs w:val="24"/>
        </w:rPr>
        <w:t>х актов, принятых Думой, готовили</w:t>
      </w:r>
      <w:r w:rsidR="007A6DFD" w:rsidRPr="007A6DFD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7A6DFD">
        <w:rPr>
          <w:rFonts w:ascii="Times New Roman" w:hAnsi="Times New Roman" w:cs="Times New Roman"/>
          <w:sz w:val="24"/>
          <w:szCs w:val="24"/>
        </w:rPr>
        <w:t xml:space="preserve"> на проекты.</w:t>
      </w:r>
    </w:p>
    <w:p w:rsidR="00DC7C77" w:rsidRPr="00F9585D" w:rsidRDefault="00DC7C77" w:rsidP="00DC7C77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9585D">
        <w:rPr>
          <w:rFonts w:ascii="Times New Roman" w:hAnsi="Times New Roman" w:cs="Times New Roman"/>
          <w:sz w:val="24"/>
          <w:szCs w:val="24"/>
        </w:rPr>
        <w:t xml:space="preserve">За отчётный период проведена правовая и антикоррупционная экспертиза </w:t>
      </w:r>
      <w:r w:rsidR="00F9585D" w:rsidRPr="00F9585D">
        <w:rPr>
          <w:rFonts w:ascii="Times New Roman" w:hAnsi="Times New Roman" w:cs="Times New Roman"/>
          <w:sz w:val="24"/>
          <w:szCs w:val="24"/>
        </w:rPr>
        <w:t xml:space="preserve">155 </w:t>
      </w:r>
      <w:r w:rsidR="00F9585D">
        <w:rPr>
          <w:rFonts w:ascii="Times New Roman" w:hAnsi="Times New Roman" w:cs="Times New Roman"/>
          <w:sz w:val="24"/>
          <w:szCs w:val="24"/>
        </w:rPr>
        <w:t xml:space="preserve">проектов решений; 32 </w:t>
      </w:r>
      <w:r w:rsidR="00B5459D" w:rsidRPr="00F9585D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F9585D">
        <w:rPr>
          <w:rFonts w:ascii="Times New Roman" w:hAnsi="Times New Roman" w:cs="Times New Roman"/>
          <w:sz w:val="24"/>
          <w:szCs w:val="24"/>
        </w:rPr>
        <w:t>постановлений;</w:t>
      </w:r>
      <w:r w:rsidR="00B5459D" w:rsidRPr="00F9585D">
        <w:rPr>
          <w:rFonts w:ascii="Times New Roman" w:hAnsi="Times New Roman" w:cs="Times New Roman"/>
          <w:sz w:val="24"/>
          <w:szCs w:val="24"/>
        </w:rPr>
        <w:t xml:space="preserve"> …проектов распоряжений. Подготовлено </w:t>
      </w:r>
      <w:r w:rsidR="00F9585D">
        <w:rPr>
          <w:rFonts w:ascii="Times New Roman" w:hAnsi="Times New Roman" w:cs="Times New Roman"/>
          <w:sz w:val="24"/>
          <w:szCs w:val="24"/>
        </w:rPr>
        <w:t xml:space="preserve">161 </w:t>
      </w:r>
      <w:r w:rsidR="00B5459D" w:rsidRPr="00F9585D">
        <w:rPr>
          <w:rFonts w:ascii="Times New Roman" w:hAnsi="Times New Roman" w:cs="Times New Roman"/>
          <w:sz w:val="24"/>
          <w:szCs w:val="24"/>
        </w:rPr>
        <w:t>экспертн</w:t>
      </w:r>
      <w:r w:rsidR="0085019E">
        <w:rPr>
          <w:rFonts w:ascii="Times New Roman" w:hAnsi="Times New Roman" w:cs="Times New Roman"/>
          <w:sz w:val="24"/>
          <w:szCs w:val="24"/>
        </w:rPr>
        <w:t>ое заключение</w:t>
      </w:r>
      <w:r w:rsidR="00B5459D" w:rsidRPr="00F9585D">
        <w:rPr>
          <w:rFonts w:ascii="Times New Roman" w:hAnsi="Times New Roman" w:cs="Times New Roman"/>
          <w:sz w:val="24"/>
          <w:szCs w:val="24"/>
        </w:rPr>
        <w:t xml:space="preserve">, </w:t>
      </w:r>
      <w:r w:rsidR="00F23EEC" w:rsidRPr="00F23EEC">
        <w:rPr>
          <w:rFonts w:ascii="Times New Roman" w:hAnsi="Times New Roman" w:cs="Times New Roman"/>
          <w:sz w:val="24"/>
          <w:szCs w:val="24"/>
        </w:rPr>
        <w:t xml:space="preserve">10 </w:t>
      </w:r>
      <w:r w:rsidR="00B5459D" w:rsidRPr="00F23EEC">
        <w:rPr>
          <w:rFonts w:ascii="Times New Roman" w:hAnsi="Times New Roman" w:cs="Times New Roman"/>
          <w:sz w:val="24"/>
          <w:szCs w:val="24"/>
        </w:rPr>
        <w:t xml:space="preserve">запросов, </w:t>
      </w:r>
      <w:r w:rsidR="00F23EEC" w:rsidRPr="00F23EEC">
        <w:rPr>
          <w:rFonts w:ascii="Times New Roman" w:hAnsi="Times New Roman" w:cs="Times New Roman"/>
          <w:sz w:val="24"/>
          <w:szCs w:val="24"/>
        </w:rPr>
        <w:t xml:space="preserve">18 </w:t>
      </w:r>
      <w:r w:rsidR="00B5459D" w:rsidRPr="00F23EEC">
        <w:rPr>
          <w:rFonts w:ascii="Times New Roman" w:hAnsi="Times New Roman" w:cs="Times New Roman"/>
          <w:sz w:val="24"/>
          <w:szCs w:val="24"/>
        </w:rPr>
        <w:t xml:space="preserve">обращений, </w:t>
      </w:r>
      <w:r w:rsidR="00A25FFB" w:rsidRPr="00A25FFB">
        <w:rPr>
          <w:rFonts w:ascii="Times New Roman" w:hAnsi="Times New Roman" w:cs="Times New Roman"/>
          <w:sz w:val="24"/>
          <w:szCs w:val="24"/>
        </w:rPr>
        <w:t xml:space="preserve">296 </w:t>
      </w:r>
      <w:r w:rsidR="00B5459D" w:rsidRPr="00A25FFB">
        <w:rPr>
          <w:rFonts w:ascii="Times New Roman" w:hAnsi="Times New Roman" w:cs="Times New Roman"/>
          <w:sz w:val="24"/>
          <w:szCs w:val="24"/>
        </w:rPr>
        <w:t>информационных</w:t>
      </w:r>
      <w:r w:rsidR="00B5459D" w:rsidRPr="00F9585D">
        <w:rPr>
          <w:rFonts w:ascii="Times New Roman" w:hAnsi="Times New Roman" w:cs="Times New Roman"/>
          <w:sz w:val="24"/>
          <w:szCs w:val="24"/>
        </w:rPr>
        <w:t xml:space="preserve"> и статистических материалов; оформлено </w:t>
      </w:r>
      <w:r w:rsidR="0085019E">
        <w:rPr>
          <w:rFonts w:ascii="Times New Roman" w:hAnsi="Times New Roman" w:cs="Times New Roman"/>
          <w:sz w:val="24"/>
          <w:szCs w:val="24"/>
        </w:rPr>
        <w:t xml:space="preserve">113 </w:t>
      </w:r>
      <w:r w:rsidR="00B5459D" w:rsidRPr="00F9585D">
        <w:rPr>
          <w:rFonts w:ascii="Times New Roman" w:hAnsi="Times New Roman" w:cs="Times New Roman"/>
          <w:sz w:val="24"/>
          <w:szCs w:val="24"/>
        </w:rPr>
        <w:t xml:space="preserve">решений, </w:t>
      </w:r>
      <w:r w:rsidR="0085019E">
        <w:rPr>
          <w:rFonts w:ascii="Times New Roman" w:hAnsi="Times New Roman" w:cs="Times New Roman"/>
          <w:sz w:val="24"/>
          <w:szCs w:val="24"/>
        </w:rPr>
        <w:t>40</w:t>
      </w:r>
      <w:r w:rsidR="00B5459D" w:rsidRPr="00F9585D">
        <w:rPr>
          <w:rFonts w:ascii="Times New Roman" w:hAnsi="Times New Roman" w:cs="Times New Roman"/>
          <w:sz w:val="24"/>
          <w:szCs w:val="24"/>
        </w:rPr>
        <w:t xml:space="preserve"> протоколов заседаний комиссий, Думы, фракции и др. совещаний. </w:t>
      </w:r>
      <w:r w:rsidR="00B5459D" w:rsidRPr="00F23EEC">
        <w:rPr>
          <w:rFonts w:ascii="Times New Roman" w:hAnsi="Times New Roman" w:cs="Times New Roman"/>
          <w:sz w:val="24"/>
          <w:szCs w:val="24"/>
        </w:rPr>
        <w:t xml:space="preserve">Обеспечен контроль выполнения </w:t>
      </w:r>
      <w:r w:rsidR="00F23EEC">
        <w:rPr>
          <w:rFonts w:ascii="Times New Roman" w:hAnsi="Times New Roman" w:cs="Times New Roman"/>
          <w:sz w:val="24"/>
          <w:szCs w:val="24"/>
        </w:rPr>
        <w:t>19</w:t>
      </w:r>
      <w:r w:rsidR="00B5459D" w:rsidRPr="00F23EEC">
        <w:rPr>
          <w:rFonts w:ascii="Times New Roman" w:hAnsi="Times New Roman" w:cs="Times New Roman"/>
          <w:sz w:val="24"/>
          <w:szCs w:val="24"/>
        </w:rPr>
        <w:t xml:space="preserve"> решений и </w:t>
      </w:r>
      <w:r w:rsidR="00F23EEC">
        <w:rPr>
          <w:rFonts w:ascii="Times New Roman" w:hAnsi="Times New Roman" w:cs="Times New Roman"/>
          <w:sz w:val="24"/>
          <w:szCs w:val="24"/>
        </w:rPr>
        <w:t xml:space="preserve">13 </w:t>
      </w:r>
      <w:r w:rsidR="00B5459D" w:rsidRPr="00F23EEC">
        <w:rPr>
          <w:rFonts w:ascii="Times New Roman" w:hAnsi="Times New Roman" w:cs="Times New Roman"/>
          <w:sz w:val="24"/>
          <w:szCs w:val="24"/>
        </w:rPr>
        <w:t xml:space="preserve">поручений, рассмотрение </w:t>
      </w:r>
      <w:r w:rsidR="00F23EEC">
        <w:rPr>
          <w:rFonts w:ascii="Times New Roman" w:hAnsi="Times New Roman" w:cs="Times New Roman"/>
          <w:sz w:val="24"/>
          <w:szCs w:val="24"/>
        </w:rPr>
        <w:t>11</w:t>
      </w:r>
      <w:r w:rsidR="00B5459D" w:rsidRPr="00F23EEC">
        <w:rPr>
          <w:rFonts w:ascii="Times New Roman" w:hAnsi="Times New Roman" w:cs="Times New Roman"/>
          <w:sz w:val="24"/>
          <w:szCs w:val="24"/>
        </w:rPr>
        <w:t xml:space="preserve"> законодательных инициатив.</w:t>
      </w:r>
    </w:p>
    <w:p w:rsidR="00B5459D" w:rsidRPr="00F23EEC" w:rsidRDefault="00B5459D" w:rsidP="00B5459D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23EEC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F23EEC">
        <w:rPr>
          <w:rFonts w:ascii="Times New Roman" w:hAnsi="Times New Roman" w:cs="Times New Roman"/>
          <w:sz w:val="24"/>
          <w:szCs w:val="24"/>
        </w:rPr>
        <w:t>28</w:t>
      </w:r>
      <w:r w:rsidRPr="00F23EEC">
        <w:rPr>
          <w:rFonts w:ascii="Times New Roman" w:hAnsi="Times New Roman" w:cs="Times New Roman"/>
          <w:sz w:val="24"/>
          <w:szCs w:val="24"/>
        </w:rPr>
        <w:t xml:space="preserve"> технических заданий для заключения контрактов и договоров на их поставку, проведена инвентаризация имущества и финансовых обязательств Думы.</w:t>
      </w:r>
    </w:p>
    <w:p w:rsidR="007A6DFD" w:rsidRPr="00F23EEC" w:rsidRDefault="007A6DFD" w:rsidP="00B80836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33654">
        <w:rPr>
          <w:rFonts w:ascii="Times New Roman" w:hAnsi="Times New Roman" w:cs="Times New Roman"/>
          <w:sz w:val="24"/>
          <w:szCs w:val="24"/>
        </w:rPr>
        <w:t>В отчётном периоде также проведены мероприятия по технической защите информации, обрабатываемой и хранящейся в локальных сетях Думы, от несанкционированного доступа, копирования и распространения, разрушения или утраты, модернизация системы электронного документооборота</w:t>
      </w:r>
      <w:r w:rsidR="00B80836" w:rsidRPr="00833654">
        <w:rPr>
          <w:rFonts w:ascii="Times New Roman" w:hAnsi="Times New Roman" w:cs="Times New Roman"/>
          <w:sz w:val="24"/>
          <w:szCs w:val="24"/>
        </w:rPr>
        <w:t xml:space="preserve">. </w:t>
      </w:r>
      <w:r w:rsidR="00B80836" w:rsidRPr="00F23EEC">
        <w:rPr>
          <w:rFonts w:ascii="Times New Roman" w:hAnsi="Times New Roman" w:cs="Times New Roman"/>
          <w:sz w:val="24"/>
          <w:szCs w:val="24"/>
        </w:rPr>
        <w:t>Организовано и обеспечено проведен</w:t>
      </w:r>
      <w:r w:rsidR="00DC7C77" w:rsidRPr="00F23EEC">
        <w:rPr>
          <w:rFonts w:ascii="Times New Roman" w:hAnsi="Times New Roman" w:cs="Times New Roman"/>
          <w:sz w:val="24"/>
          <w:szCs w:val="24"/>
        </w:rPr>
        <w:t>ие приё</w:t>
      </w:r>
      <w:r w:rsidR="00B80836" w:rsidRPr="00F23EEC">
        <w:rPr>
          <w:rFonts w:ascii="Times New Roman" w:hAnsi="Times New Roman" w:cs="Times New Roman"/>
          <w:sz w:val="24"/>
          <w:szCs w:val="24"/>
        </w:rPr>
        <w:t xml:space="preserve">ма, проверки и обработки </w:t>
      </w:r>
      <w:r w:rsidR="00F23EEC">
        <w:rPr>
          <w:rFonts w:ascii="Times New Roman" w:hAnsi="Times New Roman" w:cs="Times New Roman"/>
          <w:sz w:val="24"/>
          <w:szCs w:val="24"/>
        </w:rPr>
        <w:t>25</w:t>
      </w:r>
      <w:r w:rsidR="00B80836" w:rsidRPr="00F23EEC">
        <w:rPr>
          <w:rFonts w:ascii="Times New Roman" w:hAnsi="Times New Roman" w:cs="Times New Roman"/>
          <w:sz w:val="24"/>
          <w:szCs w:val="24"/>
        </w:rPr>
        <w:t xml:space="preserve"> справок о доходах, об имуществе и обязательствах имущественного характера депутатов Думы, а также муниципальных служащих и членов их семей.</w:t>
      </w:r>
    </w:p>
    <w:p w:rsidR="00B80836" w:rsidRPr="00F23EEC" w:rsidRDefault="00B80836" w:rsidP="00B80836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23EEC">
        <w:rPr>
          <w:rFonts w:ascii="Times New Roman" w:hAnsi="Times New Roman" w:cs="Times New Roman"/>
          <w:sz w:val="24"/>
          <w:szCs w:val="24"/>
        </w:rPr>
        <w:t xml:space="preserve">Обеспечено ведение </w:t>
      </w:r>
      <w:r w:rsidR="00F23EEC">
        <w:rPr>
          <w:rFonts w:ascii="Times New Roman" w:hAnsi="Times New Roman" w:cs="Times New Roman"/>
          <w:sz w:val="24"/>
          <w:szCs w:val="24"/>
        </w:rPr>
        <w:t>12</w:t>
      </w:r>
      <w:r w:rsidRPr="00F23EEC">
        <w:rPr>
          <w:rFonts w:ascii="Times New Roman" w:hAnsi="Times New Roman" w:cs="Times New Roman"/>
          <w:sz w:val="24"/>
          <w:szCs w:val="24"/>
        </w:rPr>
        <w:t xml:space="preserve"> личных дел сотрудников и депутатов Думы города.</w:t>
      </w:r>
    </w:p>
    <w:p w:rsidR="00B80836" w:rsidRPr="00DC7C77" w:rsidRDefault="00B80836" w:rsidP="00DC7C77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3EEC">
        <w:rPr>
          <w:rFonts w:ascii="Times New Roman" w:hAnsi="Times New Roman" w:cs="Times New Roman"/>
          <w:sz w:val="24"/>
          <w:szCs w:val="24"/>
        </w:rPr>
        <w:t xml:space="preserve">Организовано и проведено: </w:t>
      </w:r>
      <w:r w:rsidR="00F23EEC" w:rsidRPr="00F23EEC">
        <w:rPr>
          <w:rFonts w:ascii="Times New Roman" w:hAnsi="Times New Roman" w:cs="Times New Roman"/>
          <w:sz w:val="24"/>
          <w:szCs w:val="24"/>
        </w:rPr>
        <w:t xml:space="preserve">8 </w:t>
      </w:r>
      <w:r w:rsidRPr="00F23EEC">
        <w:rPr>
          <w:rFonts w:ascii="Times New Roman" w:hAnsi="Times New Roman" w:cs="Times New Roman"/>
          <w:sz w:val="24"/>
          <w:szCs w:val="24"/>
        </w:rPr>
        <w:t xml:space="preserve">проверок в отношении </w:t>
      </w:r>
      <w:r w:rsidR="00F23EEC" w:rsidRPr="00F23EEC">
        <w:rPr>
          <w:rFonts w:ascii="Times New Roman" w:hAnsi="Times New Roman" w:cs="Times New Roman"/>
          <w:sz w:val="24"/>
          <w:szCs w:val="24"/>
        </w:rPr>
        <w:t xml:space="preserve">11 </w:t>
      </w:r>
      <w:r w:rsidRPr="00F23EEC">
        <w:rPr>
          <w:rFonts w:ascii="Times New Roman" w:hAnsi="Times New Roman" w:cs="Times New Roman"/>
          <w:sz w:val="24"/>
          <w:szCs w:val="24"/>
        </w:rPr>
        <w:t>граждан о достоверности сведений, представленных</w:t>
      </w:r>
      <w:r w:rsidR="00DC7C77" w:rsidRPr="00F23EE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законодательства; </w:t>
      </w:r>
      <w:r w:rsidR="00F23EEC" w:rsidRPr="00F23EEC">
        <w:rPr>
          <w:rFonts w:ascii="Times New Roman" w:hAnsi="Times New Roman" w:cs="Times New Roman"/>
          <w:sz w:val="24"/>
          <w:szCs w:val="24"/>
        </w:rPr>
        <w:t>1 провер</w:t>
      </w:r>
      <w:r w:rsidRPr="00F23EEC">
        <w:rPr>
          <w:rFonts w:ascii="Times New Roman" w:hAnsi="Times New Roman" w:cs="Times New Roman"/>
          <w:sz w:val="24"/>
          <w:szCs w:val="24"/>
        </w:rPr>
        <w:t>к</w:t>
      </w:r>
      <w:r w:rsidR="00F23EEC" w:rsidRPr="00F23EEC">
        <w:rPr>
          <w:rFonts w:ascii="Times New Roman" w:hAnsi="Times New Roman" w:cs="Times New Roman"/>
          <w:sz w:val="24"/>
          <w:szCs w:val="24"/>
        </w:rPr>
        <w:t>а</w:t>
      </w:r>
      <w:r w:rsidRPr="00F23EEC">
        <w:rPr>
          <w:rFonts w:ascii="Times New Roman" w:hAnsi="Times New Roman" w:cs="Times New Roman"/>
          <w:sz w:val="24"/>
          <w:szCs w:val="24"/>
        </w:rPr>
        <w:t xml:space="preserve"> по фактам на</w:t>
      </w:r>
      <w:r w:rsidR="00DC7C77" w:rsidRPr="00F23EEC">
        <w:rPr>
          <w:rFonts w:ascii="Times New Roman" w:hAnsi="Times New Roman" w:cs="Times New Roman"/>
          <w:sz w:val="24"/>
          <w:szCs w:val="24"/>
        </w:rPr>
        <w:t xml:space="preserve">рушений муниципальными служащими </w:t>
      </w:r>
      <w:r w:rsidRPr="00F23EEC">
        <w:rPr>
          <w:rFonts w:ascii="Times New Roman" w:hAnsi="Times New Roman" w:cs="Times New Roman"/>
          <w:sz w:val="24"/>
          <w:szCs w:val="24"/>
        </w:rPr>
        <w:t xml:space="preserve">требований к служебному </w:t>
      </w:r>
      <w:r w:rsidRPr="00F23EEC">
        <w:rPr>
          <w:rFonts w:ascii="Times New Roman" w:hAnsi="Times New Roman" w:cs="Times New Roman"/>
          <w:sz w:val="24"/>
          <w:szCs w:val="24"/>
        </w:rPr>
        <w:lastRenderedPageBreak/>
        <w:t>поведению;</w:t>
      </w:r>
      <w:r w:rsidR="00DC7C77" w:rsidRPr="00F23EEC">
        <w:rPr>
          <w:rFonts w:ascii="Times New Roman" w:hAnsi="Times New Roman" w:cs="Times New Roman"/>
          <w:sz w:val="24"/>
          <w:szCs w:val="24"/>
        </w:rPr>
        <w:t xml:space="preserve"> </w:t>
      </w:r>
      <w:r w:rsidR="00F23EEC">
        <w:rPr>
          <w:rFonts w:ascii="Times New Roman" w:hAnsi="Times New Roman" w:cs="Times New Roman"/>
          <w:sz w:val="24"/>
          <w:szCs w:val="24"/>
        </w:rPr>
        <w:t xml:space="preserve">2 </w:t>
      </w:r>
      <w:r w:rsidRPr="00F23EEC">
        <w:rPr>
          <w:rFonts w:ascii="Times New Roman" w:hAnsi="Times New Roman" w:cs="Times New Roman"/>
          <w:sz w:val="24"/>
          <w:szCs w:val="24"/>
        </w:rPr>
        <w:t>заседания</w:t>
      </w:r>
      <w:r w:rsidR="00DC7C77" w:rsidRPr="00F23EEC">
        <w:rPr>
          <w:rFonts w:ascii="Times New Roman" w:hAnsi="Times New Roman" w:cs="Times New Roman"/>
          <w:sz w:val="24"/>
          <w:szCs w:val="24"/>
        </w:rPr>
        <w:t xml:space="preserve"> </w:t>
      </w:r>
      <w:r w:rsidRPr="00F23EEC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и</w:t>
      </w:r>
      <w:r w:rsidR="00DC7C77" w:rsidRPr="00F23EEC">
        <w:rPr>
          <w:rFonts w:ascii="Times New Roman" w:hAnsi="Times New Roman" w:cs="Times New Roman"/>
          <w:sz w:val="24"/>
          <w:szCs w:val="24"/>
        </w:rPr>
        <w:t xml:space="preserve"> </w:t>
      </w:r>
      <w:r w:rsidRPr="00F23EEC">
        <w:rPr>
          <w:rFonts w:ascii="Times New Roman" w:hAnsi="Times New Roman" w:cs="Times New Roman"/>
          <w:sz w:val="24"/>
          <w:szCs w:val="24"/>
        </w:rPr>
        <w:t>урегулированию конфликта инте</w:t>
      </w:r>
      <w:r w:rsidR="00DC7C77" w:rsidRPr="00F23EEC">
        <w:rPr>
          <w:rFonts w:ascii="Times New Roman" w:hAnsi="Times New Roman" w:cs="Times New Roman"/>
          <w:sz w:val="24"/>
          <w:szCs w:val="24"/>
        </w:rPr>
        <w:t>ресов</w:t>
      </w:r>
      <w:r w:rsidRPr="00F23EEC">
        <w:rPr>
          <w:rFonts w:ascii="Times New Roman" w:hAnsi="Times New Roman" w:cs="Times New Roman"/>
          <w:sz w:val="24"/>
          <w:szCs w:val="24"/>
        </w:rPr>
        <w:t xml:space="preserve">; </w:t>
      </w:r>
      <w:r w:rsidR="00F23EEC">
        <w:rPr>
          <w:rFonts w:ascii="Times New Roman" w:hAnsi="Times New Roman" w:cs="Times New Roman"/>
          <w:sz w:val="24"/>
          <w:szCs w:val="24"/>
        </w:rPr>
        <w:t xml:space="preserve">1 </w:t>
      </w:r>
      <w:r w:rsidRPr="00F23EEC">
        <w:rPr>
          <w:rFonts w:ascii="Times New Roman" w:hAnsi="Times New Roman" w:cs="Times New Roman"/>
          <w:sz w:val="24"/>
          <w:szCs w:val="24"/>
        </w:rPr>
        <w:t>заседан</w:t>
      </w:r>
      <w:r w:rsidR="00DC7C77" w:rsidRPr="00F23EEC">
        <w:rPr>
          <w:rFonts w:ascii="Times New Roman" w:hAnsi="Times New Roman" w:cs="Times New Roman"/>
          <w:sz w:val="24"/>
          <w:szCs w:val="24"/>
        </w:rPr>
        <w:t>ие комиссии по включению в стаж муниципальн</w:t>
      </w:r>
      <w:r w:rsidRPr="00F23EEC">
        <w:rPr>
          <w:rFonts w:ascii="Times New Roman" w:hAnsi="Times New Roman" w:cs="Times New Roman"/>
          <w:sz w:val="24"/>
          <w:szCs w:val="24"/>
        </w:rPr>
        <w:t>ой службы иных периодов работы.</w:t>
      </w:r>
    </w:p>
    <w:p w:rsidR="00B80836" w:rsidRDefault="00B80836" w:rsidP="00DC7C77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23EEC">
        <w:rPr>
          <w:rFonts w:ascii="Times New Roman" w:hAnsi="Times New Roman" w:cs="Times New Roman"/>
          <w:sz w:val="24"/>
          <w:szCs w:val="24"/>
        </w:rPr>
        <w:t xml:space="preserve">Организовано и </w:t>
      </w:r>
      <w:r w:rsidR="00DC7C77" w:rsidRPr="00F23EEC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F23EEC" w:rsidRPr="00F23EEC">
        <w:rPr>
          <w:rFonts w:ascii="Times New Roman" w:hAnsi="Times New Roman" w:cs="Times New Roman"/>
          <w:sz w:val="24"/>
          <w:szCs w:val="24"/>
        </w:rPr>
        <w:t xml:space="preserve">3 </w:t>
      </w:r>
      <w:r w:rsidRPr="00F23EEC">
        <w:rPr>
          <w:rFonts w:ascii="Times New Roman" w:hAnsi="Times New Roman" w:cs="Times New Roman"/>
          <w:sz w:val="24"/>
          <w:szCs w:val="24"/>
        </w:rPr>
        <w:t>засед</w:t>
      </w:r>
      <w:r w:rsidR="00DC7C77" w:rsidRPr="00F23EEC">
        <w:rPr>
          <w:rFonts w:ascii="Times New Roman" w:hAnsi="Times New Roman" w:cs="Times New Roman"/>
          <w:sz w:val="24"/>
          <w:szCs w:val="24"/>
        </w:rPr>
        <w:t xml:space="preserve">ания аттестационной комиссии, в </w:t>
      </w:r>
      <w:r w:rsidRPr="00F23EEC">
        <w:rPr>
          <w:rFonts w:ascii="Times New Roman" w:hAnsi="Times New Roman" w:cs="Times New Roman"/>
          <w:sz w:val="24"/>
          <w:szCs w:val="24"/>
        </w:rPr>
        <w:t>результате которых аттестованы и призн</w:t>
      </w:r>
      <w:r w:rsidR="00DC7C77" w:rsidRPr="00F23EEC">
        <w:rPr>
          <w:rFonts w:ascii="Times New Roman" w:hAnsi="Times New Roman" w:cs="Times New Roman"/>
          <w:sz w:val="24"/>
          <w:szCs w:val="24"/>
        </w:rPr>
        <w:t xml:space="preserve">аны соответствующими замещаемой </w:t>
      </w:r>
      <w:r w:rsidRPr="00F23EEC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F23EEC">
        <w:rPr>
          <w:rFonts w:ascii="Times New Roman" w:hAnsi="Times New Roman" w:cs="Times New Roman"/>
          <w:sz w:val="24"/>
          <w:szCs w:val="24"/>
        </w:rPr>
        <w:t>3</w:t>
      </w:r>
      <w:r w:rsidR="00DC7C77" w:rsidRPr="00F23EEC">
        <w:rPr>
          <w:rFonts w:ascii="Times New Roman" w:hAnsi="Times New Roman" w:cs="Times New Roman"/>
          <w:sz w:val="24"/>
          <w:szCs w:val="24"/>
        </w:rPr>
        <w:t xml:space="preserve"> муниципальных служащих. </w:t>
      </w:r>
      <w:r w:rsidRPr="00F23EEC">
        <w:rPr>
          <w:rFonts w:ascii="Times New Roman" w:hAnsi="Times New Roman" w:cs="Times New Roman"/>
          <w:sz w:val="24"/>
          <w:szCs w:val="24"/>
        </w:rPr>
        <w:t>По результ</w:t>
      </w:r>
      <w:r w:rsidR="00DC7C77" w:rsidRPr="00F23EEC">
        <w:rPr>
          <w:rFonts w:ascii="Times New Roman" w:hAnsi="Times New Roman" w:cs="Times New Roman"/>
          <w:sz w:val="24"/>
          <w:szCs w:val="24"/>
        </w:rPr>
        <w:t xml:space="preserve">атам квалификационного экзамена </w:t>
      </w:r>
      <w:r w:rsidR="00F23EEC">
        <w:rPr>
          <w:rFonts w:ascii="Times New Roman" w:hAnsi="Times New Roman" w:cs="Times New Roman"/>
          <w:sz w:val="24"/>
          <w:szCs w:val="24"/>
        </w:rPr>
        <w:t xml:space="preserve">1 </w:t>
      </w:r>
      <w:r w:rsidR="00DC7C77" w:rsidRPr="00F23EEC">
        <w:rPr>
          <w:rFonts w:ascii="Times New Roman" w:hAnsi="Times New Roman" w:cs="Times New Roman"/>
          <w:sz w:val="24"/>
          <w:szCs w:val="24"/>
        </w:rPr>
        <w:t>служащ</w:t>
      </w:r>
      <w:r w:rsidR="00E23FFC">
        <w:rPr>
          <w:rFonts w:ascii="Times New Roman" w:hAnsi="Times New Roman" w:cs="Times New Roman"/>
          <w:sz w:val="24"/>
          <w:szCs w:val="24"/>
        </w:rPr>
        <w:t>е</w:t>
      </w:r>
      <w:r w:rsidR="00DC7C77" w:rsidRPr="00F23EEC">
        <w:rPr>
          <w:rFonts w:ascii="Times New Roman" w:hAnsi="Times New Roman" w:cs="Times New Roman"/>
          <w:sz w:val="24"/>
          <w:szCs w:val="24"/>
        </w:rPr>
        <w:t>м</w:t>
      </w:r>
      <w:r w:rsidR="00F23EEC">
        <w:rPr>
          <w:rFonts w:ascii="Times New Roman" w:hAnsi="Times New Roman" w:cs="Times New Roman"/>
          <w:sz w:val="24"/>
          <w:szCs w:val="24"/>
        </w:rPr>
        <w:t>у</w:t>
      </w:r>
      <w:r w:rsidR="00DC7C77" w:rsidRPr="00F23EEC">
        <w:rPr>
          <w:rFonts w:ascii="Times New Roman" w:hAnsi="Times New Roman" w:cs="Times New Roman"/>
          <w:sz w:val="24"/>
          <w:szCs w:val="24"/>
        </w:rPr>
        <w:t xml:space="preserve"> присвоен классный чин.</w:t>
      </w:r>
    </w:p>
    <w:p w:rsidR="00833654" w:rsidRPr="00DC7C77" w:rsidRDefault="00833654" w:rsidP="00833654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A102F">
        <w:rPr>
          <w:rFonts w:ascii="Times New Roman" w:hAnsi="Times New Roman" w:cs="Times New Roman"/>
          <w:sz w:val="24"/>
          <w:szCs w:val="24"/>
        </w:rPr>
        <w:t xml:space="preserve">Подготовлено и оформлено: </w:t>
      </w:r>
      <w:r w:rsidR="004925C8" w:rsidRPr="00CA102F">
        <w:rPr>
          <w:rFonts w:ascii="Times New Roman" w:hAnsi="Times New Roman" w:cs="Times New Roman"/>
          <w:sz w:val="24"/>
          <w:szCs w:val="24"/>
        </w:rPr>
        <w:t xml:space="preserve">794 </w:t>
      </w:r>
      <w:r w:rsidRPr="00CA102F">
        <w:rPr>
          <w:rFonts w:ascii="Times New Roman" w:hAnsi="Times New Roman" w:cs="Times New Roman"/>
          <w:sz w:val="24"/>
          <w:szCs w:val="24"/>
        </w:rPr>
        <w:t xml:space="preserve">документ входящей корреспонденции и </w:t>
      </w:r>
      <w:r w:rsidR="004925C8" w:rsidRPr="00CA102F">
        <w:rPr>
          <w:rFonts w:ascii="Times New Roman" w:hAnsi="Times New Roman" w:cs="Times New Roman"/>
          <w:sz w:val="24"/>
          <w:szCs w:val="24"/>
        </w:rPr>
        <w:t>785</w:t>
      </w:r>
      <w:r w:rsidRPr="00CA102F">
        <w:rPr>
          <w:rFonts w:ascii="Times New Roman" w:hAnsi="Times New Roman" w:cs="Times New Roman"/>
          <w:sz w:val="24"/>
          <w:szCs w:val="24"/>
        </w:rPr>
        <w:t xml:space="preserve"> документа исходящей корреспонденции; </w:t>
      </w:r>
      <w:r w:rsidR="00F23EEC" w:rsidRPr="00E23FFC">
        <w:rPr>
          <w:rFonts w:ascii="Times New Roman" w:hAnsi="Times New Roman" w:cs="Times New Roman"/>
          <w:sz w:val="24"/>
          <w:szCs w:val="24"/>
        </w:rPr>
        <w:t xml:space="preserve">1 </w:t>
      </w:r>
      <w:r w:rsidRPr="00E23FFC">
        <w:rPr>
          <w:rFonts w:ascii="Times New Roman" w:hAnsi="Times New Roman" w:cs="Times New Roman"/>
          <w:sz w:val="24"/>
          <w:szCs w:val="24"/>
        </w:rPr>
        <w:t>служебны</w:t>
      </w:r>
      <w:r w:rsidR="00F23EEC" w:rsidRPr="00E23FFC">
        <w:rPr>
          <w:rFonts w:ascii="Times New Roman" w:hAnsi="Times New Roman" w:cs="Times New Roman"/>
          <w:sz w:val="24"/>
          <w:szCs w:val="24"/>
        </w:rPr>
        <w:t>й</w:t>
      </w:r>
      <w:r w:rsidRPr="00E23FFC">
        <w:rPr>
          <w:rFonts w:ascii="Times New Roman" w:hAnsi="Times New Roman" w:cs="Times New Roman"/>
          <w:sz w:val="24"/>
          <w:szCs w:val="24"/>
        </w:rPr>
        <w:t xml:space="preserve"> контракт и трудовых договоров, </w:t>
      </w:r>
      <w:r w:rsidR="00F23EEC" w:rsidRPr="00E23FFC">
        <w:rPr>
          <w:rFonts w:ascii="Times New Roman" w:hAnsi="Times New Roman" w:cs="Times New Roman"/>
          <w:sz w:val="24"/>
          <w:szCs w:val="24"/>
        </w:rPr>
        <w:t xml:space="preserve">23 </w:t>
      </w:r>
      <w:r w:rsidRPr="00E23FFC">
        <w:rPr>
          <w:rFonts w:ascii="Times New Roman" w:hAnsi="Times New Roman" w:cs="Times New Roman"/>
          <w:sz w:val="24"/>
          <w:szCs w:val="24"/>
        </w:rPr>
        <w:t>дополнительных соглашени</w:t>
      </w:r>
      <w:r w:rsidR="00F23EEC" w:rsidRPr="00E23FFC">
        <w:rPr>
          <w:rFonts w:ascii="Times New Roman" w:hAnsi="Times New Roman" w:cs="Times New Roman"/>
          <w:sz w:val="24"/>
          <w:szCs w:val="24"/>
        </w:rPr>
        <w:t>я</w:t>
      </w:r>
      <w:r w:rsidRPr="00E23FFC">
        <w:rPr>
          <w:rFonts w:ascii="Times New Roman" w:hAnsi="Times New Roman" w:cs="Times New Roman"/>
          <w:sz w:val="24"/>
          <w:szCs w:val="24"/>
        </w:rPr>
        <w:t xml:space="preserve"> к служебным контрактам и трудовым договорам; </w:t>
      </w:r>
      <w:r w:rsidR="00E23FFC">
        <w:rPr>
          <w:rFonts w:ascii="Times New Roman" w:hAnsi="Times New Roman" w:cs="Times New Roman"/>
          <w:sz w:val="24"/>
          <w:szCs w:val="24"/>
        </w:rPr>
        <w:t xml:space="preserve">7 </w:t>
      </w:r>
      <w:r w:rsidRPr="00E23FFC">
        <w:rPr>
          <w:rFonts w:ascii="Times New Roman" w:hAnsi="Times New Roman" w:cs="Times New Roman"/>
          <w:sz w:val="24"/>
          <w:szCs w:val="24"/>
        </w:rPr>
        <w:t xml:space="preserve">справок о трудовой деятельности сотрудников Думы города; </w:t>
      </w:r>
      <w:r w:rsidR="00E23FFC" w:rsidRPr="00E23FFC">
        <w:rPr>
          <w:rFonts w:ascii="Times New Roman" w:hAnsi="Times New Roman" w:cs="Times New Roman"/>
          <w:sz w:val="24"/>
          <w:szCs w:val="24"/>
        </w:rPr>
        <w:t xml:space="preserve">23 </w:t>
      </w:r>
      <w:r w:rsidRPr="00E23FFC">
        <w:rPr>
          <w:rFonts w:ascii="Times New Roman" w:hAnsi="Times New Roman" w:cs="Times New Roman"/>
          <w:sz w:val="24"/>
          <w:szCs w:val="24"/>
        </w:rPr>
        <w:t>листк</w:t>
      </w:r>
      <w:r w:rsidR="00E23FFC" w:rsidRPr="00E23FFC">
        <w:rPr>
          <w:rFonts w:ascii="Times New Roman" w:hAnsi="Times New Roman" w:cs="Times New Roman"/>
          <w:sz w:val="24"/>
          <w:szCs w:val="24"/>
        </w:rPr>
        <w:t>а</w:t>
      </w:r>
      <w:r w:rsidRPr="00E23FFC">
        <w:rPr>
          <w:rFonts w:ascii="Times New Roman" w:hAnsi="Times New Roman" w:cs="Times New Roman"/>
          <w:sz w:val="24"/>
          <w:szCs w:val="24"/>
        </w:rPr>
        <w:t xml:space="preserve"> нетрудоспособности; </w:t>
      </w:r>
      <w:r w:rsidR="00E23FFC" w:rsidRPr="00E23FFC">
        <w:rPr>
          <w:rFonts w:ascii="Times New Roman" w:hAnsi="Times New Roman" w:cs="Times New Roman"/>
          <w:sz w:val="24"/>
          <w:szCs w:val="24"/>
        </w:rPr>
        <w:t xml:space="preserve">24 </w:t>
      </w:r>
      <w:r w:rsidRPr="00E23FFC">
        <w:rPr>
          <w:rFonts w:ascii="Times New Roman" w:hAnsi="Times New Roman" w:cs="Times New Roman"/>
          <w:sz w:val="24"/>
          <w:szCs w:val="24"/>
        </w:rPr>
        <w:t>табел</w:t>
      </w:r>
      <w:r w:rsidR="00E23FFC" w:rsidRPr="00E23FFC">
        <w:rPr>
          <w:rFonts w:ascii="Times New Roman" w:hAnsi="Times New Roman" w:cs="Times New Roman"/>
          <w:sz w:val="24"/>
          <w:szCs w:val="24"/>
        </w:rPr>
        <w:t>я</w:t>
      </w:r>
      <w:r w:rsidRPr="00E23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FC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E23FFC">
        <w:rPr>
          <w:rFonts w:ascii="Times New Roman" w:hAnsi="Times New Roman" w:cs="Times New Roman"/>
          <w:sz w:val="24"/>
          <w:szCs w:val="24"/>
        </w:rPr>
        <w:t xml:space="preserve"> служебного (рабочего) времени и </w:t>
      </w:r>
      <w:r w:rsidR="00E23FFC" w:rsidRPr="00E23FFC">
        <w:rPr>
          <w:rFonts w:ascii="Times New Roman" w:hAnsi="Times New Roman" w:cs="Times New Roman"/>
          <w:sz w:val="24"/>
          <w:szCs w:val="24"/>
        </w:rPr>
        <w:t>1</w:t>
      </w:r>
      <w:r w:rsidRPr="00E23FFC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23FFC" w:rsidRPr="00E23FFC">
        <w:rPr>
          <w:rFonts w:ascii="Times New Roman" w:hAnsi="Times New Roman" w:cs="Times New Roman"/>
          <w:sz w:val="24"/>
          <w:szCs w:val="24"/>
        </w:rPr>
        <w:t>е</w:t>
      </w:r>
      <w:r w:rsidRPr="00E23FFC">
        <w:rPr>
          <w:rFonts w:ascii="Times New Roman" w:hAnsi="Times New Roman" w:cs="Times New Roman"/>
          <w:sz w:val="24"/>
          <w:szCs w:val="24"/>
        </w:rPr>
        <w:t xml:space="preserve"> к ним.</w:t>
      </w:r>
    </w:p>
    <w:p w:rsidR="00833654" w:rsidRPr="00B80836" w:rsidRDefault="00833654" w:rsidP="00DC7C77">
      <w:pPr>
        <w:spacing w:after="0" w:line="36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771B7" w:rsidRPr="005F1849" w:rsidRDefault="009771B7" w:rsidP="009771B7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О деятельности контрольно-счётной палаты города</w:t>
      </w:r>
    </w:p>
    <w:p w:rsidR="009771B7" w:rsidRDefault="009771B7" w:rsidP="009771B7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771B7" w:rsidRDefault="00833654" w:rsidP="009771B7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Контрольно-счётная палата (далее - КСП) </w:t>
      </w:r>
      <w:r w:rsidR="009771B7" w:rsidRPr="009771B7">
        <w:rPr>
          <w:rFonts w:ascii="Times New Roman" w:hAnsi="Times New Roman" w:cs="Times New Roman"/>
          <w:sz w:val="24"/>
          <w:szCs w:val="24"/>
        </w:rPr>
        <w:t>создана для выполнения функций контрольно - счётного органа муниципального образования город Покачи и является органом местного самоуправления, не обладая при этом правами юридического лица.</w:t>
      </w:r>
    </w:p>
    <w:p w:rsidR="009771B7" w:rsidRDefault="009771B7" w:rsidP="009771B7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771B7" w:rsidRPr="009771B7" w:rsidRDefault="009771B7" w:rsidP="009771B7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показатели, характеризующие деятельность </w:t>
      </w:r>
      <w:r w:rsidR="008336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77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за 2015 – 2018 годы, приведены в таблице 1.</w:t>
      </w:r>
    </w:p>
    <w:p w:rsidR="009771B7" w:rsidRPr="009771B7" w:rsidRDefault="009771B7" w:rsidP="009771B7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488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1488"/>
        <w:gridCol w:w="1488"/>
        <w:gridCol w:w="1488"/>
        <w:gridCol w:w="1488"/>
      </w:tblGrid>
      <w:tr w:rsidR="009771B7" w:rsidRPr="00605DDB" w:rsidTr="003B32C6">
        <w:trPr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B7" w:rsidRPr="00605DDB" w:rsidRDefault="009771B7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60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  <w:t>Показатель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60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  <w:t>201</w:t>
            </w:r>
            <w:r w:rsidRPr="00605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0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  <w:t>г.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9771B7" w:rsidRPr="00605DDB" w:rsidTr="003B32C6">
        <w:trPr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B7" w:rsidRPr="003B32C6" w:rsidRDefault="009771B7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Проведено контрольных и экспертно-аналитических мероприятий, в том числе: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</w:tr>
      <w:tr w:rsidR="009771B7" w:rsidRPr="00605DDB" w:rsidTr="003B32C6">
        <w:trPr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B7" w:rsidRPr="003B32C6" w:rsidRDefault="009771B7" w:rsidP="009771B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экспертно-аналитических мероприятий;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9771B7" w:rsidRPr="00605DDB" w:rsidTr="003B32C6">
        <w:trPr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B7" w:rsidRPr="003B32C6" w:rsidRDefault="009771B7" w:rsidP="009771B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контрольных мероприятий.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71B7" w:rsidRPr="00605DDB" w:rsidTr="003B32C6">
        <w:trPr>
          <w:trHeight w:val="20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B7" w:rsidRPr="003B32C6" w:rsidRDefault="009771B7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Выявлено нарушений в финансово-бюджетной сфере (</w:t>
            </w:r>
            <w:proofErr w:type="spellStart"/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</w:rPr>
              <w:t>тыс</w:t>
            </w:r>
            <w:proofErr w:type="spellEnd"/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. руб.)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59 857,0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18 772,8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41</w:t>
            </w: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513</w:t>
            </w: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213 243</w:t>
            </w: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</w:t>
            </w:r>
          </w:p>
        </w:tc>
      </w:tr>
      <w:tr w:rsidR="009771B7" w:rsidRPr="00605DDB" w:rsidTr="003B32C6">
        <w:trPr>
          <w:trHeight w:val="20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B7" w:rsidRPr="003B32C6" w:rsidRDefault="009771B7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Охвачено контрольными мероприятиями объектов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71B7" w:rsidRPr="00605DDB" w:rsidTr="003B32C6">
        <w:trPr>
          <w:trHeight w:val="576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B7" w:rsidRPr="003B32C6" w:rsidRDefault="009771B7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Устранено и предотвращено нарушений (</w:t>
            </w:r>
            <w:proofErr w:type="spellStart"/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</w:rPr>
              <w:t>тыс</w:t>
            </w:r>
            <w:proofErr w:type="spellEnd"/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. руб.)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5 871,9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8073,2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25 193,7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210 393</w:t>
            </w:r>
          </w:p>
        </w:tc>
      </w:tr>
      <w:tr w:rsidR="009771B7" w:rsidRPr="00605DDB" w:rsidTr="003B32C6">
        <w:trPr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B7" w:rsidRPr="003B32C6" w:rsidRDefault="009771B7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 xml:space="preserve">Штатная численность </w:t>
            </w: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факт</w:t>
            </w: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71B7" w:rsidRPr="00605DDB" w:rsidTr="003B32C6">
        <w:trPr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B7" w:rsidRPr="003B32C6" w:rsidRDefault="009771B7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Количество направленных представлений и предписаний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71B7" w:rsidRPr="00605DDB" w:rsidTr="003B32C6">
        <w:trPr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B7" w:rsidRPr="003B32C6" w:rsidRDefault="009771B7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71B7" w:rsidRPr="00605DDB" w:rsidTr="003B32C6">
        <w:trPr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B7" w:rsidRPr="003B32C6" w:rsidRDefault="009771B7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 xml:space="preserve">Количество </w:t>
            </w:r>
            <w:proofErr w:type="spellStart"/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возбужденных</w:t>
            </w:r>
            <w:proofErr w:type="spellEnd"/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 xml:space="preserve"> уголовных дел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71B7" w:rsidRPr="00605DDB" w:rsidTr="003B32C6">
        <w:trPr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B7" w:rsidRPr="003B32C6" w:rsidRDefault="009771B7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</w:rPr>
              <w:t>Охвачено проверками средств (</w:t>
            </w:r>
            <w:proofErr w:type="spellStart"/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</w:rPr>
              <w:t>тыс.р</w:t>
            </w:r>
            <w:proofErr w:type="spellEnd"/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</w:rPr>
              <w:t>уб</w:t>
            </w:r>
            <w:proofErr w:type="spellEnd"/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1 552 213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Arial" w:hAnsi="Times New Roman" w:cs="Times New Roman"/>
                <w:bCs/>
                <w:sz w:val="24"/>
                <w:szCs w:val="24"/>
                <w:lang w:val="x-none" w:eastAsia="ru-RU"/>
              </w:rPr>
              <w:t>943</w:t>
            </w:r>
            <w:r w:rsidRPr="00605DD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5DDB">
              <w:rPr>
                <w:rFonts w:ascii="Times New Roman" w:eastAsia="Arial" w:hAnsi="Times New Roman" w:cs="Times New Roman"/>
                <w:bCs/>
                <w:sz w:val="24"/>
                <w:szCs w:val="24"/>
                <w:lang w:val="x-none" w:eastAsia="ru-RU"/>
              </w:rPr>
              <w:t>72</w:t>
            </w:r>
            <w:r w:rsidRPr="00605DD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1 493 777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7" w:rsidRPr="00605DDB" w:rsidRDefault="009771B7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837 707</w:t>
            </w:r>
          </w:p>
        </w:tc>
      </w:tr>
    </w:tbl>
    <w:p w:rsidR="008F0459" w:rsidRPr="005F1849" w:rsidRDefault="008F0459" w:rsidP="008F0459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lastRenderedPageBreak/>
        <w:t xml:space="preserve">Освещение </w:t>
      </w:r>
      <w:r w:rsidRPr="005F1849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деятельности Думы и депутатов</w:t>
      </w:r>
    </w:p>
    <w:p w:rsidR="008F0459" w:rsidRDefault="008F0459" w:rsidP="008F0459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F0459" w:rsidRDefault="008F0459" w:rsidP="008F0459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61C00">
        <w:rPr>
          <w:rFonts w:ascii="Times New Roman" w:hAnsi="Times New Roman" w:cs="Times New Roman"/>
          <w:sz w:val="24"/>
          <w:szCs w:val="24"/>
        </w:rPr>
        <w:t>абота представительного органа местного самоуправления строилась на принципах прозрачности, открытости и доступности для всех горожан. Все заседания Думы были открыты для представителей общественности, СМИ, избирателей, которые не только могли присутствовать на заседаниях, но и имели возможность выразить своё мнение по обсуждаемым вопросам.</w:t>
      </w:r>
    </w:p>
    <w:p w:rsidR="008F0459" w:rsidRDefault="008F0459" w:rsidP="008F0459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3309"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sz w:val="24"/>
          <w:szCs w:val="24"/>
        </w:rPr>
        <w:t>тельность городской Думы постоянно освещалась в СМИ: в газете «Покачёвский вестник» и телерадиокомпанией «Ракурс+».</w:t>
      </w:r>
      <w:r w:rsidRPr="005A3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459" w:rsidRDefault="008F0459" w:rsidP="008F0459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3309">
        <w:rPr>
          <w:rFonts w:ascii="Times New Roman" w:hAnsi="Times New Roman" w:cs="Times New Roman"/>
          <w:sz w:val="24"/>
          <w:szCs w:val="24"/>
        </w:rPr>
        <w:t>На оф</w:t>
      </w:r>
      <w:r>
        <w:rPr>
          <w:rFonts w:ascii="Times New Roman" w:hAnsi="Times New Roman" w:cs="Times New Roman"/>
          <w:sz w:val="24"/>
          <w:szCs w:val="24"/>
        </w:rPr>
        <w:t xml:space="preserve">ициальном сайте городской Думы </w:t>
      </w:r>
      <w:r w:rsidRPr="005A33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убликовались</w:t>
      </w:r>
      <w:r w:rsidRPr="005A3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5A3309">
        <w:rPr>
          <w:rFonts w:ascii="Times New Roman" w:hAnsi="Times New Roman" w:cs="Times New Roman"/>
          <w:sz w:val="24"/>
          <w:szCs w:val="24"/>
        </w:rPr>
        <w:t>проекты решений, решения городской Думы и необходимая общедоступная информация в соответствии с требованиями Феде</w:t>
      </w:r>
      <w:r>
        <w:rPr>
          <w:rFonts w:ascii="Times New Roman" w:hAnsi="Times New Roman" w:cs="Times New Roman"/>
          <w:sz w:val="24"/>
          <w:szCs w:val="24"/>
        </w:rPr>
        <w:t>рального закона от 09.02.2009 №</w:t>
      </w:r>
      <w:r w:rsidRPr="005A3309">
        <w:rPr>
          <w:rFonts w:ascii="Times New Roman" w:hAnsi="Times New Roman" w:cs="Times New Roman"/>
          <w:sz w:val="24"/>
          <w:szCs w:val="24"/>
        </w:rPr>
        <w:t>8-ФЗ «Об обеспечении доступа к информации о деятельности государственных органов и органов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самоуправления», что давало</w:t>
      </w:r>
      <w:r w:rsidRPr="005A3309">
        <w:rPr>
          <w:rFonts w:ascii="Times New Roman" w:hAnsi="Times New Roman" w:cs="Times New Roman"/>
          <w:sz w:val="24"/>
          <w:szCs w:val="24"/>
        </w:rPr>
        <w:t xml:space="preserve"> возможность горожанам оперативно знакомиться с информацией о работе депутатского корпуса, обратиться </w:t>
      </w:r>
      <w:r>
        <w:rPr>
          <w:rFonts w:ascii="Times New Roman" w:hAnsi="Times New Roman" w:cs="Times New Roman"/>
          <w:sz w:val="24"/>
          <w:szCs w:val="24"/>
        </w:rPr>
        <w:t xml:space="preserve">в Думу </w:t>
      </w:r>
      <w:r w:rsidRPr="005A3309">
        <w:rPr>
          <w:rFonts w:ascii="Times New Roman" w:hAnsi="Times New Roman" w:cs="Times New Roman"/>
          <w:sz w:val="24"/>
          <w:szCs w:val="24"/>
        </w:rPr>
        <w:t>с вопросами, жалобами через интернет-</w:t>
      </w:r>
      <w:proofErr w:type="spellStart"/>
      <w:r w:rsidRPr="005A3309">
        <w:rPr>
          <w:rFonts w:ascii="Times New Roman" w:hAnsi="Times New Roman" w:cs="Times New Roman"/>
          <w:sz w:val="24"/>
          <w:szCs w:val="24"/>
        </w:rPr>
        <w:t>приемную</w:t>
      </w:r>
      <w:proofErr w:type="spellEnd"/>
      <w:r w:rsidRPr="005A3309">
        <w:rPr>
          <w:rFonts w:ascii="Times New Roman" w:hAnsi="Times New Roman" w:cs="Times New Roman"/>
          <w:sz w:val="24"/>
          <w:szCs w:val="24"/>
        </w:rPr>
        <w:t xml:space="preserve">, изучить принимаемые муниципальные правовые акты. </w:t>
      </w:r>
    </w:p>
    <w:p w:rsidR="00833654" w:rsidRDefault="008F0459" w:rsidP="0083365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</w:t>
      </w:r>
      <w:r w:rsidRPr="00661C0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661C00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61C00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также путём обнародования (опубликования) принятых решений в средствах массовой информации; через размещение информации в правовой информационной базе «Консультант Плюс»; </w:t>
      </w:r>
      <w:r w:rsidRPr="00661C00">
        <w:rPr>
          <w:rFonts w:ascii="Times New Roman" w:hAnsi="Times New Roman" w:cs="Times New Roman"/>
          <w:sz w:val="24"/>
          <w:szCs w:val="24"/>
        </w:rPr>
        <w:t>а также чере</w:t>
      </w:r>
      <w:r>
        <w:rPr>
          <w:rFonts w:ascii="Times New Roman" w:hAnsi="Times New Roman" w:cs="Times New Roman"/>
          <w:sz w:val="24"/>
          <w:szCs w:val="24"/>
        </w:rPr>
        <w:t>з библиотечные и архивные фонды.</w:t>
      </w:r>
    </w:p>
    <w:p w:rsidR="00833654" w:rsidRDefault="00833654" w:rsidP="00833654">
      <w:pPr>
        <w:pBdr>
          <w:bottom w:val="single" w:sz="4" w:space="4" w:color="4F81BD"/>
        </w:pBdr>
        <w:spacing w:after="0" w:line="4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Перечень статей о деятельности Думы, опубликованных в газете «Покачёвский вестник» в 2018 году</w:t>
      </w:r>
      <w:r w:rsidRPr="00170B97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отражен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в </w:t>
      </w:r>
      <w:r w:rsidR="00D0649B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Приложении №13</w:t>
      </w:r>
      <w:r w:rsidRPr="00170B97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к отчёту. </w:t>
      </w:r>
    </w:p>
    <w:p w:rsidR="00833654" w:rsidRDefault="00833654" w:rsidP="0083365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sectPr w:rsidR="00833654" w:rsidSect="000D1AB1">
      <w:headerReference w:type="default" r:id="rId28"/>
      <w:footerReference w:type="first" r:id="rId29"/>
      <w:pgSz w:w="11906" w:h="16838"/>
      <w:pgMar w:top="284" w:right="567" w:bottom="1134" w:left="1985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B1" w:rsidRDefault="000D1AB1" w:rsidP="00F322C3">
      <w:pPr>
        <w:spacing w:after="0" w:line="240" w:lineRule="auto"/>
      </w:pPr>
      <w:r>
        <w:separator/>
      </w:r>
    </w:p>
  </w:endnote>
  <w:endnote w:type="continuationSeparator" w:id="0">
    <w:p w:rsidR="000D1AB1" w:rsidRDefault="000D1AB1" w:rsidP="00F3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B1" w:rsidRDefault="000D1AB1">
    <w:pPr>
      <w:pStyle w:val="a5"/>
    </w:pPr>
  </w:p>
  <w:p w:rsidR="000D1AB1" w:rsidRDefault="000D1A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B1" w:rsidRDefault="000D1AB1" w:rsidP="00F322C3">
      <w:pPr>
        <w:spacing w:after="0" w:line="240" w:lineRule="auto"/>
      </w:pPr>
      <w:r>
        <w:separator/>
      </w:r>
    </w:p>
  </w:footnote>
  <w:footnote w:type="continuationSeparator" w:id="0">
    <w:p w:rsidR="000D1AB1" w:rsidRDefault="000D1AB1" w:rsidP="00F3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94302"/>
      <w:docPartObj>
        <w:docPartGallery w:val="Page Numbers (Top of Page)"/>
        <w:docPartUnique/>
      </w:docPartObj>
    </w:sdtPr>
    <w:sdtEndPr/>
    <w:sdtContent>
      <w:p w:rsidR="000D1AB1" w:rsidRDefault="000D1A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6D">
          <w:rPr>
            <w:noProof/>
          </w:rPr>
          <w:t>3</w:t>
        </w:r>
        <w:r>
          <w:fldChar w:fldCharType="end"/>
        </w:r>
      </w:p>
    </w:sdtContent>
  </w:sdt>
  <w:p w:rsidR="000D1AB1" w:rsidRDefault="000D1A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E26"/>
    <w:multiLevelType w:val="hybridMultilevel"/>
    <w:tmpl w:val="CC5699C6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6E40738"/>
    <w:multiLevelType w:val="hybridMultilevel"/>
    <w:tmpl w:val="439873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4E42877"/>
    <w:multiLevelType w:val="hybridMultilevel"/>
    <w:tmpl w:val="0E90EB80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736378C"/>
    <w:multiLevelType w:val="hybridMultilevel"/>
    <w:tmpl w:val="550C1528"/>
    <w:lvl w:ilvl="0" w:tplc="C8D05AA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9B676C3"/>
    <w:multiLevelType w:val="hybridMultilevel"/>
    <w:tmpl w:val="D8106978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2CCC3C25"/>
    <w:multiLevelType w:val="hybridMultilevel"/>
    <w:tmpl w:val="DBFE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779C7"/>
    <w:multiLevelType w:val="hybridMultilevel"/>
    <w:tmpl w:val="2494C538"/>
    <w:lvl w:ilvl="0" w:tplc="0000000B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54AF6"/>
    <w:multiLevelType w:val="hybridMultilevel"/>
    <w:tmpl w:val="FA36A3AE"/>
    <w:lvl w:ilvl="0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54EF2E22"/>
    <w:multiLevelType w:val="hybridMultilevel"/>
    <w:tmpl w:val="FBA0E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01995"/>
    <w:multiLevelType w:val="hybridMultilevel"/>
    <w:tmpl w:val="4DB8FF4E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63557B65"/>
    <w:multiLevelType w:val="hybridMultilevel"/>
    <w:tmpl w:val="8DEE60C0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6663354A"/>
    <w:multiLevelType w:val="hybridMultilevel"/>
    <w:tmpl w:val="248C8F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B2D84"/>
    <w:multiLevelType w:val="hybridMultilevel"/>
    <w:tmpl w:val="CAA83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2A77F6"/>
    <w:multiLevelType w:val="hybridMultilevel"/>
    <w:tmpl w:val="F38A9BBE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6F060612"/>
    <w:multiLevelType w:val="hybridMultilevel"/>
    <w:tmpl w:val="8290661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6BB475A0">
      <w:start w:val="1"/>
      <w:numFmt w:val="decimal"/>
      <w:lvlText w:val="%2)"/>
      <w:lvlJc w:val="left"/>
      <w:pPr>
        <w:ind w:left="2509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">
    <w:nsid w:val="75256C20"/>
    <w:multiLevelType w:val="hybridMultilevel"/>
    <w:tmpl w:val="9C222E1A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7F054936"/>
    <w:multiLevelType w:val="hybridMultilevel"/>
    <w:tmpl w:val="43DA7242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10"/>
  </w:num>
  <w:num w:numId="9">
    <w:abstractNumId w:val="2"/>
  </w:num>
  <w:num w:numId="10">
    <w:abstractNumId w:val="15"/>
  </w:num>
  <w:num w:numId="11">
    <w:abstractNumId w:val="4"/>
  </w:num>
  <w:num w:numId="12">
    <w:abstractNumId w:val="9"/>
  </w:num>
  <w:num w:numId="13">
    <w:abstractNumId w:val="11"/>
  </w:num>
  <w:num w:numId="14">
    <w:abstractNumId w:val="12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B"/>
    <w:rsid w:val="00010073"/>
    <w:rsid w:val="00017A4E"/>
    <w:rsid w:val="000253C2"/>
    <w:rsid w:val="0003023B"/>
    <w:rsid w:val="000340FE"/>
    <w:rsid w:val="00055FF6"/>
    <w:rsid w:val="000709D3"/>
    <w:rsid w:val="00071E71"/>
    <w:rsid w:val="00075EBC"/>
    <w:rsid w:val="000802E5"/>
    <w:rsid w:val="00083363"/>
    <w:rsid w:val="00085C32"/>
    <w:rsid w:val="00086DEA"/>
    <w:rsid w:val="000878B6"/>
    <w:rsid w:val="00087B33"/>
    <w:rsid w:val="00090817"/>
    <w:rsid w:val="000967B9"/>
    <w:rsid w:val="000A386E"/>
    <w:rsid w:val="000B523F"/>
    <w:rsid w:val="000C38CA"/>
    <w:rsid w:val="000D1AB1"/>
    <w:rsid w:val="000D3AEC"/>
    <w:rsid w:val="000E3BD3"/>
    <w:rsid w:val="00101347"/>
    <w:rsid w:val="00105627"/>
    <w:rsid w:val="00116B82"/>
    <w:rsid w:val="00126EA4"/>
    <w:rsid w:val="00134630"/>
    <w:rsid w:val="001572A3"/>
    <w:rsid w:val="0015763D"/>
    <w:rsid w:val="001609AB"/>
    <w:rsid w:val="00170B97"/>
    <w:rsid w:val="00184291"/>
    <w:rsid w:val="001943FE"/>
    <w:rsid w:val="001B41B2"/>
    <w:rsid w:val="001C2801"/>
    <w:rsid w:val="001C4261"/>
    <w:rsid w:val="001D051A"/>
    <w:rsid w:val="001E16B3"/>
    <w:rsid w:val="001F2892"/>
    <w:rsid w:val="001F2D59"/>
    <w:rsid w:val="00200EB4"/>
    <w:rsid w:val="00201A72"/>
    <w:rsid w:val="00203496"/>
    <w:rsid w:val="002067C3"/>
    <w:rsid w:val="00206EA8"/>
    <w:rsid w:val="00207C34"/>
    <w:rsid w:val="00210AC3"/>
    <w:rsid w:val="00216CAD"/>
    <w:rsid w:val="00216EF0"/>
    <w:rsid w:val="00217232"/>
    <w:rsid w:val="002335FA"/>
    <w:rsid w:val="002342AA"/>
    <w:rsid w:val="002425BF"/>
    <w:rsid w:val="00242C50"/>
    <w:rsid w:val="002455C6"/>
    <w:rsid w:val="0026057C"/>
    <w:rsid w:val="002738EA"/>
    <w:rsid w:val="002855EB"/>
    <w:rsid w:val="002914E1"/>
    <w:rsid w:val="00293802"/>
    <w:rsid w:val="0029652C"/>
    <w:rsid w:val="002A3F04"/>
    <w:rsid w:val="002B4571"/>
    <w:rsid w:val="002B4739"/>
    <w:rsid w:val="002B65BA"/>
    <w:rsid w:val="002B7661"/>
    <w:rsid w:val="002C62C1"/>
    <w:rsid w:val="002C7D47"/>
    <w:rsid w:val="002D05DE"/>
    <w:rsid w:val="002D24E9"/>
    <w:rsid w:val="002D3F1D"/>
    <w:rsid w:val="002D6399"/>
    <w:rsid w:val="002F3E68"/>
    <w:rsid w:val="002F7888"/>
    <w:rsid w:val="00300771"/>
    <w:rsid w:val="00304FC9"/>
    <w:rsid w:val="00316B17"/>
    <w:rsid w:val="003211D3"/>
    <w:rsid w:val="00322AF7"/>
    <w:rsid w:val="00322D19"/>
    <w:rsid w:val="00327814"/>
    <w:rsid w:val="003408A7"/>
    <w:rsid w:val="0034215A"/>
    <w:rsid w:val="00345094"/>
    <w:rsid w:val="003457AB"/>
    <w:rsid w:val="0035164C"/>
    <w:rsid w:val="00360ABC"/>
    <w:rsid w:val="00362222"/>
    <w:rsid w:val="00364C96"/>
    <w:rsid w:val="003704E2"/>
    <w:rsid w:val="00373F96"/>
    <w:rsid w:val="00375CCB"/>
    <w:rsid w:val="00383967"/>
    <w:rsid w:val="003845D0"/>
    <w:rsid w:val="003865AE"/>
    <w:rsid w:val="0038737E"/>
    <w:rsid w:val="003A11CF"/>
    <w:rsid w:val="003A444D"/>
    <w:rsid w:val="003A4AFF"/>
    <w:rsid w:val="003B2187"/>
    <w:rsid w:val="003B2E2A"/>
    <w:rsid w:val="003B32C6"/>
    <w:rsid w:val="003B54E0"/>
    <w:rsid w:val="003C1C42"/>
    <w:rsid w:val="003E3657"/>
    <w:rsid w:val="003E60F0"/>
    <w:rsid w:val="003F12FB"/>
    <w:rsid w:val="003F344B"/>
    <w:rsid w:val="003F3E3A"/>
    <w:rsid w:val="003F695F"/>
    <w:rsid w:val="00414C5C"/>
    <w:rsid w:val="004207A4"/>
    <w:rsid w:val="004311D2"/>
    <w:rsid w:val="004316D7"/>
    <w:rsid w:val="00436FC2"/>
    <w:rsid w:val="0044629B"/>
    <w:rsid w:val="00454E72"/>
    <w:rsid w:val="00461BDE"/>
    <w:rsid w:val="00476258"/>
    <w:rsid w:val="004843C7"/>
    <w:rsid w:val="004853A2"/>
    <w:rsid w:val="004925C8"/>
    <w:rsid w:val="004B4115"/>
    <w:rsid w:val="004B4630"/>
    <w:rsid w:val="004B6C90"/>
    <w:rsid w:val="004B737A"/>
    <w:rsid w:val="004D07D3"/>
    <w:rsid w:val="004D3C90"/>
    <w:rsid w:val="004E2534"/>
    <w:rsid w:val="004E69DB"/>
    <w:rsid w:val="004E73EE"/>
    <w:rsid w:val="004F3AF4"/>
    <w:rsid w:val="004F6833"/>
    <w:rsid w:val="004F711C"/>
    <w:rsid w:val="00535DD5"/>
    <w:rsid w:val="00544F23"/>
    <w:rsid w:val="005452E4"/>
    <w:rsid w:val="00557CF7"/>
    <w:rsid w:val="00557D67"/>
    <w:rsid w:val="005601A3"/>
    <w:rsid w:val="0058167A"/>
    <w:rsid w:val="00587AF8"/>
    <w:rsid w:val="00594D27"/>
    <w:rsid w:val="005A3309"/>
    <w:rsid w:val="005B1C72"/>
    <w:rsid w:val="005C3867"/>
    <w:rsid w:val="005C738F"/>
    <w:rsid w:val="005E74D6"/>
    <w:rsid w:val="005E7952"/>
    <w:rsid w:val="005F1849"/>
    <w:rsid w:val="005F26BE"/>
    <w:rsid w:val="00605DDB"/>
    <w:rsid w:val="00614770"/>
    <w:rsid w:val="00614DCC"/>
    <w:rsid w:val="0062032C"/>
    <w:rsid w:val="006220B7"/>
    <w:rsid w:val="00622E62"/>
    <w:rsid w:val="00625217"/>
    <w:rsid w:val="00632FE8"/>
    <w:rsid w:val="006478F7"/>
    <w:rsid w:val="00653DFA"/>
    <w:rsid w:val="00654362"/>
    <w:rsid w:val="00661955"/>
    <w:rsid w:val="00661C00"/>
    <w:rsid w:val="00662278"/>
    <w:rsid w:val="00665A5D"/>
    <w:rsid w:val="00670B6C"/>
    <w:rsid w:val="00671A06"/>
    <w:rsid w:val="0068053A"/>
    <w:rsid w:val="0068286E"/>
    <w:rsid w:val="00687253"/>
    <w:rsid w:val="0069165B"/>
    <w:rsid w:val="006A2BDF"/>
    <w:rsid w:val="006C2235"/>
    <w:rsid w:val="006F7A27"/>
    <w:rsid w:val="00702EA3"/>
    <w:rsid w:val="007166B9"/>
    <w:rsid w:val="00722668"/>
    <w:rsid w:val="00733AE1"/>
    <w:rsid w:val="00742B3D"/>
    <w:rsid w:val="00743295"/>
    <w:rsid w:val="0074508F"/>
    <w:rsid w:val="00757799"/>
    <w:rsid w:val="007678B6"/>
    <w:rsid w:val="00784599"/>
    <w:rsid w:val="007A176D"/>
    <w:rsid w:val="007A6DFD"/>
    <w:rsid w:val="007B0F30"/>
    <w:rsid w:val="007B432A"/>
    <w:rsid w:val="007B7E60"/>
    <w:rsid w:val="007C0D4F"/>
    <w:rsid w:val="007C2CC1"/>
    <w:rsid w:val="007C6297"/>
    <w:rsid w:val="007C735D"/>
    <w:rsid w:val="007C75C0"/>
    <w:rsid w:val="007D3041"/>
    <w:rsid w:val="007E2C8A"/>
    <w:rsid w:val="007E4D05"/>
    <w:rsid w:val="007F1C1B"/>
    <w:rsid w:val="007F3DF6"/>
    <w:rsid w:val="007F5519"/>
    <w:rsid w:val="00801F2D"/>
    <w:rsid w:val="008067EA"/>
    <w:rsid w:val="00806F88"/>
    <w:rsid w:val="00811240"/>
    <w:rsid w:val="00825C92"/>
    <w:rsid w:val="008277E5"/>
    <w:rsid w:val="0083044A"/>
    <w:rsid w:val="00833654"/>
    <w:rsid w:val="0083618E"/>
    <w:rsid w:val="0085019E"/>
    <w:rsid w:val="008523EB"/>
    <w:rsid w:val="0085794F"/>
    <w:rsid w:val="00860A1A"/>
    <w:rsid w:val="0086295C"/>
    <w:rsid w:val="00866542"/>
    <w:rsid w:val="00870379"/>
    <w:rsid w:val="008732E2"/>
    <w:rsid w:val="00873748"/>
    <w:rsid w:val="0088399F"/>
    <w:rsid w:val="00891530"/>
    <w:rsid w:val="00893BFF"/>
    <w:rsid w:val="008964FC"/>
    <w:rsid w:val="008A1B33"/>
    <w:rsid w:val="008C60C3"/>
    <w:rsid w:val="008C7870"/>
    <w:rsid w:val="008D212A"/>
    <w:rsid w:val="008D45D5"/>
    <w:rsid w:val="008D7854"/>
    <w:rsid w:val="008F0459"/>
    <w:rsid w:val="00910EAF"/>
    <w:rsid w:val="00914551"/>
    <w:rsid w:val="00926BD5"/>
    <w:rsid w:val="00933A04"/>
    <w:rsid w:val="0094384F"/>
    <w:rsid w:val="00945350"/>
    <w:rsid w:val="00947941"/>
    <w:rsid w:val="009513BB"/>
    <w:rsid w:val="00954081"/>
    <w:rsid w:val="00954488"/>
    <w:rsid w:val="009561D5"/>
    <w:rsid w:val="0095655E"/>
    <w:rsid w:val="00975908"/>
    <w:rsid w:val="009771B7"/>
    <w:rsid w:val="009805F9"/>
    <w:rsid w:val="009840EE"/>
    <w:rsid w:val="00985BAB"/>
    <w:rsid w:val="00993AEB"/>
    <w:rsid w:val="009948AA"/>
    <w:rsid w:val="009A7D18"/>
    <w:rsid w:val="009B22F9"/>
    <w:rsid w:val="009B59DE"/>
    <w:rsid w:val="009C32CB"/>
    <w:rsid w:val="009D3E81"/>
    <w:rsid w:val="009F0905"/>
    <w:rsid w:val="009F31AE"/>
    <w:rsid w:val="00A0019C"/>
    <w:rsid w:val="00A0148F"/>
    <w:rsid w:val="00A01909"/>
    <w:rsid w:val="00A057A8"/>
    <w:rsid w:val="00A06C92"/>
    <w:rsid w:val="00A23641"/>
    <w:rsid w:val="00A25FFB"/>
    <w:rsid w:val="00A2688F"/>
    <w:rsid w:val="00A35D7C"/>
    <w:rsid w:val="00A37820"/>
    <w:rsid w:val="00A50DBE"/>
    <w:rsid w:val="00A75DB9"/>
    <w:rsid w:val="00A83AE2"/>
    <w:rsid w:val="00AA2CBF"/>
    <w:rsid w:val="00AA4A8C"/>
    <w:rsid w:val="00AA77F2"/>
    <w:rsid w:val="00AB12AB"/>
    <w:rsid w:val="00AB359B"/>
    <w:rsid w:val="00AB3ACC"/>
    <w:rsid w:val="00AB70FA"/>
    <w:rsid w:val="00AB743B"/>
    <w:rsid w:val="00AD59C6"/>
    <w:rsid w:val="00AE0507"/>
    <w:rsid w:val="00AE3CBF"/>
    <w:rsid w:val="00AE577B"/>
    <w:rsid w:val="00AF1510"/>
    <w:rsid w:val="00AF1974"/>
    <w:rsid w:val="00AF1B0E"/>
    <w:rsid w:val="00B0120C"/>
    <w:rsid w:val="00B01F9A"/>
    <w:rsid w:val="00B0439B"/>
    <w:rsid w:val="00B12C5A"/>
    <w:rsid w:val="00B16519"/>
    <w:rsid w:val="00B17A53"/>
    <w:rsid w:val="00B20CE2"/>
    <w:rsid w:val="00B22A4A"/>
    <w:rsid w:val="00B24480"/>
    <w:rsid w:val="00B25FAC"/>
    <w:rsid w:val="00B27D82"/>
    <w:rsid w:val="00B34B1B"/>
    <w:rsid w:val="00B5459D"/>
    <w:rsid w:val="00B65754"/>
    <w:rsid w:val="00B66651"/>
    <w:rsid w:val="00B67D27"/>
    <w:rsid w:val="00B80836"/>
    <w:rsid w:val="00B911DE"/>
    <w:rsid w:val="00B97018"/>
    <w:rsid w:val="00BA0C8C"/>
    <w:rsid w:val="00BB16A8"/>
    <w:rsid w:val="00BB73F7"/>
    <w:rsid w:val="00BB7C08"/>
    <w:rsid w:val="00BC5260"/>
    <w:rsid w:val="00BC57B1"/>
    <w:rsid w:val="00BD3F2B"/>
    <w:rsid w:val="00BD7B04"/>
    <w:rsid w:val="00BE01FC"/>
    <w:rsid w:val="00BF605F"/>
    <w:rsid w:val="00BF656A"/>
    <w:rsid w:val="00C049D0"/>
    <w:rsid w:val="00C30BBC"/>
    <w:rsid w:val="00C317CC"/>
    <w:rsid w:val="00C325B2"/>
    <w:rsid w:val="00C55681"/>
    <w:rsid w:val="00C6095F"/>
    <w:rsid w:val="00C61E62"/>
    <w:rsid w:val="00C772FC"/>
    <w:rsid w:val="00C82925"/>
    <w:rsid w:val="00C8340A"/>
    <w:rsid w:val="00C8679C"/>
    <w:rsid w:val="00C97226"/>
    <w:rsid w:val="00CA102F"/>
    <w:rsid w:val="00CD08F2"/>
    <w:rsid w:val="00CD0A48"/>
    <w:rsid w:val="00CD38F7"/>
    <w:rsid w:val="00CE2A31"/>
    <w:rsid w:val="00CF261C"/>
    <w:rsid w:val="00CF685A"/>
    <w:rsid w:val="00CF6D25"/>
    <w:rsid w:val="00D04193"/>
    <w:rsid w:val="00D0649B"/>
    <w:rsid w:val="00D111CB"/>
    <w:rsid w:val="00D137DA"/>
    <w:rsid w:val="00D24E25"/>
    <w:rsid w:val="00D25533"/>
    <w:rsid w:val="00D25937"/>
    <w:rsid w:val="00D31988"/>
    <w:rsid w:val="00D4162D"/>
    <w:rsid w:val="00D4592A"/>
    <w:rsid w:val="00D50DFC"/>
    <w:rsid w:val="00D52FD2"/>
    <w:rsid w:val="00D54DA3"/>
    <w:rsid w:val="00D6499A"/>
    <w:rsid w:val="00D65F2E"/>
    <w:rsid w:val="00D7025A"/>
    <w:rsid w:val="00D74723"/>
    <w:rsid w:val="00D9019F"/>
    <w:rsid w:val="00D92D65"/>
    <w:rsid w:val="00DA4943"/>
    <w:rsid w:val="00DA58ED"/>
    <w:rsid w:val="00DB0543"/>
    <w:rsid w:val="00DB5AC9"/>
    <w:rsid w:val="00DB68B8"/>
    <w:rsid w:val="00DC79F1"/>
    <w:rsid w:val="00DC7C77"/>
    <w:rsid w:val="00DD3C24"/>
    <w:rsid w:val="00DD7012"/>
    <w:rsid w:val="00DF2EB2"/>
    <w:rsid w:val="00DF7068"/>
    <w:rsid w:val="00E02DFE"/>
    <w:rsid w:val="00E053BB"/>
    <w:rsid w:val="00E158A7"/>
    <w:rsid w:val="00E23FFC"/>
    <w:rsid w:val="00E279B1"/>
    <w:rsid w:val="00E35CEF"/>
    <w:rsid w:val="00E520BB"/>
    <w:rsid w:val="00E5522B"/>
    <w:rsid w:val="00E62318"/>
    <w:rsid w:val="00E6583C"/>
    <w:rsid w:val="00E67C75"/>
    <w:rsid w:val="00EA12D9"/>
    <w:rsid w:val="00EA7A85"/>
    <w:rsid w:val="00EB2C6E"/>
    <w:rsid w:val="00EB4CF3"/>
    <w:rsid w:val="00EB76C8"/>
    <w:rsid w:val="00EC14A6"/>
    <w:rsid w:val="00EC5030"/>
    <w:rsid w:val="00ED03FD"/>
    <w:rsid w:val="00ED7031"/>
    <w:rsid w:val="00EE6093"/>
    <w:rsid w:val="00EE694F"/>
    <w:rsid w:val="00EE70FC"/>
    <w:rsid w:val="00EF166A"/>
    <w:rsid w:val="00F0665C"/>
    <w:rsid w:val="00F0675E"/>
    <w:rsid w:val="00F1205D"/>
    <w:rsid w:val="00F14722"/>
    <w:rsid w:val="00F179D1"/>
    <w:rsid w:val="00F22534"/>
    <w:rsid w:val="00F23EEC"/>
    <w:rsid w:val="00F322C3"/>
    <w:rsid w:val="00F323F9"/>
    <w:rsid w:val="00F33A22"/>
    <w:rsid w:val="00F361F5"/>
    <w:rsid w:val="00F42FBA"/>
    <w:rsid w:val="00F443FE"/>
    <w:rsid w:val="00F468EC"/>
    <w:rsid w:val="00F555E1"/>
    <w:rsid w:val="00F56E76"/>
    <w:rsid w:val="00F57B48"/>
    <w:rsid w:val="00F63B88"/>
    <w:rsid w:val="00F649B2"/>
    <w:rsid w:val="00F73C00"/>
    <w:rsid w:val="00F8178F"/>
    <w:rsid w:val="00F818D3"/>
    <w:rsid w:val="00F84144"/>
    <w:rsid w:val="00F9585D"/>
    <w:rsid w:val="00FB196D"/>
    <w:rsid w:val="00FB532A"/>
    <w:rsid w:val="00FC17C3"/>
    <w:rsid w:val="00FD3207"/>
    <w:rsid w:val="00FE4ACA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2C3"/>
  </w:style>
  <w:style w:type="paragraph" w:styleId="a5">
    <w:name w:val="footer"/>
    <w:basedOn w:val="a"/>
    <w:link w:val="a6"/>
    <w:uiPriority w:val="99"/>
    <w:unhideWhenUsed/>
    <w:rsid w:val="00F3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2C3"/>
  </w:style>
  <w:style w:type="table" w:styleId="a7">
    <w:name w:val="Table Grid"/>
    <w:basedOn w:val="a1"/>
    <w:uiPriority w:val="59"/>
    <w:rsid w:val="00EA12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11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B3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0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14DCC"/>
    <w:rPr>
      <w:color w:val="0000FF" w:themeColor="hyperlink"/>
      <w:u w:val="single"/>
    </w:rPr>
  </w:style>
  <w:style w:type="paragraph" w:customStyle="1" w:styleId="ConsPlusNormal">
    <w:name w:val="ConsPlusNormal"/>
    <w:rsid w:val="00680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 Spacing"/>
    <w:uiPriority w:val="1"/>
    <w:qFormat/>
    <w:rsid w:val="006805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BD5A742C28424DA5172AD252E32316">
    <w:name w:val="3CBD5A742C28424DA5172AD252E32316"/>
    <w:rsid w:val="00BA0C8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2C3"/>
  </w:style>
  <w:style w:type="paragraph" w:styleId="a5">
    <w:name w:val="footer"/>
    <w:basedOn w:val="a"/>
    <w:link w:val="a6"/>
    <w:uiPriority w:val="99"/>
    <w:unhideWhenUsed/>
    <w:rsid w:val="00F3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2C3"/>
  </w:style>
  <w:style w:type="table" w:styleId="a7">
    <w:name w:val="Table Grid"/>
    <w:basedOn w:val="a1"/>
    <w:uiPriority w:val="59"/>
    <w:rsid w:val="00EA12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11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B3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0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14DCC"/>
    <w:rPr>
      <w:color w:val="0000FF" w:themeColor="hyperlink"/>
      <w:u w:val="single"/>
    </w:rPr>
  </w:style>
  <w:style w:type="paragraph" w:customStyle="1" w:styleId="ConsPlusNormal">
    <w:name w:val="ConsPlusNormal"/>
    <w:rsid w:val="00680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 Spacing"/>
    <w:uiPriority w:val="1"/>
    <w:qFormat/>
    <w:rsid w:val="006805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BD5A742C28424DA5172AD252E32316">
    <w:name w:val="3CBD5A742C28424DA5172AD252E32316"/>
    <w:rsid w:val="00BA0C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Data" Target="diagrams/data2.xm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1.xm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dumapokachi.ru/dokumenty/proekty_i_resheniya/" TargetMode="External"/><Relationship Id="rId20" Type="http://schemas.openxmlformats.org/officeDocument/2006/relationships/diagramQuickStyle" Target="diagrams/quickStyle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hyperlink" Target="http://dumapokachi.ru/dokumenty/proekty_i_resheniya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diagramLayout" Target="diagrams/layout2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microsoft.com/office/2007/relationships/diagramDrawing" Target="diagrams/drawing2.xml"/><Relationship Id="rId27" Type="http://schemas.openxmlformats.org/officeDocument/2006/relationships/chart" Target="charts/chart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2872336216178901"/>
          <c:y val="1.5356265356265357E-2"/>
        </c:manualLayout>
      </c:layout>
      <c:overlay val="0"/>
      <c:txPr>
        <a:bodyPr/>
        <a:lstStyle/>
        <a:p>
          <a:pPr>
            <a:defRPr sz="1600">
              <a:solidFill>
                <a:srgbClr val="0070C0"/>
              </a:solidFill>
              <a:latin typeface="Arial Black" pitchFamily="34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решений Думы за 2018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9177825469935849E-3"/>
                  <c:y val="-1.72609308147310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6317924074510887E-3"/>
                  <c:y val="-9.51597161394764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1113841428232535E-2"/>
                  <c:y val="5.885382267219289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3310085510838405E-3"/>
                  <c:y val="-1.202767809217706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603675472654934E-3"/>
                  <c:y val="-6.06538392128854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0025455086058866E-2"/>
                  <c:y val="4.149999525092161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700"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Устав</c:v>
                </c:pt>
                <c:pt idx="1">
                  <c:v>Организационно - 
правовые основы местного самоуправления, деятельность ОМС
</c:v>
                </c:pt>
                <c:pt idx="2">
                  <c:v>Контроль деятельности ОМС</c:v>
                </c:pt>
                <c:pt idx="3">
                  <c:v>Поощрения граждан</c:v>
                </c:pt>
                <c:pt idx="4">
                  <c:v>Бюджетные отношения</c:v>
                </c:pt>
                <c:pt idx="5">
                  <c:v>Контроль в сфере бюджетных отношений</c:v>
                </c:pt>
                <c:pt idx="6">
                  <c:v>Налоговые отношения</c:v>
                </c:pt>
                <c:pt idx="7">
                  <c:v>Имущественные отношения, в т.ч. контроль</c:v>
                </c:pt>
                <c:pt idx="8">
                  <c:v>Социально-трудовые отношения</c:v>
                </c:pt>
                <c:pt idx="9">
                  <c:v>ЖКХ, благоустройство, наказы избирателей</c:v>
                </c:pt>
                <c:pt idx="10">
                  <c:v>Контроль деятельности учреждений</c:v>
                </c:pt>
                <c:pt idx="11">
                  <c:v>Контроль принятых решений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24</c:v>
                </c:pt>
                <c:pt idx="2">
                  <c:v>15</c:v>
                </c:pt>
                <c:pt idx="3">
                  <c:v>4</c:v>
                </c:pt>
                <c:pt idx="4">
                  <c:v>15</c:v>
                </c:pt>
                <c:pt idx="5">
                  <c:v>9</c:v>
                </c:pt>
                <c:pt idx="6">
                  <c:v>7</c:v>
                </c:pt>
                <c:pt idx="7">
                  <c:v>9</c:v>
                </c:pt>
                <c:pt idx="8">
                  <c:v>11</c:v>
                </c:pt>
                <c:pt idx="9">
                  <c:v>5</c:v>
                </c:pt>
                <c:pt idx="10">
                  <c:v>8</c:v>
                </c:pt>
                <c:pt idx="11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70C0"/>
                </a:solidFill>
                <a:latin typeface="Arial Black" pitchFamily="34" charset="0"/>
              </a:defRPr>
            </a:pPr>
            <a:r>
              <a:rPr lang="ru-RU" sz="1400">
                <a:solidFill>
                  <a:srgbClr val="0070C0"/>
                </a:solidFill>
                <a:latin typeface="Arial Black" pitchFamily="34" charset="0"/>
              </a:rPr>
              <a:t>Основные показатели бюджета города  2016-2019 гг.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тыс. руб.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rgbClr val="002060"/>
                    </a:solidFill>
                    <a:latin typeface="Arial Black" pitchFamily="34" charset="0"/>
                    <a:cs typeface="Aharoni" pitchFamily="2" charset="-79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2016 (план)</c:v>
                </c:pt>
                <c:pt idx="1">
                  <c:v>2016 (факт)</c:v>
                </c:pt>
                <c:pt idx="2">
                  <c:v>2017 (план)</c:v>
                </c:pt>
                <c:pt idx="3">
                  <c:v>2017 (факт)</c:v>
                </c:pt>
                <c:pt idx="4">
                  <c:v>2018 (план)</c:v>
                </c:pt>
                <c:pt idx="5">
                  <c:v>2018 (факт)</c:v>
                </c:pt>
                <c:pt idx="6">
                  <c:v>2019 (план)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1140430.5</c:v>
                </c:pt>
                <c:pt idx="1">
                  <c:v>1467741.3</c:v>
                </c:pt>
                <c:pt idx="2">
                  <c:v>1198729.5</c:v>
                </c:pt>
                <c:pt idx="3">
                  <c:v>1384406.3</c:v>
                </c:pt>
                <c:pt idx="4">
                  <c:v>1215050.02</c:v>
                </c:pt>
                <c:pt idx="5">
                  <c:v>1601496.6</c:v>
                </c:pt>
                <c:pt idx="6">
                  <c:v>1308654.49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Расходы, тыс. руб.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rgbClr val="00206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2016 (план)</c:v>
                </c:pt>
                <c:pt idx="1">
                  <c:v>2016 (факт)</c:v>
                </c:pt>
                <c:pt idx="2">
                  <c:v>2017 (план)</c:v>
                </c:pt>
                <c:pt idx="3">
                  <c:v>2017 (факт)</c:v>
                </c:pt>
                <c:pt idx="4">
                  <c:v>2018 (план)</c:v>
                </c:pt>
                <c:pt idx="5">
                  <c:v>2018 (факт)</c:v>
                </c:pt>
                <c:pt idx="6">
                  <c:v>2019 (план)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1167330.5</c:v>
                </c:pt>
                <c:pt idx="1">
                  <c:v>1492449.9</c:v>
                </c:pt>
                <c:pt idx="2">
                  <c:v>1205539.5</c:v>
                </c:pt>
                <c:pt idx="3">
                  <c:v>1355587.53</c:v>
                </c:pt>
                <c:pt idx="4">
                  <c:v>1230050.02</c:v>
                </c:pt>
                <c:pt idx="5">
                  <c:v>1546169.6</c:v>
                </c:pt>
                <c:pt idx="6">
                  <c:v>1341054.49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 b="1" i="0" baseline="0">
                        <a:solidFill>
                          <a:srgbClr val="002060"/>
                        </a:solidFill>
                        <a:latin typeface="Arial Black" pitchFamily="34" charset="0"/>
                      </a:rPr>
                      <a:t>26 900,0</a:t>
                    </a:r>
                    <a:endParaRPr lang="en-US" b="1" i="0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 b="1" i="0" baseline="0">
                        <a:solidFill>
                          <a:srgbClr val="002060"/>
                        </a:solidFill>
                        <a:latin typeface="Arial Black" pitchFamily="34" charset="0"/>
                      </a:rPr>
                      <a:t>15 708,7</a:t>
                    </a:r>
                    <a:endParaRPr lang="en-US" b="1" i="0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 b="1" i="0" baseline="0">
                        <a:solidFill>
                          <a:srgbClr val="002060"/>
                        </a:solidFill>
                        <a:latin typeface="Arial Black" pitchFamily="34" charset="0"/>
                      </a:rPr>
                      <a:t>6 810,0</a:t>
                    </a:r>
                    <a:endParaRPr lang="en-US" b="1" i="0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i="0" baseline="0">
                    <a:solidFill>
                      <a:srgbClr val="00206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2016 (план)</c:v>
                </c:pt>
                <c:pt idx="1">
                  <c:v>2016 (факт)</c:v>
                </c:pt>
                <c:pt idx="2">
                  <c:v>2017 (план)</c:v>
                </c:pt>
                <c:pt idx="3">
                  <c:v>2017 (факт)</c:v>
                </c:pt>
                <c:pt idx="4">
                  <c:v>2018 (план)</c:v>
                </c:pt>
                <c:pt idx="5">
                  <c:v>2018 (факт)</c:v>
                </c:pt>
                <c:pt idx="6">
                  <c:v>2019 (план)</c:v>
                </c:pt>
              </c:strCache>
            </c:strRef>
          </c:cat>
          <c:val>
            <c:numRef>
              <c:f>Лист1!$D$2:$D$8</c:f>
              <c:numCache>
                <c:formatCode>#,##0.0</c:formatCode>
                <c:ptCount val="7"/>
                <c:pt idx="0">
                  <c:v>26900</c:v>
                </c:pt>
                <c:pt idx="1">
                  <c:v>15708.7</c:v>
                </c:pt>
                <c:pt idx="2">
                  <c:v>6810</c:v>
                </c:pt>
                <c:pt idx="4">
                  <c:v>15000</c:v>
                </c:pt>
                <c:pt idx="6">
                  <c:v>32400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Профицит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 i="0" baseline="0">
                    <a:solidFill>
                      <a:srgbClr val="FF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2016 (план)</c:v>
                </c:pt>
                <c:pt idx="1">
                  <c:v>2016 (факт)</c:v>
                </c:pt>
                <c:pt idx="2">
                  <c:v>2017 (план)</c:v>
                </c:pt>
                <c:pt idx="3">
                  <c:v>2017 (факт)</c:v>
                </c:pt>
                <c:pt idx="4">
                  <c:v>2018 (план)</c:v>
                </c:pt>
                <c:pt idx="5">
                  <c:v>2018 (факт)</c:v>
                </c:pt>
                <c:pt idx="6">
                  <c:v>2019 (план)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3" formatCode="#,##0.0">
                  <c:v>18818.78</c:v>
                </c:pt>
                <c:pt idx="5" formatCode="#,##0.0">
                  <c:v>55327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256273024"/>
        <c:axId val="256436480"/>
        <c:axId val="0"/>
      </c:bar3DChart>
      <c:catAx>
        <c:axId val="2562730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0070C0"/>
                </a:solidFill>
                <a:latin typeface="Arial Black" pitchFamily="34" charset="0"/>
              </a:defRPr>
            </a:pPr>
            <a:endParaRPr lang="ru-RU"/>
          </a:p>
        </c:txPr>
        <c:crossAx val="256436480"/>
        <c:crosses val="autoZero"/>
        <c:auto val="1"/>
        <c:lblAlgn val="ctr"/>
        <c:lblOffset val="100"/>
        <c:noMultiLvlLbl val="0"/>
      </c:catAx>
      <c:valAx>
        <c:axId val="2564364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5627302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900" b="0" i="1" baseline="0">
              <a:solidFill>
                <a:srgbClr val="0070C0"/>
              </a:solidFill>
              <a:latin typeface="Arial Black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693784326620569E-2"/>
          <c:y val="6.8817818389491719E-2"/>
          <c:w val="0.93101953395780379"/>
          <c:h val="0.7602517346668046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Даны разъяснения</c:v>
                </c:pt>
                <c:pt idx="1">
                  <c:v>Решено по существу</c:v>
                </c:pt>
                <c:pt idx="2">
                  <c:v>Перенаправлено по подведомственности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329497984"/>
        <c:axId val="274261120"/>
        <c:axId val="234406336"/>
      </c:bar3DChart>
      <c:catAx>
        <c:axId val="329497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solidFill>
                  <a:srgbClr val="0070C0"/>
                </a:solidFill>
                <a:latin typeface="Arial Black" pitchFamily="34" charset="0"/>
              </a:defRPr>
            </a:pPr>
            <a:endParaRPr lang="ru-RU"/>
          </a:p>
        </c:txPr>
        <c:crossAx val="274261120"/>
        <c:crosses val="autoZero"/>
        <c:auto val="1"/>
        <c:lblAlgn val="ctr"/>
        <c:lblOffset val="100"/>
        <c:noMultiLvlLbl val="0"/>
      </c:catAx>
      <c:valAx>
        <c:axId val="2742611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  <a:latin typeface="Arial Black" pitchFamily="34" charset="0"/>
              </a:defRPr>
            </a:pPr>
            <a:endParaRPr lang="ru-RU"/>
          </a:p>
        </c:txPr>
        <c:crossAx val="329497984"/>
        <c:crosses val="autoZero"/>
        <c:crossBetween val="between"/>
      </c:valAx>
      <c:serAx>
        <c:axId val="234406336"/>
        <c:scaling>
          <c:orientation val="minMax"/>
        </c:scaling>
        <c:delete val="1"/>
        <c:axPos val="b"/>
        <c:majorTickMark val="none"/>
        <c:minorTickMark val="none"/>
        <c:tickLblPos val="none"/>
        <c:crossAx val="274261120"/>
        <c:crosses val="autoZero"/>
      </c:serAx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C5E9AA-E0DE-427D-BC48-3228A36289A6}" type="doc">
      <dgm:prSet loTypeId="urn:microsoft.com/office/officeart/2005/8/layout/target3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A5BD594F-76A4-4193-A233-2E6C1D0BA092}">
      <dgm:prSet phldrT="[Текст]" custT="1"/>
      <dgm:spPr>
        <a:xfrm>
          <a:off x="864869" y="0"/>
          <a:ext cx="4778374" cy="1729739"/>
        </a:xfrm>
        <a:solidFill>
          <a:srgbClr val="F79646">
            <a:lumMod val="40000"/>
            <a:lumOff val="60000"/>
            <a:alpha val="90000"/>
          </a:srgb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glow rad="228600">
            <a:srgbClr val="F79646">
              <a:satMod val="175000"/>
              <a:alpha val="40000"/>
            </a:srgbClr>
          </a:glo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2000" b="1" cap="none" spc="0">
              <a:ln w="1905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+mn-cs"/>
            </a:rPr>
            <a:t>Очередные заседания - 10</a:t>
          </a:r>
        </a:p>
      </dgm:t>
    </dgm:pt>
    <dgm:pt modelId="{9DFDB7A3-5CEF-4CCB-9F7D-E6767185A9FA}" type="parTrans" cxnId="{7BFCA41D-2A5A-4FC4-B2A7-7509AD2680AA}">
      <dgm:prSet/>
      <dgm:spPr/>
      <dgm:t>
        <a:bodyPr/>
        <a:lstStyle/>
        <a:p>
          <a:endParaRPr lang="ru-RU"/>
        </a:p>
      </dgm:t>
    </dgm:pt>
    <dgm:pt modelId="{9A2B3EAF-EEDD-4DD2-AE63-9BADF71A23BA}" type="sibTrans" cxnId="{7BFCA41D-2A5A-4FC4-B2A7-7509AD2680AA}">
      <dgm:prSet/>
      <dgm:spPr/>
      <dgm:t>
        <a:bodyPr/>
        <a:lstStyle/>
        <a:p>
          <a:endParaRPr lang="ru-RU"/>
        </a:p>
      </dgm:t>
    </dgm:pt>
    <dgm:pt modelId="{8556A3D5-CCA4-4107-90B8-1CE35A148435}">
      <dgm:prSet phldrT="[Текст]" custT="1"/>
      <dgm:spPr>
        <a:xfrm>
          <a:off x="864869" y="518923"/>
          <a:ext cx="4778374" cy="112432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gm:spPr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ru-RU" sz="2000" b="1" cap="none" spc="0">
              <a:ln w="1905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+mn-cs"/>
            </a:rPr>
            <a:t>Внеочередные заседания - 1</a:t>
          </a:r>
        </a:p>
      </dgm:t>
    </dgm:pt>
    <dgm:pt modelId="{6ED8190F-6FDF-40E9-8AED-8C010B61DA5D}" type="parTrans" cxnId="{89CC3477-08DB-4580-9BF4-B43DBDFE1E70}">
      <dgm:prSet/>
      <dgm:spPr/>
      <dgm:t>
        <a:bodyPr/>
        <a:lstStyle/>
        <a:p>
          <a:endParaRPr lang="ru-RU"/>
        </a:p>
      </dgm:t>
    </dgm:pt>
    <dgm:pt modelId="{43B3C51E-1006-43BC-BB46-21AF54F71C5D}" type="sibTrans" cxnId="{89CC3477-08DB-4580-9BF4-B43DBDFE1E70}">
      <dgm:prSet/>
      <dgm:spPr/>
      <dgm:t>
        <a:bodyPr/>
        <a:lstStyle/>
        <a:p>
          <a:endParaRPr lang="ru-RU"/>
        </a:p>
      </dgm:t>
    </dgm:pt>
    <dgm:pt modelId="{2FF814B2-1782-4D9A-AE71-1779A3859F5B}">
      <dgm:prSet phldrT="[Текст]" custT="1"/>
      <dgm:spPr>
        <a:xfrm>
          <a:off x="864869" y="1037844"/>
          <a:ext cx="4778374" cy="51892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2000" b="1" cap="none" spc="0">
              <a:ln w="1905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+mn-cs"/>
            </a:rPr>
            <a:t>Заочное голосование - 7</a:t>
          </a:r>
          <a:r>
            <a:rPr lang="ru-RU" sz="2000" b="1" i="1" cap="none" spc="0">
              <a:ln w="1905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+mn-cs"/>
            </a:rPr>
            <a:t> </a:t>
          </a:r>
        </a:p>
      </dgm:t>
    </dgm:pt>
    <dgm:pt modelId="{B4FEF7D4-6C02-4F00-B78D-26BA853FDC83}" type="sibTrans" cxnId="{8403CA40-0CDB-4567-B30D-D190859D52CD}">
      <dgm:prSet/>
      <dgm:spPr/>
      <dgm:t>
        <a:bodyPr/>
        <a:lstStyle/>
        <a:p>
          <a:endParaRPr lang="ru-RU"/>
        </a:p>
      </dgm:t>
    </dgm:pt>
    <dgm:pt modelId="{9D31626E-D7C2-4726-BF4D-8399329A2139}" type="parTrans" cxnId="{8403CA40-0CDB-4567-B30D-D190859D52CD}">
      <dgm:prSet/>
      <dgm:spPr/>
      <dgm:t>
        <a:bodyPr/>
        <a:lstStyle/>
        <a:p>
          <a:endParaRPr lang="ru-RU"/>
        </a:p>
      </dgm:t>
    </dgm:pt>
    <dgm:pt modelId="{D5EE088C-B034-47C3-8A4D-0F6DA6AF6673}" type="pres">
      <dgm:prSet presAssocID="{51C5E9AA-E0DE-427D-BC48-3228A36289A6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7476534-3F32-4CE9-A9A5-68DB560853E8}" type="pres">
      <dgm:prSet presAssocID="{A5BD594F-76A4-4193-A233-2E6C1D0BA092}" presName="circle1" presStyleLbl="node1" presStyleIdx="0" presStyleCnt="3"/>
      <dgm:spPr>
        <a:xfrm>
          <a:off x="0" y="0"/>
          <a:ext cx="1729739" cy="1729739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CB0F41E7-3C4E-4F6C-8B77-2F6652013622}" type="pres">
      <dgm:prSet presAssocID="{A5BD594F-76A4-4193-A233-2E6C1D0BA092}" presName="space" presStyleCnt="0"/>
      <dgm:spPr/>
    </dgm:pt>
    <dgm:pt modelId="{F7FAA48F-E06A-416E-A8BD-88DE83E39F87}" type="pres">
      <dgm:prSet presAssocID="{A5BD594F-76A4-4193-A233-2E6C1D0BA092}" presName="rect1" presStyleLbl="alignAcc1" presStyleIdx="0" presStyleCnt="3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4B488CA-7495-499A-BF7F-7B52631733CE}" type="pres">
      <dgm:prSet presAssocID="{8556A3D5-CCA4-4107-90B8-1CE35A148435}" presName="vertSpace2" presStyleLbl="node1" presStyleIdx="0" presStyleCnt="3"/>
      <dgm:spPr/>
    </dgm:pt>
    <dgm:pt modelId="{89BB29AC-A1FD-49C0-9192-435147289CED}" type="pres">
      <dgm:prSet presAssocID="{8556A3D5-CCA4-4107-90B8-1CE35A148435}" presName="circle2" presStyleLbl="node1" presStyleIdx="1" presStyleCnt="3"/>
      <dgm:spPr>
        <a:xfrm>
          <a:off x="302705" y="518923"/>
          <a:ext cx="1124329" cy="1124329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C0504D">
                <a:hueOff val="2340759"/>
                <a:satOff val="-2919"/>
                <a:lumOff val="686"/>
                <a:alphaOff val="0"/>
                <a:shade val="51000"/>
                <a:satMod val="130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81B48C77-1CEA-42C0-82CA-A426FBF8BDDB}" type="pres">
      <dgm:prSet presAssocID="{8556A3D5-CCA4-4107-90B8-1CE35A148435}" presName="rect2" presStyleLbl="alignAcc1" presStyleIdx="1" presStyleCnt="3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AB6AED6-6657-494E-A0BB-584ABA516C38}" type="pres">
      <dgm:prSet presAssocID="{2FF814B2-1782-4D9A-AE71-1779A3859F5B}" presName="vertSpace3" presStyleLbl="node1" presStyleIdx="1" presStyleCnt="3"/>
      <dgm:spPr/>
    </dgm:pt>
    <dgm:pt modelId="{98872E4B-5AF6-452F-A2DA-A7C9BC4A6E9F}" type="pres">
      <dgm:prSet presAssocID="{2FF814B2-1782-4D9A-AE71-1779A3859F5B}" presName="circle3" presStyleLbl="node1" presStyleIdx="2" presStyleCnt="3"/>
      <dgm:spPr>
        <a:xfrm>
          <a:off x="605409" y="1037844"/>
          <a:ext cx="518921" cy="518921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D1468520-6B21-4D81-9D6A-9D0AFE2FC296}" type="pres">
      <dgm:prSet presAssocID="{2FF814B2-1782-4D9A-AE71-1779A3859F5B}" presName="rect3" presStyleLbl="alignAcc1" presStyleIdx="2" presStyleCnt="3" custScaleY="98509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2647E57-5EE0-4AF2-B656-5C1FA031CF52}" type="pres">
      <dgm:prSet presAssocID="{A5BD594F-76A4-4193-A233-2E6C1D0BA092}" presName="rect1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6DB123-C48F-40C1-82BF-7127BDEB9EB1}" type="pres">
      <dgm:prSet presAssocID="{8556A3D5-CCA4-4107-90B8-1CE35A148435}" presName="rect2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FCA0F9-C86C-4B97-8839-2E76F54ED3E0}" type="pres">
      <dgm:prSet presAssocID="{2FF814B2-1782-4D9A-AE71-1779A3859F5B}" presName="rect3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339316A-9F19-48C7-9BFB-A6906FE7E738}" type="presOf" srcId="{51C5E9AA-E0DE-427D-BC48-3228A36289A6}" destId="{D5EE088C-B034-47C3-8A4D-0F6DA6AF6673}" srcOrd="0" destOrd="0" presId="urn:microsoft.com/office/officeart/2005/8/layout/target3"/>
    <dgm:cxn modelId="{7BFCA41D-2A5A-4FC4-B2A7-7509AD2680AA}" srcId="{51C5E9AA-E0DE-427D-BC48-3228A36289A6}" destId="{A5BD594F-76A4-4193-A233-2E6C1D0BA092}" srcOrd="0" destOrd="0" parTransId="{9DFDB7A3-5CEF-4CCB-9F7D-E6767185A9FA}" sibTransId="{9A2B3EAF-EEDD-4DD2-AE63-9BADF71A23BA}"/>
    <dgm:cxn modelId="{928C67CA-7306-4291-9F03-2F418BDEB646}" type="presOf" srcId="{A5BD594F-76A4-4193-A233-2E6C1D0BA092}" destId="{F7FAA48F-E06A-416E-A8BD-88DE83E39F87}" srcOrd="0" destOrd="0" presId="urn:microsoft.com/office/officeart/2005/8/layout/target3"/>
    <dgm:cxn modelId="{0E620219-DA38-41C2-B3AF-23451155238B}" type="presOf" srcId="{8556A3D5-CCA4-4107-90B8-1CE35A148435}" destId="{81B48C77-1CEA-42C0-82CA-A426FBF8BDDB}" srcOrd="0" destOrd="0" presId="urn:microsoft.com/office/officeart/2005/8/layout/target3"/>
    <dgm:cxn modelId="{77F5B206-1176-48E0-8682-E2BB14858AD6}" type="presOf" srcId="{A5BD594F-76A4-4193-A233-2E6C1D0BA092}" destId="{02647E57-5EE0-4AF2-B656-5C1FA031CF52}" srcOrd="1" destOrd="0" presId="urn:microsoft.com/office/officeart/2005/8/layout/target3"/>
    <dgm:cxn modelId="{D55C1968-F666-480B-B0ED-FEF2275711E1}" type="presOf" srcId="{2FF814B2-1782-4D9A-AE71-1779A3859F5B}" destId="{D1468520-6B21-4D81-9D6A-9D0AFE2FC296}" srcOrd="0" destOrd="0" presId="urn:microsoft.com/office/officeart/2005/8/layout/target3"/>
    <dgm:cxn modelId="{CC9E5AEB-4248-4FF1-801C-A26052BFDDA8}" type="presOf" srcId="{8556A3D5-CCA4-4107-90B8-1CE35A148435}" destId="{096DB123-C48F-40C1-82BF-7127BDEB9EB1}" srcOrd="1" destOrd="0" presId="urn:microsoft.com/office/officeart/2005/8/layout/target3"/>
    <dgm:cxn modelId="{7458F57F-6DB4-4A5E-B1D6-3F9709E09ECE}" type="presOf" srcId="{2FF814B2-1782-4D9A-AE71-1779A3859F5B}" destId="{54FCA0F9-C86C-4B97-8839-2E76F54ED3E0}" srcOrd="1" destOrd="0" presId="urn:microsoft.com/office/officeart/2005/8/layout/target3"/>
    <dgm:cxn modelId="{89CC3477-08DB-4580-9BF4-B43DBDFE1E70}" srcId="{51C5E9AA-E0DE-427D-BC48-3228A36289A6}" destId="{8556A3D5-CCA4-4107-90B8-1CE35A148435}" srcOrd="1" destOrd="0" parTransId="{6ED8190F-6FDF-40E9-8AED-8C010B61DA5D}" sibTransId="{43B3C51E-1006-43BC-BB46-21AF54F71C5D}"/>
    <dgm:cxn modelId="{8403CA40-0CDB-4567-B30D-D190859D52CD}" srcId="{51C5E9AA-E0DE-427D-BC48-3228A36289A6}" destId="{2FF814B2-1782-4D9A-AE71-1779A3859F5B}" srcOrd="2" destOrd="0" parTransId="{9D31626E-D7C2-4726-BF4D-8399329A2139}" sibTransId="{B4FEF7D4-6C02-4F00-B78D-26BA853FDC83}"/>
    <dgm:cxn modelId="{6E06578B-ACB1-404E-B669-8208C4C9B7C5}" type="presParOf" srcId="{D5EE088C-B034-47C3-8A4D-0F6DA6AF6673}" destId="{77476534-3F32-4CE9-A9A5-68DB560853E8}" srcOrd="0" destOrd="0" presId="urn:microsoft.com/office/officeart/2005/8/layout/target3"/>
    <dgm:cxn modelId="{C6AF2B4C-4F1F-4123-8AF1-39E9E13BF908}" type="presParOf" srcId="{D5EE088C-B034-47C3-8A4D-0F6DA6AF6673}" destId="{CB0F41E7-3C4E-4F6C-8B77-2F6652013622}" srcOrd="1" destOrd="0" presId="urn:microsoft.com/office/officeart/2005/8/layout/target3"/>
    <dgm:cxn modelId="{5E87ACDA-F454-4718-AF12-EAD3C04AF0CC}" type="presParOf" srcId="{D5EE088C-B034-47C3-8A4D-0F6DA6AF6673}" destId="{F7FAA48F-E06A-416E-A8BD-88DE83E39F87}" srcOrd="2" destOrd="0" presId="urn:microsoft.com/office/officeart/2005/8/layout/target3"/>
    <dgm:cxn modelId="{C55C0730-8125-47F2-BAFA-704C7F8B346B}" type="presParOf" srcId="{D5EE088C-B034-47C3-8A4D-0F6DA6AF6673}" destId="{C4B488CA-7495-499A-BF7F-7B52631733CE}" srcOrd="3" destOrd="0" presId="urn:microsoft.com/office/officeart/2005/8/layout/target3"/>
    <dgm:cxn modelId="{C59FC1D8-5766-4A55-A1F1-A608EB1F4E42}" type="presParOf" srcId="{D5EE088C-B034-47C3-8A4D-0F6DA6AF6673}" destId="{89BB29AC-A1FD-49C0-9192-435147289CED}" srcOrd="4" destOrd="0" presId="urn:microsoft.com/office/officeart/2005/8/layout/target3"/>
    <dgm:cxn modelId="{7ABF9613-AED2-42AB-8DD0-BD7F4AA79C9D}" type="presParOf" srcId="{D5EE088C-B034-47C3-8A4D-0F6DA6AF6673}" destId="{81B48C77-1CEA-42C0-82CA-A426FBF8BDDB}" srcOrd="5" destOrd="0" presId="urn:microsoft.com/office/officeart/2005/8/layout/target3"/>
    <dgm:cxn modelId="{D26330E5-97D1-403C-B685-9B88AD953B5B}" type="presParOf" srcId="{D5EE088C-B034-47C3-8A4D-0F6DA6AF6673}" destId="{FAB6AED6-6657-494E-A0BB-584ABA516C38}" srcOrd="6" destOrd="0" presId="urn:microsoft.com/office/officeart/2005/8/layout/target3"/>
    <dgm:cxn modelId="{7FD1E4E3-37DC-4843-B562-CCA1618B694F}" type="presParOf" srcId="{D5EE088C-B034-47C3-8A4D-0F6DA6AF6673}" destId="{98872E4B-5AF6-452F-A2DA-A7C9BC4A6E9F}" srcOrd="7" destOrd="0" presId="urn:microsoft.com/office/officeart/2005/8/layout/target3"/>
    <dgm:cxn modelId="{B5AE47F3-F0C2-4A93-85DF-BD8442CB22CB}" type="presParOf" srcId="{D5EE088C-B034-47C3-8A4D-0F6DA6AF6673}" destId="{D1468520-6B21-4D81-9D6A-9D0AFE2FC296}" srcOrd="8" destOrd="0" presId="urn:microsoft.com/office/officeart/2005/8/layout/target3"/>
    <dgm:cxn modelId="{7C828229-9FCE-4A80-9EA8-3C4037A667FA}" type="presParOf" srcId="{D5EE088C-B034-47C3-8A4D-0F6DA6AF6673}" destId="{02647E57-5EE0-4AF2-B656-5C1FA031CF52}" srcOrd="9" destOrd="0" presId="urn:microsoft.com/office/officeart/2005/8/layout/target3"/>
    <dgm:cxn modelId="{E972FB23-08E1-4831-85ED-0772CE71A41B}" type="presParOf" srcId="{D5EE088C-B034-47C3-8A4D-0F6DA6AF6673}" destId="{096DB123-C48F-40C1-82BF-7127BDEB9EB1}" srcOrd="10" destOrd="0" presId="urn:microsoft.com/office/officeart/2005/8/layout/target3"/>
    <dgm:cxn modelId="{86C4F9D2-510A-4599-BADB-D9E517ACA24F}" type="presParOf" srcId="{D5EE088C-B034-47C3-8A4D-0F6DA6AF6673}" destId="{54FCA0F9-C86C-4B97-8839-2E76F54ED3E0}" srcOrd="11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0CAF93-7019-4934-9DDD-1663B1371176}" type="doc">
      <dgm:prSet loTypeId="urn:microsoft.com/office/officeart/2005/8/layout/chevron2" loCatId="list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DCF2FDD3-04B2-4BE9-BE4C-2F168F8B9FEA}">
      <dgm:prSet phldrT="[Текст]"/>
      <dgm:spPr>
        <a:xfrm rot="5400000">
          <a:off x="-168802" y="182662"/>
          <a:ext cx="1217752" cy="852426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нормотворческая</a:t>
          </a:r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деятельность</a:t>
          </a:r>
        </a:p>
      </dgm:t>
    </dgm:pt>
    <dgm:pt modelId="{706677D4-E83B-44D1-8AC1-6800F7EF02B9}" type="parTrans" cxnId="{52833610-1BA4-4B67-8C4B-861D476BC948}">
      <dgm:prSet/>
      <dgm:spPr/>
      <dgm:t>
        <a:bodyPr/>
        <a:lstStyle/>
        <a:p>
          <a:endParaRPr lang="ru-RU"/>
        </a:p>
      </dgm:t>
    </dgm:pt>
    <dgm:pt modelId="{DCAE06F0-5FE9-4A80-B255-4DC5A0CFDEE7}" type="sibTrans" cxnId="{52833610-1BA4-4B67-8C4B-861D476BC948}">
      <dgm:prSet/>
      <dgm:spPr/>
      <dgm:t>
        <a:bodyPr/>
        <a:lstStyle/>
        <a:p>
          <a:endParaRPr lang="ru-RU"/>
        </a:p>
      </dgm:t>
    </dgm:pt>
    <dgm:pt modelId="{04509424-16B6-4E68-B1BC-E85A19182278}">
      <dgm:prSet phldrT="[Текст]"/>
      <dgm:spPr>
        <a:xfrm rot="5400000">
          <a:off x="2912189" y="-2059762"/>
          <a:ext cx="791538" cy="49110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rgbClr val="0070C0"/>
              </a:solidFill>
              <a:latin typeface="Calibri"/>
              <a:ea typeface="+mn-ea"/>
              <a:cs typeface="+mn-cs"/>
            </a:rPr>
            <a:t>принято нормативных правовых актов - 55, в т.ч.</a:t>
          </a:r>
        </a:p>
      </dgm:t>
    </dgm:pt>
    <dgm:pt modelId="{7BCBE46B-3AC4-4CA6-8C52-B1DDE88CA978}" type="parTrans" cxnId="{F8489058-D49D-4A4A-8989-60BCBE2729B8}">
      <dgm:prSet/>
      <dgm:spPr/>
      <dgm:t>
        <a:bodyPr/>
        <a:lstStyle/>
        <a:p>
          <a:endParaRPr lang="ru-RU"/>
        </a:p>
      </dgm:t>
    </dgm:pt>
    <dgm:pt modelId="{B7E583BE-6BA7-49AE-88D3-D581B686282E}" type="sibTrans" cxnId="{F8489058-D49D-4A4A-8989-60BCBE2729B8}">
      <dgm:prSet/>
      <dgm:spPr/>
      <dgm:t>
        <a:bodyPr/>
        <a:lstStyle/>
        <a:p>
          <a:endParaRPr lang="ru-RU"/>
        </a:p>
      </dgm:t>
    </dgm:pt>
    <dgm:pt modelId="{8505FEA4-B620-4F2C-8C30-89136AB57697}">
      <dgm:prSet phldrT="[Текст]"/>
      <dgm:spPr>
        <a:xfrm rot="5400000">
          <a:off x="2912189" y="-2059762"/>
          <a:ext cx="791538" cy="49110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rgbClr val="0070C0"/>
              </a:solidFill>
              <a:latin typeface="Calibri"/>
              <a:ea typeface="+mn-ea"/>
              <a:cs typeface="+mn-cs"/>
            </a:rPr>
            <a:t>базовые нормативные правовые акты - 35</a:t>
          </a:r>
        </a:p>
      </dgm:t>
    </dgm:pt>
    <dgm:pt modelId="{0C53D8FB-9CA8-4E32-8B83-36046531AF76}" type="parTrans" cxnId="{2C8D2E9A-3F02-4269-9B52-35BDAAC2EA35}">
      <dgm:prSet/>
      <dgm:spPr/>
      <dgm:t>
        <a:bodyPr/>
        <a:lstStyle/>
        <a:p>
          <a:endParaRPr lang="ru-RU"/>
        </a:p>
      </dgm:t>
    </dgm:pt>
    <dgm:pt modelId="{FD8EBABA-0A6B-4D22-85AC-D01E18E46A0D}" type="sibTrans" cxnId="{2C8D2E9A-3F02-4269-9B52-35BDAAC2EA35}">
      <dgm:prSet/>
      <dgm:spPr/>
      <dgm:t>
        <a:bodyPr/>
        <a:lstStyle/>
        <a:p>
          <a:endParaRPr lang="ru-RU"/>
        </a:p>
      </dgm:t>
    </dgm:pt>
    <dgm:pt modelId="{8D3C1B90-7A66-4654-9BAE-F75AD8A9CE6A}">
      <dgm:prSet phldrT="[Текст]"/>
      <dgm:spPr>
        <a:xfrm rot="5400000">
          <a:off x="-182662" y="1201695"/>
          <a:ext cx="1217752" cy="852426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Контрольная деятельность</a:t>
          </a:r>
        </a:p>
      </dgm:t>
    </dgm:pt>
    <dgm:pt modelId="{2482F327-366E-4308-8898-5917FC49A0E9}" type="parTrans" cxnId="{FDA7B461-5A51-4936-B295-D96F1CCA6F56}">
      <dgm:prSet/>
      <dgm:spPr/>
      <dgm:t>
        <a:bodyPr/>
        <a:lstStyle/>
        <a:p>
          <a:endParaRPr lang="ru-RU"/>
        </a:p>
      </dgm:t>
    </dgm:pt>
    <dgm:pt modelId="{31752BB1-7548-45A4-B29C-E801A6FBFCE6}" type="sibTrans" cxnId="{FDA7B461-5A51-4936-B295-D96F1CCA6F56}">
      <dgm:prSet/>
      <dgm:spPr/>
      <dgm:t>
        <a:bodyPr/>
        <a:lstStyle/>
        <a:p>
          <a:endParaRPr lang="ru-RU"/>
        </a:p>
      </dgm:t>
    </dgm:pt>
    <dgm:pt modelId="{58EC1A9B-FD29-4F58-AE4C-D2E732D7EBFB}">
      <dgm:prSet phldrT="[Текст]"/>
      <dgm:spPr>
        <a:xfrm rot="5400000">
          <a:off x="2912189" y="-1040729"/>
          <a:ext cx="791538" cy="49110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rgbClr val="0070C0"/>
              </a:solidFill>
              <a:latin typeface="Calibri"/>
              <a:ea typeface="+mn-ea"/>
              <a:cs typeface="+mn-cs"/>
            </a:rPr>
            <a:t>рассмотрено отчетов - 7 </a:t>
          </a:r>
        </a:p>
      </dgm:t>
    </dgm:pt>
    <dgm:pt modelId="{410157F6-778B-4B9E-A779-8BC2A806DBCC}" type="parTrans" cxnId="{989B307A-E90C-402E-8C43-139646EC06BD}">
      <dgm:prSet/>
      <dgm:spPr/>
      <dgm:t>
        <a:bodyPr/>
        <a:lstStyle/>
        <a:p>
          <a:endParaRPr lang="ru-RU"/>
        </a:p>
      </dgm:t>
    </dgm:pt>
    <dgm:pt modelId="{F5F5634D-262D-443E-BE14-8A984E224F89}" type="sibTrans" cxnId="{989B307A-E90C-402E-8C43-139646EC06BD}">
      <dgm:prSet/>
      <dgm:spPr/>
      <dgm:t>
        <a:bodyPr/>
        <a:lstStyle/>
        <a:p>
          <a:endParaRPr lang="ru-RU"/>
        </a:p>
      </dgm:t>
    </dgm:pt>
    <dgm:pt modelId="{FC6A267D-0CFB-4788-A0FE-A047E4718FD2}">
      <dgm:prSet phldrT="[Текст]"/>
      <dgm:spPr>
        <a:xfrm rot="5400000">
          <a:off x="2912189" y="-1040729"/>
          <a:ext cx="791538" cy="49110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rgbClr val="0070C0"/>
              </a:solidFill>
              <a:latin typeface="Calibri"/>
              <a:ea typeface="+mn-ea"/>
              <a:cs typeface="+mn-cs"/>
            </a:rPr>
            <a:t>рассмотрено информаций - 33</a:t>
          </a:r>
        </a:p>
      </dgm:t>
    </dgm:pt>
    <dgm:pt modelId="{CBA9DD0A-7BF1-4141-AB3E-5B290892B2B7}" type="parTrans" cxnId="{86EFC192-3305-47B8-A974-2BD8A1F05975}">
      <dgm:prSet/>
      <dgm:spPr/>
      <dgm:t>
        <a:bodyPr/>
        <a:lstStyle/>
        <a:p>
          <a:endParaRPr lang="ru-RU"/>
        </a:p>
      </dgm:t>
    </dgm:pt>
    <dgm:pt modelId="{2610019C-47B9-4305-8A7E-D44FFF4EA4FA}" type="sibTrans" cxnId="{86EFC192-3305-47B8-A974-2BD8A1F05975}">
      <dgm:prSet/>
      <dgm:spPr/>
      <dgm:t>
        <a:bodyPr/>
        <a:lstStyle/>
        <a:p>
          <a:endParaRPr lang="ru-RU"/>
        </a:p>
      </dgm:t>
    </dgm:pt>
    <dgm:pt modelId="{3F5B8A1D-E30B-4892-AC11-A0517DC41090}">
      <dgm:prSet phldrT="[Текст]"/>
      <dgm:spPr>
        <a:xfrm rot="5400000">
          <a:off x="-182662" y="2219091"/>
          <a:ext cx="1217752" cy="852426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Актуализация ранее принятых решений</a:t>
          </a:r>
        </a:p>
      </dgm:t>
    </dgm:pt>
    <dgm:pt modelId="{C63895B2-6F45-4691-8002-58A7908653FD}" type="parTrans" cxnId="{347A7232-E37F-491C-AC5D-F6F41D1F530D}">
      <dgm:prSet/>
      <dgm:spPr/>
      <dgm:t>
        <a:bodyPr/>
        <a:lstStyle/>
        <a:p>
          <a:endParaRPr lang="ru-RU"/>
        </a:p>
      </dgm:t>
    </dgm:pt>
    <dgm:pt modelId="{77416F75-D762-47A3-93A0-CAE747B6D154}" type="sibTrans" cxnId="{347A7232-E37F-491C-AC5D-F6F41D1F530D}">
      <dgm:prSet/>
      <dgm:spPr/>
      <dgm:t>
        <a:bodyPr/>
        <a:lstStyle/>
        <a:p>
          <a:endParaRPr lang="ru-RU"/>
        </a:p>
      </dgm:t>
    </dgm:pt>
    <dgm:pt modelId="{30F9AE0A-F428-47E6-9CA8-1DAB2C09F024}">
      <dgm:prSet phldrT="[Текст]"/>
      <dgm:spPr>
        <a:xfrm rot="5400000">
          <a:off x="2912189" y="-23334"/>
          <a:ext cx="791538" cy="49110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rgbClr val="0070C0"/>
              </a:solidFill>
              <a:latin typeface="Calibri"/>
              <a:ea typeface="+mn-ea"/>
              <a:cs typeface="+mn-cs"/>
            </a:rPr>
            <a:t>внесены изменения в ранее принятые решения - 11 </a:t>
          </a:r>
        </a:p>
      </dgm:t>
    </dgm:pt>
    <dgm:pt modelId="{EE9CF899-06E8-4D18-9BC0-2F0C203733E0}" type="parTrans" cxnId="{D9E8012A-7AA0-473A-B7A3-005FB96C1094}">
      <dgm:prSet/>
      <dgm:spPr/>
      <dgm:t>
        <a:bodyPr/>
        <a:lstStyle/>
        <a:p>
          <a:endParaRPr lang="ru-RU"/>
        </a:p>
      </dgm:t>
    </dgm:pt>
    <dgm:pt modelId="{740E1BB8-51DD-40B2-837B-A6B60664E5DE}" type="sibTrans" cxnId="{D9E8012A-7AA0-473A-B7A3-005FB96C1094}">
      <dgm:prSet/>
      <dgm:spPr/>
      <dgm:t>
        <a:bodyPr/>
        <a:lstStyle/>
        <a:p>
          <a:endParaRPr lang="ru-RU"/>
        </a:p>
      </dgm:t>
    </dgm:pt>
    <dgm:pt modelId="{8655F43C-B2CB-4A15-AA94-174670279926}">
      <dgm:prSet phldrT="[Текст]"/>
      <dgm:spPr>
        <a:xfrm rot="5400000">
          <a:off x="2912189" y="-23334"/>
          <a:ext cx="791538" cy="49110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rgbClr val="0070C0"/>
              </a:solidFill>
              <a:latin typeface="Calibri"/>
              <a:ea typeface="+mn-ea"/>
              <a:cs typeface="+mn-cs"/>
            </a:rPr>
            <a:t>признано утратившими силу решений - 5 </a:t>
          </a:r>
        </a:p>
      </dgm:t>
    </dgm:pt>
    <dgm:pt modelId="{8A8A9E1F-117D-483A-AE7C-0DD03423E036}" type="parTrans" cxnId="{7222D21D-F47A-4FC0-B9E2-F9C221F997D9}">
      <dgm:prSet/>
      <dgm:spPr/>
      <dgm:t>
        <a:bodyPr/>
        <a:lstStyle/>
        <a:p>
          <a:endParaRPr lang="ru-RU"/>
        </a:p>
      </dgm:t>
    </dgm:pt>
    <dgm:pt modelId="{3A17186A-991B-41EE-AEE7-872D32BEAE37}" type="sibTrans" cxnId="{7222D21D-F47A-4FC0-B9E2-F9C221F997D9}">
      <dgm:prSet/>
      <dgm:spPr/>
      <dgm:t>
        <a:bodyPr/>
        <a:lstStyle/>
        <a:p>
          <a:endParaRPr lang="ru-RU"/>
        </a:p>
      </dgm:t>
    </dgm:pt>
    <dgm:pt modelId="{A108A2E4-85C2-48AA-9779-2A72027A5C3E}">
      <dgm:prSet phldrT="[Текст]"/>
      <dgm:spPr>
        <a:xfrm rot="5400000">
          <a:off x="2912189" y="-2059762"/>
          <a:ext cx="791538" cy="49110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rgbClr val="0070C0"/>
              </a:solidFill>
              <a:latin typeface="Calibri"/>
              <a:ea typeface="+mn-ea"/>
              <a:cs typeface="+mn-cs"/>
            </a:rPr>
            <a:t>изменения в ранее принятые нормативные правовые акты - 20 </a:t>
          </a:r>
        </a:p>
      </dgm:t>
    </dgm:pt>
    <dgm:pt modelId="{D3E3ADE9-EDD9-4D38-BE9F-35600722044F}" type="parTrans" cxnId="{2EA7AC25-1AD1-45E4-9CFF-C20B51E7C0E8}">
      <dgm:prSet/>
      <dgm:spPr/>
      <dgm:t>
        <a:bodyPr/>
        <a:lstStyle/>
        <a:p>
          <a:endParaRPr lang="ru-RU"/>
        </a:p>
      </dgm:t>
    </dgm:pt>
    <dgm:pt modelId="{0DAABECF-5EFA-4B3E-BCAA-2E70489B33BE}" type="sibTrans" cxnId="{2EA7AC25-1AD1-45E4-9CFF-C20B51E7C0E8}">
      <dgm:prSet/>
      <dgm:spPr/>
      <dgm:t>
        <a:bodyPr/>
        <a:lstStyle/>
        <a:p>
          <a:endParaRPr lang="ru-RU"/>
        </a:p>
      </dgm:t>
    </dgm:pt>
    <dgm:pt modelId="{065D026D-E98D-4980-854A-5162EF460827}">
      <dgm:prSet phldrT="[Текст]"/>
      <dgm:spPr>
        <a:xfrm rot="5400000">
          <a:off x="2912189" y="-23334"/>
          <a:ext cx="791538" cy="49110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rgbClr val="0070C0"/>
              </a:solidFill>
              <a:latin typeface="Calibri"/>
              <a:ea typeface="+mn-ea"/>
              <a:cs typeface="+mn-cs"/>
            </a:rPr>
            <a:t>отменено решений Думы - 11 </a:t>
          </a:r>
        </a:p>
      </dgm:t>
    </dgm:pt>
    <dgm:pt modelId="{4E2AFF59-BFD2-4C74-8182-59FA9C0D6214}" type="parTrans" cxnId="{5FB6BDCB-A6CA-4197-9F30-2853ECF98350}">
      <dgm:prSet/>
      <dgm:spPr/>
      <dgm:t>
        <a:bodyPr/>
        <a:lstStyle/>
        <a:p>
          <a:endParaRPr lang="ru-RU"/>
        </a:p>
      </dgm:t>
    </dgm:pt>
    <dgm:pt modelId="{1576CDB7-C6D9-479E-B18B-CEC5F35DEA69}" type="sibTrans" cxnId="{5FB6BDCB-A6CA-4197-9F30-2853ECF98350}">
      <dgm:prSet/>
      <dgm:spPr/>
      <dgm:t>
        <a:bodyPr/>
        <a:lstStyle/>
        <a:p>
          <a:endParaRPr lang="ru-RU"/>
        </a:p>
      </dgm:t>
    </dgm:pt>
    <dgm:pt modelId="{FE54001C-E16F-4626-8744-0717946064C6}" type="pres">
      <dgm:prSet presAssocID="{D20CAF93-7019-4934-9DDD-1663B137117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AB71654-8E2F-4E9F-AEF8-428DFA3C2BD4}" type="pres">
      <dgm:prSet presAssocID="{DCF2FDD3-04B2-4BE9-BE4C-2F168F8B9FEA}" presName="composite" presStyleCnt="0"/>
      <dgm:spPr/>
    </dgm:pt>
    <dgm:pt modelId="{0CBBAC3C-D7EA-452D-A97C-E544C3691038}" type="pres">
      <dgm:prSet presAssocID="{DCF2FDD3-04B2-4BE9-BE4C-2F168F8B9FEA}" presName="parentText" presStyleLbl="alignNode1" presStyleIdx="0" presStyleCnt="3" custLinFactNeighborX="1626" custLinFactNeighborY="-142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201B863C-B9A8-4B36-8E88-0D54D083A1A8}" type="pres">
      <dgm:prSet presAssocID="{DCF2FDD3-04B2-4BE9-BE4C-2F168F8B9FEA}" presName="descendantText" presStyleLbl="alignAcc1" presStyleIdx="0" presStyleCnt="3" custLinFactNeighborY="-21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D6877672-9146-4A64-9757-6DC34764B922}" type="pres">
      <dgm:prSet presAssocID="{DCAE06F0-5FE9-4A80-B255-4DC5A0CFDEE7}" presName="sp" presStyleCnt="0"/>
      <dgm:spPr/>
    </dgm:pt>
    <dgm:pt modelId="{41C34D7E-7EFD-4BF8-B204-23F7A69E9796}" type="pres">
      <dgm:prSet presAssocID="{8D3C1B90-7A66-4654-9BAE-F75AD8A9CE6A}" presName="composite" presStyleCnt="0"/>
      <dgm:spPr/>
    </dgm:pt>
    <dgm:pt modelId="{4A0639B8-6586-45E7-A390-7B92105AA347}" type="pres">
      <dgm:prSet presAssocID="{8D3C1B90-7A66-4654-9BAE-F75AD8A9CE6A}" presName="parentText" presStyleLbl="alignNode1" presStyleIdx="1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69DAE538-4D83-401F-98D5-2C2F8E5C06B9}" type="pres">
      <dgm:prSet presAssocID="{8D3C1B90-7A66-4654-9BAE-F75AD8A9CE6A}" presName="descendantText" presStyleLbl="alignAcc1" presStyleIdx="1" presStyleCnt="3" custLinFactNeighborY="-114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C9DD99F9-E8BD-4BE3-B132-4F9FC4B3108B}" type="pres">
      <dgm:prSet presAssocID="{31752BB1-7548-45A4-B29C-E801A6FBFCE6}" presName="sp" presStyleCnt="0"/>
      <dgm:spPr/>
    </dgm:pt>
    <dgm:pt modelId="{0DAE8E67-DE36-4230-9E53-C7B02ADFFA7B}" type="pres">
      <dgm:prSet presAssocID="{3F5B8A1D-E30B-4892-AC11-A0517DC41090}" presName="composite" presStyleCnt="0"/>
      <dgm:spPr/>
    </dgm:pt>
    <dgm:pt modelId="{5482B198-752F-442E-BA57-EE2B70648460}" type="pres">
      <dgm:prSet presAssocID="{3F5B8A1D-E30B-4892-AC11-A0517DC41090}" presName="parentText" presStyleLbl="alignNode1" presStyleIdx="2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F93D4545-44A3-4198-A50E-0335951B0545}" type="pres">
      <dgm:prSet presAssocID="{3F5B8A1D-E30B-4892-AC11-A0517DC41090}" presName="descendantText" presStyleLbl="alignAcc1" presStyleIdx="2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ED672EF4-F622-4CD6-AA3A-808D3F42216D}" type="presOf" srcId="{A108A2E4-85C2-48AA-9779-2A72027A5C3E}" destId="{201B863C-B9A8-4B36-8E88-0D54D083A1A8}" srcOrd="0" destOrd="2" presId="urn:microsoft.com/office/officeart/2005/8/layout/chevron2"/>
    <dgm:cxn modelId="{D9E8012A-7AA0-473A-B7A3-005FB96C1094}" srcId="{3F5B8A1D-E30B-4892-AC11-A0517DC41090}" destId="{30F9AE0A-F428-47E6-9CA8-1DAB2C09F024}" srcOrd="0" destOrd="0" parTransId="{EE9CF899-06E8-4D18-9BC0-2F0C203733E0}" sibTransId="{740E1BB8-51DD-40B2-837B-A6B60664E5DE}"/>
    <dgm:cxn modelId="{EDAE4BC4-AF07-42FE-8FFC-B43D0664C5AA}" type="presOf" srcId="{58EC1A9B-FD29-4F58-AE4C-D2E732D7EBFB}" destId="{69DAE538-4D83-401F-98D5-2C2F8E5C06B9}" srcOrd="0" destOrd="0" presId="urn:microsoft.com/office/officeart/2005/8/layout/chevron2"/>
    <dgm:cxn modelId="{4117190C-2B76-4DB0-96B7-62C4B6616DFA}" type="presOf" srcId="{DCF2FDD3-04B2-4BE9-BE4C-2F168F8B9FEA}" destId="{0CBBAC3C-D7EA-452D-A97C-E544C3691038}" srcOrd="0" destOrd="0" presId="urn:microsoft.com/office/officeart/2005/8/layout/chevron2"/>
    <dgm:cxn modelId="{E367F50A-D46A-45DA-B16D-E5E90B14D1BF}" type="presOf" srcId="{8655F43C-B2CB-4A15-AA94-174670279926}" destId="{F93D4545-44A3-4198-A50E-0335951B0545}" srcOrd="0" destOrd="1" presId="urn:microsoft.com/office/officeart/2005/8/layout/chevron2"/>
    <dgm:cxn modelId="{92AB6E18-B5A3-40D0-A9F5-16A006536717}" type="presOf" srcId="{8505FEA4-B620-4F2C-8C30-89136AB57697}" destId="{201B863C-B9A8-4B36-8E88-0D54D083A1A8}" srcOrd="0" destOrd="1" presId="urn:microsoft.com/office/officeart/2005/8/layout/chevron2"/>
    <dgm:cxn modelId="{5FB6BDCB-A6CA-4197-9F30-2853ECF98350}" srcId="{3F5B8A1D-E30B-4892-AC11-A0517DC41090}" destId="{065D026D-E98D-4980-854A-5162EF460827}" srcOrd="2" destOrd="0" parTransId="{4E2AFF59-BFD2-4C74-8182-59FA9C0D6214}" sibTransId="{1576CDB7-C6D9-479E-B18B-CEC5F35DEA69}"/>
    <dgm:cxn modelId="{18070102-02B4-4CC8-93F0-60E871A4C429}" type="presOf" srcId="{04509424-16B6-4E68-B1BC-E85A19182278}" destId="{201B863C-B9A8-4B36-8E88-0D54D083A1A8}" srcOrd="0" destOrd="0" presId="urn:microsoft.com/office/officeart/2005/8/layout/chevron2"/>
    <dgm:cxn modelId="{7ACB75F0-139C-40A6-A922-AF6B086C2436}" type="presOf" srcId="{8D3C1B90-7A66-4654-9BAE-F75AD8A9CE6A}" destId="{4A0639B8-6586-45E7-A390-7B92105AA347}" srcOrd="0" destOrd="0" presId="urn:microsoft.com/office/officeart/2005/8/layout/chevron2"/>
    <dgm:cxn modelId="{FDA7B461-5A51-4936-B295-D96F1CCA6F56}" srcId="{D20CAF93-7019-4934-9DDD-1663B1371176}" destId="{8D3C1B90-7A66-4654-9BAE-F75AD8A9CE6A}" srcOrd="1" destOrd="0" parTransId="{2482F327-366E-4308-8898-5917FC49A0E9}" sibTransId="{31752BB1-7548-45A4-B29C-E801A6FBFCE6}"/>
    <dgm:cxn modelId="{2C8D2E9A-3F02-4269-9B52-35BDAAC2EA35}" srcId="{DCF2FDD3-04B2-4BE9-BE4C-2F168F8B9FEA}" destId="{8505FEA4-B620-4F2C-8C30-89136AB57697}" srcOrd="1" destOrd="0" parTransId="{0C53D8FB-9CA8-4E32-8B83-36046531AF76}" sibTransId="{FD8EBABA-0A6B-4D22-85AC-D01E18E46A0D}"/>
    <dgm:cxn modelId="{347A7232-E37F-491C-AC5D-F6F41D1F530D}" srcId="{D20CAF93-7019-4934-9DDD-1663B1371176}" destId="{3F5B8A1D-E30B-4892-AC11-A0517DC41090}" srcOrd="2" destOrd="0" parTransId="{C63895B2-6F45-4691-8002-58A7908653FD}" sibTransId="{77416F75-D762-47A3-93A0-CAE747B6D154}"/>
    <dgm:cxn modelId="{A90D80CC-6DBF-40C7-B113-17BEB7229F4E}" type="presOf" srcId="{065D026D-E98D-4980-854A-5162EF460827}" destId="{F93D4545-44A3-4198-A50E-0335951B0545}" srcOrd="0" destOrd="2" presId="urn:microsoft.com/office/officeart/2005/8/layout/chevron2"/>
    <dgm:cxn modelId="{3BB943EE-CD87-4B2B-B8B6-E04EE96875ED}" type="presOf" srcId="{3F5B8A1D-E30B-4892-AC11-A0517DC41090}" destId="{5482B198-752F-442E-BA57-EE2B70648460}" srcOrd="0" destOrd="0" presId="urn:microsoft.com/office/officeart/2005/8/layout/chevron2"/>
    <dgm:cxn modelId="{86EFC192-3305-47B8-A974-2BD8A1F05975}" srcId="{8D3C1B90-7A66-4654-9BAE-F75AD8A9CE6A}" destId="{FC6A267D-0CFB-4788-A0FE-A047E4718FD2}" srcOrd="1" destOrd="0" parTransId="{CBA9DD0A-7BF1-4141-AB3E-5B290892B2B7}" sibTransId="{2610019C-47B9-4305-8A7E-D44FFF4EA4FA}"/>
    <dgm:cxn modelId="{CE409B63-54F8-4B43-B81A-726882940942}" type="presOf" srcId="{30F9AE0A-F428-47E6-9CA8-1DAB2C09F024}" destId="{F93D4545-44A3-4198-A50E-0335951B0545}" srcOrd="0" destOrd="0" presId="urn:microsoft.com/office/officeart/2005/8/layout/chevron2"/>
    <dgm:cxn modelId="{989B307A-E90C-402E-8C43-139646EC06BD}" srcId="{8D3C1B90-7A66-4654-9BAE-F75AD8A9CE6A}" destId="{58EC1A9B-FD29-4F58-AE4C-D2E732D7EBFB}" srcOrd="0" destOrd="0" parTransId="{410157F6-778B-4B9E-A779-8BC2A806DBCC}" sibTransId="{F5F5634D-262D-443E-BE14-8A984E224F89}"/>
    <dgm:cxn modelId="{06E53C3A-1E05-46FD-948C-7CD60BCB3684}" type="presOf" srcId="{D20CAF93-7019-4934-9DDD-1663B1371176}" destId="{FE54001C-E16F-4626-8744-0717946064C6}" srcOrd="0" destOrd="0" presId="urn:microsoft.com/office/officeart/2005/8/layout/chevron2"/>
    <dgm:cxn modelId="{52833610-1BA4-4B67-8C4B-861D476BC948}" srcId="{D20CAF93-7019-4934-9DDD-1663B1371176}" destId="{DCF2FDD3-04B2-4BE9-BE4C-2F168F8B9FEA}" srcOrd="0" destOrd="0" parTransId="{706677D4-E83B-44D1-8AC1-6800F7EF02B9}" sibTransId="{DCAE06F0-5FE9-4A80-B255-4DC5A0CFDEE7}"/>
    <dgm:cxn modelId="{2EA7AC25-1AD1-45E4-9CFF-C20B51E7C0E8}" srcId="{DCF2FDD3-04B2-4BE9-BE4C-2F168F8B9FEA}" destId="{A108A2E4-85C2-48AA-9779-2A72027A5C3E}" srcOrd="2" destOrd="0" parTransId="{D3E3ADE9-EDD9-4D38-BE9F-35600722044F}" sibTransId="{0DAABECF-5EFA-4B3E-BCAA-2E70489B33BE}"/>
    <dgm:cxn modelId="{7222D21D-F47A-4FC0-B9E2-F9C221F997D9}" srcId="{3F5B8A1D-E30B-4892-AC11-A0517DC41090}" destId="{8655F43C-B2CB-4A15-AA94-174670279926}" srcOrd="1" destOrd="0" parTransId="{8A8A9E1F-117D-483A-AE7C-0DD03423E036}" sibTransId="{3A17186A-991B-41EE-AEE7-872D32BEAE37}"/>
    <dgm:cxn modelId="{A47E780A-427D-4EAA-9A5B-822D034F70B8}" type="presOf" srcId="{FC6A267D-0CFB-4788-A0FE-A047E4718FD2}" destId="{69DAE538-4D83-401F-98D5-2C2F8E5C06B9}" srcOrd="0" destOrd="1" presId="urn:microsoft.com/office/officeart/2005/8/layout/chevron2"/>
    <dgm:cxn modelId="{F8489058-D49D-4A4A-8989-60BCBE2729B8}" srcId="{DCF2FDD3-04B2-4BE9-BE4C-2F168F8B9FEA}" destId="{04509424-16B6-4E68-B1BC-E85A19182278}" srcOrd="0" destOrd="0" parTransId="{7BCBE46B-3AC4-4CA6-8C52-B1DDE88CA978}" sibTransId="{B7E583BE-6BA7-49AE-88D3-D581B686282E}"/>
    <dgm:cxn modelId="{6D4EAE59-37F3-4AAD-8575-B96BE1CC329F}" type="presParOf" srcId="{FE54001C-E16F-4626-8744-0717946064C6}" destId="{2AB71654-8E2F-4E9F-AEF8-428DFA3C2BD4}" srcOrd="0" destOrd="0" presId="urn:microsoft.com/office/officeart/2005/8/layout/chevron2"/>
    <dgm:cxn modelId="{09C345F0-5A0A-4A8C-917A-A4C5FF9D6D99}" type="presParOf" srcId="{2AB71654-8E2F-4E9F-AEF8-428DFA3C2BD4}" destId="{0CBBAC3C-D7EA-452D-A97C-E544C3691038}" srcOrd="0" destOrd="0" presId="urn:microsoft.com/office/officeart/2005/8/layout/chevron2"/>
    <dgm:cxn modelId="{F3FA31CD-4635-4D0B-AD07-B22A7F4712EA}" type="presParOf" srcId="{2AB71654-8E2F-4E9F-AEF8-428DFA3C2BD4}" destId="{201B863C-B9A8-4B36-8E88-0D54D083A1A8}" srcOrd="1" destOrd="0" presId="urn:microsoft.com/office/officeart/2005/8/layout/chevron2"/>
    <dgm:cxn modelId="{B8D4CD0F-AB25-4678-A898-B123ABBD1CDE}" type="presParOf" srcId="{FE54001C-E16F-4626-8744-0717946064C6}" destId="{D6877672-9146-4A64-9757-6DC34764B922}" srcOrd="1" destOrd="0" presId="urn:microsoft.com/office/officeart/2005/8/layout/chevron2"/>
    <dgm:cxn modelId="{6917A3C3-E29D-4E62-A60E-8039626A8A8E}" type="presParOf" srcId="{FE54001C-E16F-4626-8744-0717946064C6}" destId="{41C34D7E-7EFD-4BF8-B204-23F7A69E9796}" srcOrd="2" destOrd="0" presId="urn:microsoft.com/office/officeart/2005/8/layout/chevron2"/>
    <dgm:cxn modelId="{B51C1401-6D36-43CD-98A8-29B13DC4C5DC}" type="presParOf" srcId="{41C34D7E-7EFD-4BF8-B204-23F7A69E9796}" destId="{4A0639B8-6586-45E7-A390-7B92105AA347}" srcOrd="0" destOrd="0" presId="urn:microsoft.com/office/officeart/2005/8/layout/chevron2"/>
    <dgm:cxn modelId="{692678CB-823D-4A8B-B4ED-EEB2D25F65F0}" type="presParOf" srcId="{41C34D7E-7EFD-4BF8-B204-23F7A69E9796}" destId="{69DAE538-4D83-401F-98D5-2C2F8E5C06B9}" srcOrd="1" destOrd="0" presId="urn:microsoft.com/office/officeart/2005/8/layout/chevron2"/>
    <dgm:cxn modelId="{B2590933-B7CF-4296-A42F-6125DFC2584E}" type="presParOf" srcId="{FE54001C-E16F-4626-8744-0717946064C6}" destId="{C9DD99F9-E8BD-4BE3-B132-4F9FC4B3108B}" srcOrd="3" destOrd="0" presId="urn:microsoft.com/office/officeart/2005/8/layout/chevron2"/>
    <dgm:cxn modelId="{02C789B2-3DB4-4E66-9584-D08E2638AA1C}" type="presParOf" srcId="{FE54001C-E16F-4626-8744-0717946064C6}" destId="{0DAE8E67-DE36-4230-9E53-C7B02ADFFA7B}" srcOrd="4" destOrd="0" presId="urn:microsoft.com/office/officeart/2005/8/layout/chevron2"/>
    <dgm:cxn modelId="{95C28BCF-5219-4679-ACAC-97B7DD4F6BB9}" type="presParOf" srcId="{0DAE8E67-DE36-4230-9E53-C7B02ADFFA7B}" destId="{5482B198-752F-442E-BA57-EE2B70648460}" srcOrd="0" destOrd="0" presId="urn:microsoft.com/office/officeart/2005/8/layout/chevron2"/>
    <dgm:cxn modelId="{DB194E88-1A97-486B-9705-EF6F6D460E6A}" type="presParOf" srcId="{0DAE8E67-DE36-4230-9E53-C7B02ADFFA7B}" destId="{F93D4545-44A3-4198-A50E-0335951B0545}" srcOrd="1" destOrd="0" presId="urn:microsoft.com/office/officeart/2005/8/layout/chevron2"/>
  </dgm:cxnLst>
  <dgm:bg>
    <a:solidFill>
      <a:schemeClr val="tx2">
        <a:lumMod val="20000"/>
        <a:lumOff val="80000"/>
      </a:schemeClr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476534-3F32-4CE9-A9A5-68DB560853E8}">
      <dsp:nvSpPr>
        <dsp:cNvPr id="0" name=""/>
        <dsp:cNvSpPr/>
      </dsp:nvSpPr>
      <dsp:spPr>
        <a:xfrm>
          <a:off x="0" y="0"/>
          <a:ext cx="1729739" cy="1729739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FAA48F-E06A-416E-A8BD-88DE83E39F87}">
      <dsp:nvSpPr>
        <dsp:cNvPr id="0" name=""/>
        <dsp:cNvSpPr/>
      </dsp:nvSpPr>
      <dsp:spPr>
        <a:xfrm>
          <a:off x="864869" y="0"/>
          <a:ext cx="4778374" cy="1729739"/>
        </a:xfrm>
        <a:prstGeom prst="rect">
          <a:avLst/>
        </a:prstGeom>
        <a:solidFill>
          <a:srgbClr val="F79646">
            <a:lumMod val="40000"/>
            <a:lumOff val="60000"/>
            <a:alpha val="90000"/>
          </a:srgb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glow rad="228600">
            <a:srgbClr val="F79646">
              <a:satMod val="175000"/>
              <a:alpha val="40000"/>
            </a:srgbClr>
          </a:glo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cap="none" spc="0">
              <a:ln w="1905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+mn-cs"/>
            </a:rPr>
            <a:t>Очередные заседания - 10</a:t>
          </a:r>
        </a:p>
      </dsp:txBody>
      <dsp:txXfrm>
        <a:off x="864869" y="0"/>
        <a:ext cx="4778374" cy="518923"/>
      </dsp:txXfrm>
    </dsp:sp>
    <dsp:sp modelId="{89BB29AC-A1FD-49C0-9192-435147289CED}">
      <dsp:nvSpPr>
        <dsp:cNvPr id="0" name=""/>
        <dsp:cNvSpPr/>
      </dsp:nvSpPr>
      <dsp:spPr>
        <a:xfrm>
          <a:off x="302705" y="518923"/>
          <a:ext cx="1124329" cy="1124329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C0504D">
                <a:hueOff val="2340759"/>
                <a:satOff val="-2919"/>
                <a:lumOff val="686"/>
                <a:alphaOff val="0"/>
                <a:shade val="51000"/>
                <a:satMod val="130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1B48C77-1CEA-42C0-82CA-A426FBF8BDDB}">
      <dsp:nvSpPr>
        <dsp:cNvPr id="0" name=""/>
        <dsp:cNvSpPr/>
      </dsp:nvSpPr>
      <dsp:spPr>
        <a:xfrm>
          <a:off x="864869" y="518923"/>
          <a:ext cx="4778374" cy="1124329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cap="none" spc="0">
              <a:ln w="1905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+mn-cs"/>
            </a:rPr>
            <a:t>Внеочередные заседания - 1</a:t>
          </a:r>
        </a:p>
      </dsp:txBody>
      <dsp:txXfrm>
        <a:off x="864869" y="518923"/>
        <a:ext cx="4778374" cy="518921"/>
      </dsp:txXfrm>
    </dsp:sp>
    <dsp:sp modelId="{98872E4B-5AF6-452F-A2DA-A7C9BC4A6E9F}">
      <dsp:nvSpPr>
        <dsp:cNvPr id="0" name=""/>
        <dsp:cNvSpPr/>
      </dsp:nvSpPr>
      <dsp:spPr>
        <a:xfrm>
          <a:off x="605409" y="1037844"/>
          <a:ext cx="518921" cy="518921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1468520-6B21-4D81-9D6A-9D0AFE2FC296}">
      <dsp:nvSpPr>
        <dsp:cNvPr id="0" name=""/>
        <dsp:cNvSpPr/>
      </dsp:nvSpPr>
      <dsp:spPr>
        <a:xfrm>
          <a:off x="864869" y="1041713"/>
          <a:ext cx="4778374" cy="511184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cap="none" spc="0">
              <a:ln w="1905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+mn-cs"/>
            </a:rPr>
            <a:t>Заочное голосование - 7</a:t>
          </a:r>
          <a:r>
            <a:rPr lang="ru-RU" sz="2000" b="1" i="1" kern="1200" cap="none" spc="0">
              <a:ln w="1905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+mn-cs"/>
            </a:rPr>
            <a:t> </a:t>
          </a:r>
        </a:p>
      </dsp:txBody>
      <dsp:txXfrm>
        <a:off x="864869" y="1041713"/>
        <a:ext cx="4778374" cy="5111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BBAC3C-D7EA-452D-A97C-E544C3691038}">
      <dsp:nvSpPr>
        <dsp:cNvPr id="0" name=""/>
        <dsp:cNvSpPr/>
      </dsp:nvSpPr>
      <dsp:spPr>
        <a:xfrm rot="5400000">
          <a:off x="-139353" y="150795"/>
          <a:ext cx="1005305" cy="703714"/>
        </a:xfrm>
        <a:prstGeom prst="chevron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нормотворческая</a:t>
          </a:r>
          <a:r>
            <a:rPr lang="ru-RU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ru-RU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деятельность</a:t>
          </a:r>
        </a:p>
      </dsp:txBody>
      <dsp:txXfrm rot="-5400000">
        <a:off x="11443" y="351856"/>
        <a:ext cx="703714" cy="301591"/>
      </dsp:txXfrm>
    </dsp:sp>
    <dsp:sp modelId="{201B863C-B9A8-4B36-8E88-0D54D083A1A8}">
      <dsp:nvSpPr>
        <dsp:cNvPr id="0" name=""/>
        <dsp:cNvSpPr/>
      </dsp:nvSpPr>
      <dsp:spPr>
        <a:xfrm rot="5400000">
          <a:off x="2904222" y="-2200508"/>
          <a:ext cx="653448" cy="505446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принято нормативных правовых актов - 55, в т.ч.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базовые нормативные правовые акты - 35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изменения в ранее принятые нормативные правовые акты - 20 </a:t>
          </a:r>
        </a:p>
      </dsp:txBody>
      <dsp:txXfrm rot="-5400000">
        <a:off x="703714" y="31899"/>
        <a:ext cx="5022566" cy="589650"/>
      </dsp:txXfrm>
    </dsp:sp>
    <dsp:sp modelId="{4A0639B8-6586-45E7-A390-7B92105AA347}">
      <dsp:nvSpPr>
        <dsp:cNvPr id="0" name=""/>
        <dsp:cNvSpPr/>
      </dsp:nvSpPr>
      <dsp:spPr>
        <a:xfrm rot="5400000">
          <a:off x="-150795" y="949575"/>
          <a:ext cx="1005305" cy="703714"/>
        </a:xfrm>
        <a:prstGeom prst="chevron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Контрольная деятельность</a:t>
          </a:r>
        </a:p>
      </dsp:txBody>
      <dsp:txXfrm rot="-5400000">
        <a:off x="1" y="1150636"/>
        <a:ext cx="703714" cy="301591"/>
      </dsp:txXfrm>
    </dsp:sp>
    <dsp:sp modelId="{69DAE538-4D83-401F-98D5-2C2F8E5C06B9}">
      <dsp:nvSpPr>
        <dsp:cNvPr id="0" name=""/>
        <dsp:cNvSpPr/>
      </dsp:nvSpPr>
      <dsp:spPr>
        <a:xfrm rot="5400000">
          <a:off x="2904222" y="-1409224"/>
          <a:ext cx="653448" cy="505446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рассмотрено отчетов - 7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рассмотрено информаций - 33</a:t>
          </a:r>
        </a:p>
      </dsp:txBody>
      <dsp:txXfrm rot="-5400000">
        <a:off x="703714" y="823183"/>
        <a:ext cx="5022566" cy="589650"/>
      </dsp:txXfrm>
    </dsp:sp>
    <dsp:sp modelId="{5482B198-752F-442E-BA57-EE2B70648460}">
      <dsp:nvSpPr>
        <dsp:cNvPr id="0" name=""/>
        <dsp:cNvSpPr/>
      </dsp:nvSpPr>
      <dsp:spPr>
        <a:xfrm rot="5400000">
          <a:off x="-150795" y="1747985"/>
          <a:ext cx="1005305" cy="703714"/>
        </a:xfrm>
        <a:prstGeom prst="chevron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Актуализация ранее принятых решений</a:t>
          </a:r>
        </a:p>
      </dsp:txBody>
      <dsp:txXfrm rot="-5400000">
        <a:off x="1" y="1949046"/>
        <a:ext cx="703714" cy="301591"/>
      </dsp:txXfrm>
    </dsp:sp>
    <dsp:sp modelId="{F93D4545-44A3-4198-A50E-0335951B0545}">
      <dsp:nvSpPr>
        <dsp:cNvPr id="0" name=""/>
        <dsp:cNvSpPr/>
      </dsp:nvSpPr>
      <dsp:spPr>
        <a:xfrm rot="5400000">
          <a:off x="2904222" y="-603319"/>
          <a:ext cx="653448" cy="505446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внесены изменения в ранее принятые решения - 11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признано утратившими силу решений - 5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отменено решений Думы - 11 </a:t>
          </a:r>
        </a:p>
      </dsp:txBody>
      <dsp:txXfrm rot="-5400000">
        <a:off x="703714" y="1629088"/>
        <a:ext cx="5022566" cy="589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C56A-467F-415E-9941-870A0FA2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40</Pages>
  <Words>13948</Words>
  <Characters>79509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Наталья Васильевна</dc:creator>
  <cp:lastModifiedBy>Дегтярева Юлия Павловна</cp:lastModifiedBy>
  <cp:revision>10</cp:revision>
  <cp:lastPrinted>2019-03-28T05:33:00Z</cp:lastPrinted>
  <dcterms:created xsi:type="dcterms:W3CDTF">2019-03-27T09:00:00Z</dcterms:created>
  <dcterms:modified xsi:type="dcterms:W3CDTF">2019-03-28T10:08:00Z</dcterms:modified>
</cp:coreProperties>
</file>