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81" w:rsidRDefault="00FF3A81" w:rsidP="00FF3A81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991E31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2</w:t>
      </w:r>
    </w:p>
    <w:p w:rsidR="00FF3A81" w:rsidRDefault="00FF3A81" w:rsidP="00FF3A81">
      <w:pPr>
        <w:spacing w:line="320" w:lineRule="exact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AD64CD">
        <w:rPr>
          <w:b/>
          <w:sz w:val="28"/>
          <w:szCs w:val="28"/>
        </w:rPr>
        <w:t xml:space="preserve">фракции Всероссийской политической партии </w:t>
      </w:r>
    </w:p>
    <w:p w:rsidR="00FF3A81" w:rsidRPr="00AD64CD" w:rsidRDefault="00FF3A81" w:rsidP="00FF3A81">
      <w:pPr>
        <w:spacing w:line="320" w:lineRule="exact"/>
        <w:ind w:firstLine="397"/>
        <w:jc w:val="center"/>
        <w:rPr>
          <w:b/>
          <w:sz w:val="28"/>
          <w:szCs w:val="28"/>
        </w:rPr>
      </w:pPr>
      <w:r w:rsidRPr="00AD64CD">
        <w:rPr>
          <w:b/>
          <w:sz w:val="28"/>
          <w:szCs w:val="28"/>
        </w:rPr>
        <w:t xml:space="preserve">«ЕДИНАЯ РОССИЯ» в Думе города Покачи </w:t>
      </w:r>
      <w:r w:rsidRPr="00AD64CD">
        <w:rPr>
          <w:b/>
          <w:sz w:val="28"/>
          <w:szCs w:val="28"/>
          <w:lang w:val="en-US"/>
        </w:rPr>
        <w:t>VI</w:t>
      </w:r>
      <w:r w:rsidRPr="00AD64CD">
        <w:rPr>
          <w:b/>
          <w:sz w:val="28"/>
          <w:szCs w:val="28"/>
        </w:rPr>
        <w:t xml:space="preserve"> созыва </w:t>
      </w:r>
    </w:p>
    <w:p w:rsidR="00FF3A81" w:rsidRPr="00991E31" w:rsidRDefault="00FF3A81" w:rsidP="00FF3A81">
      <w:pPr>
        <w:spacing w:line="320" w:lineRule="exact"/>
        <w:jc w:val="both"/>
      </w:pPr>
    </w:p>
    <w:p w:rsidR="00FF3A81" w:rsidRPr="00991E31" w:rsidRDefault="00FF3A81" w:rsidP="00FF3A81">
      <w:pPr>
        <w:spacing w:line="320" w:lineRule="exact"/>
        <w:ind w:firstLine="397"/>
        <w:jc w:val="both"/>
        <w:rPr>
          <w:i/>
        </w:rPr>
      </w:pPr>
      <w:r w:rsidRPr="00991E31">
        <w:rPr>
          <w:i/>
        </w:rPr>
        <w:t>Место проведения:</w:t>
      </w:r>
      <w:r w:rsidRPr="00991E31">
        <w:t xml:space="preserve"> </w:t>
      </w:r>
      <w:r>
        <w:t xml:space="preserve"> каб.100, зал заседания Думы города Покачи</w:t>
      </w:r>
      <w:r>
        <w:rPr>
          <w:i/>
        </w:rPr>
        <w:tab/>
      </w:r>
      <w:r>
        <w:rPr>
          <w:i/>
        </w:rPr>
        <w:tab/>
      </w:r>
    </w:p>
    <w:p w:rsidR="00FF3A81" w:rsidRPr="00991E31" w:rsidRDefault="00FF3A81" w:rsidP="00FF3A81">
      <w:pPr>
        <w:spacing w:line="320" w:lineRule="exact"/>
        <w:ind w:firstLine="397"/>
        <w:jc w:val="both"/>
      </w:pPr>
      <w:r w:rsidRPr="00991E31">
        <w:rPr>
          <w:i/>
        </w:rPr>
        <w:t xml:space="preserve">Дата проведения: </w:t>
      </w:r>
      <w:r>
        <w:t xml:space="preserve"> 28 марта  2017 года</w:t>
      </w:r>
    </w:p>
    <w:p w:rsidR="00FF3A81" w:rsidRDefault="00FF3A81" w:rsidP="00FF3A81">
      <w:pPr>
        <w:spacing w:line="320" w:lineRule="exact"/>
        <w:ind w:firstLine="397"/>
        <w:jc w:val="both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27"/>
        <w:gridCol w:w="5829"/>
      </w:tblGrid>
      <w:tr w:rsidR="00FF3A81" w:rsidRPr="00ED3359" w:rsidTr="008B4CA5">
        <w:trPr>
          <w:trHeight w:val="880"/>
        </w:trPr>
        <w:tc>
          <w:tcPr>
            <w:tcW w:w="3527" w:type="dxa"/>
            <w:shd w:val="clear" w:color="auto" w:fill="auto"/>
          </w:tcPr>
          <w:p w:rsidR="00FF3A81" w:rsidRPr="00ED3359" w:rsidRDefault="00FF3A81" w:rsidP="008B4CA5">
            <w:pPr>
              <w:jc w:val="both"/>
              <w:rPr>
                <w:b/>
              </w:rPr>
            </w:pPr>
            <w:r w:rsidRPr="00ED3359">
              <w:rPr>
                <w:b/>
              </w:rPr>
              <w:t xml:space="preserve">Председательствующий:  </w:t>
            </w:r>
          </w:p>
        </w:tc>
        <w:tc>
          <w:tcPr>
            <w:tcW w:w="5829" w:type="dxa"/>
            <w:shd w:val="clear" w:color="auto" w:fill="auto"/>
          </w:tcPr>
          <w:p w:rsidR="00FF3A81" w:rsidRPr="00ED3359" w:rsidRDefault="00FF3A81" w:rsidP="008B4CA5">
            <w:pPr>
              <w:jc w:val="both"/>
              <w:rPr>
                <w:b/>
              </w:rPr>
            </w:pPr>
            <w:r>
              <w:t>- Собур Виктор Анатольевич</w:t>
            </w:r>
            <w:r w:rsidRPr="00634025">
              <w:t>, руководитель фракции Всероссийской политической партии «ЕДИНАЯ РОССИЯ» в Дум</w:t>
            </w:r>
            <w:r>
              <w:t>е города Покачи шестого созыва»</w:t>
            </w:r>
          </w:p>
          <w:p w:rsidR="00FF3A81" w:rsidRPr="00ED3359" w:rsidRDefault="00FF3A81" w:rsidP="008B4CA5">
            <w:pPr>
              <w:jc w:val="both"/>
              <w:rPr>
                <w:b/>
              </w:rPr>
            </w:pPr>
          </w:p>
        </w:tc>
      </w:tr>
    </w:tbl>
    <w:p w:rsidR="00FF3A81" w:rsidRDefault="00FF3A81"/>
    <w:tbl>
      <w:tblPr>
        <w:tblW w:w="9673" w:type="dxa"/>
        <w:tblInd w:w="-318" w:type="dxa"/>
        <w:tblLook w:val="04A0" w:firstRow="1" w:lastRow="0" w:firstColumn="1" w:lastColumn="0" w:noHBand="0" w:noVBand="1"/>
      </w:tblPr>
      <w:tblGrid>
        <w:gridCol w:w="5245"/>
        <w:gridCol w:w="4428"/>
      </w:tblGrid>
      <w:tr w:rsidR="00FF3A81" w:rsidRPr="00FF3A81" w:rsidTr="008B4CA5">
        <w:trPr>
          <w:trHeight w:val="3549"/>
        </w:trPr>
        <w:tc>
          <w:tcPr>
            <w:tcW w:w="5245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ind w:left="-397" w:firstLine="709"/>
              <w:jc w:val="both"/>
              <w:rPr>
                <w:b/>
              </w:rPr>
            </w:pPr>
            <w:r w:rsidRPr="00FF3A81">
              <w:rPr>
                <w:b/>
              </w:rPr>
              <w:t>Присутствуют депутаты: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Борисова Наталья Васильевна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Буянов Артем Валерьевич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Григин Артем Александрович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Дмитрюк Сергей Александрович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 xml:space="preserve">Курбанов Али Рагимович 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Медведев Юрий  Иванович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Раджабов Идрис Раджабович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Руденко Алексей Александрович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Собур Виктор Анатольевич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Таненков Виктор Львович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Тимошенко Анастасия Васильевна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>Тимергазин Марат  Мухарямович</w:t>
            </w:r>
          </w:p>
          <w:p w:rsidR="00FF3A81" w:rsidRPr="00FF3A81" w:rsidRDefault="00FF3A81" w:rsidP="00FF3A81">
            <w:pPr>
              <w:numPr>
                <w:ilvl w:val="0"/>
                <w:numId w:val="2"/>
              </w:numPr>
              <w:spacing w:after="200" w:line="340" w:lineRule="exact"/>
              <w:ind w:left="460"/>
              <w:contextualSpacing/>
              <w:jc w:val="both"/>
            </w:pPr>
            <w:r w:rsidRPr="00FF3A81">
              <w:t xml:space="preserve">Шишкин Сергей Александрович  </w:t>
            </w:r>
          </w:p>
        </w:tc>
        <w:tc>
          <w:tcPr>
            <w:tcW w:w="4428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ind w:left="-397" w:firstLine="709"/>
              <w:contextualSpacing/>
              <w:jc w:val="both"/>
              <w:rPr>
                <w:b/>
              </w:rPr>
            </w:pPr>
            <w:r w:rsidRPr="00FF3A81">
              <w:rPr>
                <w:b/>
              </w:rPr>
              <w:t>Отсутствуют депутаты</w:t>
            </w:r>
          </w:p>
          <w:p w:rsidR="00FF3A81" w:rsidRPr="00FF3A81" w:rsidRDefault="00FF3A81" w:rsidP="00FF3A81">
            <w:pPr>
              <w:numPr>
                <w:ilvl w:val="0"/>
                <w:numId w:val="1"/>
              </w:numPr>
              <w:spacing w:after="200" w:line="340" w:lineRule="exact"/>
              <w:contextualSpacing/>
              <w:jc w:val="both"/>
            </w:pPr>
            <w:r w:rsidRPr="00FF3A81">
              <w:t>Паутов Александр Борисович</w:t>
            </w:r>
          </w:p>
        </w:tc>
      </w:tr>
    </w:tbl>
    <w:p w:rsidR="00FF3A81" w:rsidRDefault="00FF3A81"/>
    <w:p w:rsidR="00FF3A81" w:rsidRPr="00FF3A81" w:rsidRDefault="00FF3A81" w:rsidP="00FF3A81">
      <w:pPr>
        <w:tabs>
          <w:tab w:val="left" w:pos="142"/>
          <w:tab w:val="left" w:pos="2280"/>
        </w:tabs>
        <w:spacing w:line="340" w:lineRule="exact"/>
        <w:jc w:val="both"/>
        <w:rPr>
          <w:b/>
          <w:lang w:eastAsia="en-US"/>
        </w:rPr>
      </w:pPr>
      <w:r w:rsidRPr="00FF3A81">
        <w:rPr>
          <w:b/>
          <w:lang w:eastAsia="en-US"/>
        </w:rPr>
        <w:t>Приглашенные: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426"/>
        <w:gridCol w:w="4111"/>
        <w:gridCol w:w="5386"/>
      </w:tblGrid>
      <w:tr w:rsidR="00FF3A81" w:rsidRPr="00FF3A81" w:rsidTr="008B4CA5">
        <w:trPr>
          <w:trHeight w:val="418"/>
        </w:trPr>
        <w:tc>
          <w:tcPr>
            <w:tcW w:w="426" w:type="dxa"/>
            <w:shd w:val="clear" w:color="auto" w:fill="auto"/>
          </w:tcPr>
          <w:p w:rsidR="00FF3A81" w:rsidRPr="00FF3A81" w:rsidRDefault="00FF3A81" w:rsidP="00FF3A81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</w:pPr>
            <w:r w:rsidRPr="00FF3A81">
              <w:t>Степура Владимир Иванович</w:t>
            </w:r>
          </w:p>
        </w:tc>
        <w:tc>
          <w:tcPr>
            <w:tcW w:w="5386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</w:pPr>
            <w:r w:rsidRPr="00FF3A81">
              <w:t>- глава города Покачи</w:t>
            </w:r>
          </w:p>
        </w:tc>
      </w:tr>
      <w:tr w:rsidR="00FF3A81" w:rsidRPr="00FF3A81" w:rsidTr="008B4CA5">
        <w:trPr>
          <w:trHeight w:val="418"/>
        </w:trPr>
        <w:tc>
          <w:tcPr>
            <w:tcW w:w="426" w:type="dxa"/>
            <w:shd w:val="clear" w:color="auto" w:fill="auto"/>
          </w:tcPr>
          <w:p w:rsidR="00FF3A81" w:rsidRPr="00FF3A81" w:rsidRDefault="00FF3A81" w:rsidP="00FF3A81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</w:pPr>
            <w:r w:rsidRPr="00FF3A81">
              <w:t>Казанцева Валентина Георгиевна</w:t>
            </w:r>
          </w:p>
        </w:tc>
        <w:tc>
          <w:tcPr>
            <w:tcW w:w="5386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</w:pPr>
            <w:r w:rsidRPr="00FF3A81">
              <w:t>- первый заместитель  главы администрации города Покачи</w:t>
            </w:r>
          </w:p>
        </w:tc>
      </w:tr>
      <w:tr w:rsidR="00FF3A81" w:rsidRPr="00FF3A81" w:rsidTr="008B4CA5">
        <w:trPr>
          <w:trHeight w:val="600"/>
        </w:trPr>
        <w:tc>
          <w:tcPr>
            <w:tcW w:w="426" w:type="dxa"/>
            <w:shd w:val="clear" w:color="auto" w:fill="auto"/>
          </w:tcPr>
          <w:p w:rsidR="00FF3A81" w:rsidRPr="00FF3A81" w:rsidRDefault="00FF3A81" w:rsidP="00FF3A81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</w:pPr>
            <w:r w:rsidRPr="00FF3A81">
              <w:t>Гелетко Людмила Анатольевна</w:t>
            </w:r>
          </w:p>
        </w:tc>
        <w:tc>
          <w:tcPr>
            <w:tcW w:w="5386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  <w:rPr>
                <w:iCs/>
              </w:rPr>
            </w:pPr>
            <w:r w:rsidRPr="00FF3A81">
              <w:t>- председатель комитета по управлению муниципальным имуществом администрации города Покачи</w:t>
            </w:r>
          </w:p>
        </w:tc>
      </w:tr>
      <w:tr w:rsidR="00AA23A0" w:rsidRPr="00FF3A81" w:rsidTr="008B4CA5">
        <w:trPr>
          <w:trHeight w:val="600"/>
        </w:trPr>
        <w:tc>
          <w:tcPr>
            <w:tcW w:w="426" w:type="dxa"/>
            <w:shd w:val="clear" w:color="auto" w:fill="auto"/>
          </w:tcPr>
          <w:p w:rsidR="00AA23A0" w:rsidRPr="00AB5519" w:rsidRDefault="00AA23A0" w:rsidP="00AA23A0">
            <w:pPr>
              <w:numPr>
                <w:ilvl w:val="0"/>
                <w:numId w:val="3"/>
              </w:numPr>
              <w:spacing w:line="340" w:lineRule="exact"/>
              <w:ind w:left="318" w:hanging="142"/>
              <w:contextualSpacing/>
            </w:pPr>
          </w:p>
        </w:tc>
        <w:tc>
          <w:tcPr>
            <w:tcW w:w="4111" w:type="dxa"/>
            <w:shd w:val="clear" w:color="auto" w:fill="auto"/>
          </w:tcPr>
          <w:p w:rsidR="00AA23A0" w:rsidRPr="00AB5519" w:rsidRDefault="00AA23A0" w:rsidP="008B4CA5">
            <w:pPr>
              <w:tabs>
                <w:tab w:val="left" w:pos="142"/>
              </w:tabs>
              <w:spacing w:line="340" w:lineRule="exact"/>
              <w:jc w:val="both"/>
            </w:pPr>
            <w:r w:rsidRPr="00AB5519">
              <w:t>Токарева Любовь Васильевна</w:t>
            </w:r>
          </w:p>
        </w:tc>
        <w:tc>
          <w:tcPr>
            <w:tcW w:w="5386" w:type="dxa"/>
            <w:shd w:val="clear" w:color="auto" w:fill="auto"/>
          </w:tcPr>
          <w:p w:rsidR="00AA23A0" w:rsidRPr="00AB5519" w:rsidRDefault="00AA23A0" w:rsidP="008B4CA5">
            <w:pPr>
              <w:tabs>
                <w:tab w:val="left" w:pos="68"/>
              </w:tabs>
              <w:spacing w:line="340" w:lineRule="exact"/>
              <w:jc w:val="both"/>
            </w:pPr>
            <w:r w:rsidRPr="00AB5519">
              <w:t>- заместитель начальника культуры, спорта и молодежной политики  администрации города Покачи</w:t>
            </w:r>
          </w:p>
        </w:tc>
      </w:tr>
      <w:tr w:rsidR="00FF3A81" w:rsidRPr="00FF3A81" w:rsidTr="008B4CA5">
        <w:trPr>
          <w:trHeight w:val="297"/>
        </w:trPr>
        <w:tc>
          <w:tcPr>
            <w:tcW w:w="426" w:type="dxa"/>
            <w:shd w:val="clear" w:color="auto" w:fill="auto"/>
          </w:tcPr>
          <w:p w:rsidR="00FF3A81" w:rsidRPr="00FF3A81" w:rsidRDefault="00FF3A81" w:rsidP="00FF3A81">
            <w:pPr>
              <w:numPr>
                <w:ilvl w:val="0"/>
                <w:numId w:val="3"/>
              </w:numPr>
              <w:tabs>
                <w:tab w:val="left" w:pos="142"/>
              </w:tabs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FF3A81" w:rsidRPr="00FF3A81" w:rsidRDefault="00FF3A81" w:rsidP="00FF3A81">
            <w:pPr>
              <w:tabs>
                <w:tab w:val="left" w:pos="142"/>
              </w:tabs>
              <w:spacing w:line="340" w:lineRule="exact"/>
              <w:jc w:val="both"/>
            </w:pPr>
            <w:r w:rsidRPr="00FF3A81">
              <w:t>Кузьмин Александр Александрович</w:t>
            </w:r>
          </w:p>
        </w:tc>
        <w:tc>
          <w:tcPr>
            <w:tcW w:w="5386" w:type="dxa"/>
            <w:shd w:val="clear" w:color="auto" w:fill="auto"/>
          </w:tcPr>
          <w:p w:rsidR="00FF3A81" w:rsidRPr="00FF3A81" w:rsidRDefault="00FF3A81" w:rsidP="00FF3A81">
            <w:pPr>
              <w:tabs>
                <w:tab w:val="left" w:pos="68"/>
              </w:tabs>
              <w:spacing w:line="340" w:lineRule="exact"/>
              <w:jc w:val="both"/>
            </w:pPr>
            <w:r w:rsidRPr="00FF3A81">
              <w:t>- директор муниципального автономного образовательного учреждения дополнительного образования «Детско-юношеская спортивная школа»</w:t>
            </w:r>
          </w:p>
        </w:tc>
      </w:tr>
      <w:tr w:rsidR="00FF3A81" w:rsidRPr="00FF3A81" w:rsidTr="008B4CA5">
        <w:trPr>
          <w:trHeight w:val="297"/>
        </w:trPr>
        <w:tc>
          <w:tcPr>
            <w:tcW w:w="426" w:type="dxa"/>
            <w:shd w:val="clear" w:color="auto" w:fill="auto"/>
          </w:tcPr>
          <w:p w:rsidR="00FF3A81" w:rsidRPr="00FF3A81" w:rsidRDefault="00FF3A81" w:rsidP="00FF3A81">
            <w:pPr>
              <w:numPr>
                <w:ilvl w:val="0"/>
                <w:numId w:val="3"/>
              </w:numPr>
              <w:tabs>
                <w:tab w:val="left" w:pos="142"/>
              </w:tabs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FF3A81" w:rsidRPr="00FF3A81" w:rsidRDefault="00FF3A81" w:rsidP="00FF3A81">
            <w:pPr>
              <w:tabs>
                <w:tab w:val="left" w:pos="142"/>
              </w:tabs>
              <w:spacing w:line="340" w:lineRule="exact"/>
              <w:jc w:val="both"/>
            </w:pPr>
            <w:r w:rsidRPr="00FF3A81">
              <w:t>Чурина Людмила Викторовна</w:t>
            </w:r>
          </w:p>
        </w:tc>
        <w:tc>
          <w:tcPr>
            <w:tcW w:w="5386" w:type="dxa"/>
            <w:shd w:val="clear" w:color="auto" w:fill="auto"/>
          </w:tcPr>
          <w:p w:rsidR="00FF3A81" w:rsidRPr="00FF3A81" w:rsidRDefault="00FF3A81" w:rsidP="00FF3A81">
            <w:pPr>
              <w:tabs>
                <w:tab w:val="left" w:pos="68"/>
              </w:tabs>
              <w:spacing w:line="340" w:lineRule="exact"/>
              <w:jc w:val="both"/>
            </w:pPr>
            <w:r w:rsidRPr="00FF3A81">
              <w:t>-руководитель аппарата Думы города Покачи</w:t>
            </w:r>
          </w:p>
        </w:tc>
      </w:tr>
      <w:tr w:rsidR="00FF3A81" w:rsidRPr="00FF3A81" w:rsidTr="008B4CA5">
        <w:trPr>
          <w:trHeight w:val="260"/>
        </w:trPr>
        <w:tc>
          <w:tcPr>
            <w:tcW w:w="426" w:type="dxa"/>
            <w:shd w:val="clear" w:color="auto" w:fill="auto"/>
          </w:tcPr>
          <w:p w:rsidR="00FF3A81" w:rsidRPr="00FF3A81" w:rsidRDefault="00FF3A81" w:rsidP="00FF3A81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</w:pPr>
            <w:r w:rsidRPr="00FF3A81">
              <w:t>Куляну Наталья Михайловна</w:t>
            </w:r>
          </w:p>
        </w:tc>
        <w:tc>
          <w:tcPr>
            <w:tcW w:w="5386" w:type="dxa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</w:pPr>
            <w:r w:rsidRPr="00FF3A81">
              <w:t>- помощник председателя Думы города Покачи</w:t>
            </w:r>
          </w:p>
        </w:tc>
      </w:tr>
      <w:tr w:rsidR="00FF3A81" w:rsidRPr="00FF3A81" w:rsidTr="008B4CA5">
        <w:trPr>
          <w:trHeight w:val="371"/>
        </w:trPr>
        <w:tc>
          <w:tcPr>
            <w:tcW w:w="426" w:type="dxa"/>
            <w:shd w:val="clear" w:color="auto" w:fill="auto"/>
          </w:tcPr>
          <w:p w:rsidR="00FF3A81" w:rsidRPr="00FF3A81" w:rsidRDefault="00FF3A81" w:rsidP="00FF3A81">
            <w:pPr>
              <w:numPr>
                <w:ilvl w:val="0"/>
                <w:numId w:val="3"/>
              </w:numPr>
              <w:spacing w:after="200" w:line="340" w:lineRule="exact"/>
              <w:ind w:left="318" w:hanging="142"/>
              <w:contextualSpacing/>
              <w:jc w:val="both"/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FF3A81" w:rsidRPr="00FF3A81" w:rsidRDefault="00FF3A81" w:rsidP="00FF3A81">
            <w:pPr>
              <w:spacing w:line="340" w:lineRule="exact"/>
              <w:jc w:val="both"/>
            </w:pPr>
            <w:r w:rsidRPr="00FF3A81">
              <w:t>Сотрудники аппарата Думы города Покачи</w:t>
            </w:r>
          </w:p>
        </w:tc>
      </w:tr>
    </w:tbl>
    <w:p w:rsidR="00FF3A81" w:rsidRDefault="00FF3A81"/>
    <w:p w:rsidR="00FF3A81" w:rsidRPr="0052020A" w:rsidRDefault="00FF3A81" w:rsidP="00FF3A81">
      <w:pPr>
        <w:pStyle w:val="a5"/>
        <w:spacing w:after="0" w:line="32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1DC">
        <w:rPr>
          <w:rFonts w:ascii="Times New Roman" w:hAnsi="Times New Roman"/>
          <w:sz w:val="24"/>
          <w:szCs w:val="24"/>
        </w:rPr>
        <w:t xml:space="preserve">Собрание фракции Всероссийской политической партии «ЕДИНАЯ РОССИЯ» в Думе города Покачи VI созыва открыл руководитель фракции Всероссийской политической партии «ЕДИНАЯ РОССИЯ» в Думе города Покачи шестого созыва», депутат Думы города Покачи </w:t>
      </w:r>
      <w:r w:rsidRPr="003231DC">
        <w:rPr>
          <w:rFonts w:ascii="Times New Roman" w:hAnsi="Times New Roman"/>
          <w:sz w:val="24"/>
          <w:szCs w:val="24"/>
          <w:lang w:val="en-US"/>
        </w:rPr>
        <w:t>VI</w:t>
      </w:r>
      <w:r w:rsidRPr="003231DC">
        <w:rPr>
          <w:rFonts w:ascii="Times New Roman" w:hAnsi="Times New Roman"/>
          <w:sz w:val="24"/>
          <w:szCs w:val="24"/>
        </w:rPr>
        <w:t xml:space="preserve"> созыва Собур В.А. </w:t>
      </w:r>
    </w:p>
    <w:p w:rsidR="00FF3A81" w:rsidRDefault="00FF3A81" w:rsidP="00FF3A81">
      <w:pPr>
        <w:spacing w:line="320" w:lineRule="exact"/>
        <w:ind w:firstLine="709"/>
        <w:jc w:val="both"/>
        <w:rPr>
          <w:b/>
        </w:rPr>
      </w:pPr>
    </w:p>
    <w:p w:rsidR="00FF3A81" w:rsidRPr="00991E31" w:rsidRDefault="00FF3A81" w:rsidP="00FF3A81">
      <w:pPr>
        <w:spacing w:line="320" w:lineRule="exact"/>
        <w:ind w:firstLine="709"/>
        <w:jc w:val="both"/>
      </w:pPr>
      <w:r w:rsidRPr="00991E31">
        <w:rPr>
          <w:b/>
        </w:rPr>
        <w:t>Слушали:</w:t>
      </w:r>
    </w:p>
    <w:p w:rsidR="00FF3A81" w:rsidRPr="0052020A" w:rsidRDefault="00FF3A81" w:rsidP="00FF3A81">
      <w:pPr>
        <w:spacing w:line="320" w:lineRule="exact"/>
        <w:ind w:firstLine="709"/>
        <w:jc w:val="both"/>
      </w:pPr>
      <w:r>
        <w:t xml:space="preserve">Собура В.А. о повестке собрания </w:t>
      </w:r>
      <w:r w:rsidRPr="00B1635B">
        <w:t>фракции Всероссийской политической партии «ЕДИНАЯ РОССИЯ» в Думе города Покачи VI созыва</w:t>
      </w:r>
    </w:p>
    <w:p w:rsidR="00FF3A81" w:rsidRDefault="00FF3A81" w:rsidP="00FF3A81">
      <w:pPr>
        <w:spacing w:line="320" w:lineRule="exact"/>
        <w:ind w:firstLine="709"/>
        <w:jc w:val="both"/>
        <w:rPr>
          <w:b/>
        </w:rPr>
      </w:pPr>
    </w:p>
    <w:p w:rsidR="00FF3A81" w:rsidRPr="00991E31" w:rsidRDefault="00FF3A81" w:rsidP="00FF3A81">
      <w:pPr>
        <w:spacing w:line="320" w:lineRule="exact"/>
        <w:ind w:firstLine="709"/>
        <w:jc w:val="both"/>
      </w:pPr>
      <w:r w:rsidRPr="00991E31">
        <w:rPr>
          <w:b/>
        </w:rPr>
        <w:t>Решили</w:t>
      </w:r>
      <w:r w:rsidRPr="00991E31">
        <w:t xml:space="preserve">: </w:t>
      </w:r>
    </w:p>
    <w:p w:rsidR="00FF3A81" w:rsidRDefault="00FF3A81" w:rsidP="00FF3A81">
      <w:pPr>
        <w:spacing w:line="320" w:lineRule="exact"/>
        <w:ind w:firstLine="709"/>
        <w:jc w:val="both"/>
      </w:pPr>
      <w:r w:rsidRPr="00991E31">
        <w:t>Принять повестку</w:t>
      </w:r>
      <w:r w:rsidRPr="00B1635B">
        <w:t xml:space="preserve"> собрания  фракции Всероссийской политической партии «ЕДИНАЯ РОССИЯ» в Думе города Покачи VI созыва</w:t>
      </w:r>
      <w:r w:rsidRPr="00991E31">
        <w:t>:</w:t>
      </w:r>
    </w:p>
    <w:p w:rsidR="00AA23A0" w:rsidRPr="00AA23A0" w:rsidRDefault="00AA23A0" w:rsidP="00AA23A0">
      <w:pPr>
        <w:spacing w:line="320" w:lineRule="exact"/>
        <w:jc w:val="center"/>
        <w:rPr>
          <w:b/>
        </w:rPr>
      </w:pPr>
      <w:r w:rsidRPr="00AA23A0">
        <w:rPr>
          <w:b/>
        </w:rPr>
        <w:t>Повестка дня:</w:t>
      </w:r>
    </w:p>
    <w:p w:rsidR="00FF3A81" w:rsidRDefault="00FF3A81" w:rsidP="00AA23A0">
      <w:pPr>
        <w:numPr>
          <w:ilvl w:val="0"/>
          <w:numId w:val="4"/>
        </w:numPr>
        <w:tabs>
          <w:tab w:val="left" w:pos="284"/>
        </w:tabs>
        <w:spacing w:line="320" w:lineRule="exact"/>
        <w:ind w:left="0" w:right="-2" w:firstLine="567"/>
        <w:jc w:val="both"/>
        <w:rPr>
          <w:lang w:eastAsia="en-US"/>
        </w:rPr>
      </w:pPr>
      <w:r w:rsidRPr="00FF3A81">
        <w:rPr>
          <w:lang w:eastAsia="en-US"/>
        </w:rPr>
        <w:t xml:space="preserve">О распоряжении муниципальным имуществом и земельными участками, находящимися в государственной и муниципальной собственности в 2016 году. </w:t>
      </w:r>
    </w:p>
    <w:p w:rsidR="00FF3A81" w:rsidRPr="00FF3A81" w:rsidRDefault="00FF3A81" w:rsidP="00AA23A0">
      <w:pPr>
        <w:tabs>
          <w:tab w:val="left" w:pos="284"/>
        </w:tabs>
        <w:spacing w:line="320" w:lineRule="exact"/>
        <w:ind w:right="-2" w:firstLine="567"/>
        <w:jc w:val="both"/>
        <w:rPr>
          <w:lang w:eastAsia="en-US"/>
        </w:rPr>
      </w:pPr>
      <w:r w:rsidRPr="00FF3A81">
        <w:rPr>
          <w:i/>
        </w:rPr>
        <w:t>Докладчик -</w:t>
      </w:r>
      <w:r w:rsidRPr="00FF3A81">
        <w:rPr>
          <w:rFonts w:ascii="Calibri" w:hAnsi="Calibri"/>
          <w:lang w:eastAsia="en-US"/>
        </w:rPr>
        <w:t xml:space="preserve"> </w:t>
      </w:r>
      <w:r w:rsidRPr="00FF3A81">
        <w:rPr>
          <w:i/>
        </w:rPr>
        <w:t>Гелетко Людмила Анатольевна, председатель комитета по управлению муниципальным имуществом</w:t>
      </w:r>
      <w:r w:rsidRPr="00FF3A81">
        <w:rPr>
          <w:rFonts w:ascii="Calibri" w:hAnsi="Calibri"/>
          <w:lang w:eastAsia="en-US"/>
        </w:rPr>
        <w:t xml:space="preserve"> </w:t>
      </w:r>
      <w:r w:rsidRPr="00FF3A81">
        <w:rPr>
          <w:i/>
        </w:rPr>
        <w:t>администрации города Покачи</w:t>
      </w:r>
    </w:p>
    <w:p w:rsidR="00FF3A81" w:rsidRDefault="00FF3A81" w:rsidP="00AA23A0">
      <w:pPr>
        <w:numPr>
          <w:ilvl w:val="0"/>
          <w:numId w:val="4"/>
        </w:numPr>
        <w:tabs>
          <w:tab w:val="left" w:pos="284"/>
        </w:tabs>
        <w:spacing w:line="320" w:lineRule="exact"/>
        <w:ind w:left="0" w:right="-2" w:firstLine="567"/>
        <w:jc w:val="both"/>
        <w:rPr>
          <w:lang w:eastAsia="en-US"/>
        </w:rPr>
      </w:pPr>
      <w:r w:rsidRPr="00FF3A81">
        <w:rPr>
          <w:lang w:eastAsia="en-US"/>
        </w:rPr>
        <w:t>О реализации вопроса местного значения «Обеспечение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 и мерах по вовлечению представителей молодёжи в занятия ф</w:t>
      </w:r>
      <w:r w:rsidR="00AA23A0">
        <w:rPr>
          <w:lang w:eastAsia="en-US"/>
        </w:rPr>
        <w:t>изической</w:t>
      </w:r>
      <w:r w:rsidR="0056076D">
        <w:rPr>
          <w:lang w:eastAsia="en-US"/>
        </w:rPr>
        <w:t xml:space="preserve"> культурой и спортом» </w:t>
      </w:r>
      <w:r w:rsidR="0056076D">
        <w:rPr>
          <w:i/>
          <w:lang w:eastAsia="en-US"/>
        </w:rPr>
        <w:t>(</w:t>
      </w:r>
      <w:r w:rsidR="00AA23A0" w:rsidRPr="0056076D">
        <w:rPr>
          <w:i/>
          <w:lang w:eastAsia="en-US"/>
        </w:rPr>
        <w:t>в рамках реализации партийного проект</w:t>
      </w:r>
      <w:r w:rsidR="00AE5066">
        <w:rPr>
          <w:i/>
          <w:lang w:eastAsia="en-US"/>
        </w:rPr>
        <w:t>а</w:t>
      </w:r>
      <w:r w:rsidR="00AA23A0" w:rsidRPr="0056076D">
        <w:rPr>
          <w:i/>
          <w:lang w:eastAsia="en-US"/>
        </w:rPr>
        <w:t xml:space="preserve"> «Детский спорт»</w:t>
      </w:r>
      <w:r w:rsidR="0056076D">
        <w:rPr>
          <w:i/>
          <w:lang w:eastAsia="en-US"/>
        </w:rPr>
        <w:t>)</w:t>
      </w:r>
    </w:p>
    <w:p w:rsidR="00AA23A0" w:rsidRPr="00AE5066" w:rsidRDefault="00FF3A81" w:rsidP="00AA23A0">
      <w:pPr>
        <w:pStyle w:val="a5"/>
        <w:tabs>
          <w:tab w:val="left" w:pos="284"/>
        </w:tabs>
        <w:spacing w:after="0" w:line="320" w:lineRule="exact"/>
        <w:ind w:left="0" w:right="-2" w:firstLine="567"/>
        <w:jc w:val="both"/>
        <w:rPr>
          <w:rFonts w:ascii="Times New Roman" w:hAnsi="Times New Roman"/>
          <w:i/>
          <w:sz w:val="24"/>
          <w:szCs w:val="24"/>
        </w:rPr>
      </w:pPr>
      <w:r w:rsidRPr="00AE5066">
        <w:rPr>
          <w:rFonts w:ascii="Times New Roman" w:hAnsi="Times New Roman"/>
          <w:i/>
          <w:sz w:val="24"/>
          <w:szCs w:val="24"/>
        </w:rPr>
        <w:t>Докладчик – Токарева Любовь Васильевна, заместитель начальника управления  культуры, спорта и молодежной политики  администрации города Покачи</w:t>
      </w:r>
    </w:p>
    <w:p w:rsidR="00FF3A81" w:rsidRPr="00FF3A81" w:rsidRDefault="00FF3A81" w:rsidP="00FF3A81">
      <w:pPr>
        <w:numPr>
          <w:ilvl w:val="0"/>
          <w:numId w:val="4"/>
        </w:numPr>
        <w:tabs>
          <w:tab w:val="left" w:pos="284"/>
        </w:tabs>
        <w:spacing w:line="320" w:lineRule="exact"/>
        <w:ind w:left="0" w:right="-2" w:firstLine="567"/>
        <w:jc w:val="both"/>
        <w:rPr>
          <w:lang w:eastAsia="en-US"/>
        </w:rPr>
      </w:pPr>
      <w:r w:rsidRPr="00FF3A81">
        <w:rPr>
          <w:lang w:eastAsia="en-US"/>
        </w:rPr>
        <w:t xml:space="preserve">О возможности использования «Ледовой арены» в летний период для проведения учебно-тренировочных сборов (как для наших детей, так и для приглашённых) </w:t>
      </w:r>
      <w:r w:rsidRPr="00FF3A81">
        <w:rPr>
          <w:i/>
          <w:lang w:eastAsia="en-US"/>
        </w:rPr>
        <w:t>(пункт 13 протокольных поручений Думы города Покачи по проекту бюджета города Покачи на 2017 год и на плановый период 2018 и 2019 годов, утвержденных постановлением председателя Думы города Покачи от  28.12.2016 № 45)</w:t>
      </w:r>
    </w:p>
    <w:p w:rsidR="00AA23A0" w:rsidRDefault="00AA23A0" w:rsidP="00AA23A0">
      <w:pPr>
        <w:tabs>
          <w:tab w:val="left" w:pos="426"/>
        </w:tabs>
        <w:spacing w:line="320" w:lineRule="exact"/>
        <w:ind w:firstLine="709"/>
        <w:contextualSpacing/>
        <w:jc w:val="both"/>
      </w:pPr>
      <w:r w:rsidRPr="00AA23A0">
        <w:rPr>
          <w:b/>
        </w:rPr>
        <w:t>Результаты голосования:</w:t>
      </w:r>
      <w:r w:rsidRPr="00AA23A0">
        <w:t xml:space="preserve"> </w:t>
      </w:r>
      <w:r w:rsidR="00964947">
        <w:t>«за» единогласно.</w:t>
      </w:r>
    </w:p>
    <w:p w:rsidR="00FF3A81" w:rsidRDefault="00FF3A81" w:rsidP="00FF3A81">
      <w:pPr>
        <w:spacing w:line="320" w:lineRule="exact"/>
        <w:rPr>
          <w:lang w:eastAsia="en-US"/>
        </w:rPr>
      </w:pPr>
    </w:p>
    <w:p w:rsidR="00FF3A81" w:rsidRDefault="00E94FBD" w:rsidP="00E94FBD">
      <w:pPr>
        <w:spacing w:line="320" w:lineRule="exact"/>
        <w:ind w:firstLine="709"/>
        <w:jc w:val="both"/>
        <w:rPr>
          <w:b/>
          <w:u w:val="single"/>
          <w:lang w:eastAsia="en-US"/>
        </w:rPr>
      </w:pPr>
      <w:r w:rsidRPr="00E94FBD">
        <w:rPr>
          <w:b/>
          <w:u w:val="single"/>
        </w:rPr>
        <w:t xml:space="preserve"> </w:t>
      </w:r>
      <w:r w:rsidRPr="00E94FBD">
        <w:rPr>
          <w:b/>
          <w:u w:val="single"/>
          <w:lang w:eastAsia="en-US"/>
        </w:rPr>
        <w:t>По первому вопросу повестки</w:t>
      </w:r>
      <w:r>
        <w:rPr>
          <w:b/>
          <w:u w:val="single"/>
          <w:lang w:eastAsia="en-US"/>
        </w:rPr>
        <w:t>:</w:t>
      </w:r>
    </w:p>
    <w:p w:rsidR="00E94FBD" w:rsidRDefault="00E94FBD" w:rsidP="00E94FBD">
      <w:pPr>
        <w:spacing w:line="320" w:lineRule="exact"/>
        <w:ind w:firstLine="709"/>
        <w:jc w:val="both"/>
        <w:rPr>
          <w:lang w:eastAsia="en-US"/>
        </w:rPr>
      </w:pPr>
      <w:r>
        <w:rPr>
          <w:lang w:eastAsia="en-US"/>
        </w:rPr>
        <w:t>«</w:t>
      </w:r>
      <w:r w:rsidRPr="00E94FBD">
        <w:rPr>
          <w:lang w:eastAsia="en-US"/>
        </w:rPr>
        <w:t>О распоряжении муниципальным имуществом и земельными участками, находящимися в государственной и муниципальной собственности в 2016 году.</w:t>
      </w:r>
      <w:r>
        <w:rPr>
          <w:lang w:eastAsia="en-US"/>
        </w:rPr>
        <w:t>»</w:t>
      </w:r>
    </w:p>
    <w:p w:rsidR="00E94FBD" w:rsidRDefault="00E94FBD" w:rsidP="00E94FBD">
      <w:pPr>
        <w:spacing w:line="320" w:lineRule="exact"/>
        <w:ind w:firstLine="709"/>
        <w:jc w:val="both"/>
      </w:pPr>
      <w:r w:rsidRPr="00E94FBD">
        <w:rPr>
          <w:b/>
          <w:lang w:eastAsia="en-US"/>
        </w:rPr>
        <w:t>Слушали:</w:t>
      </w:r>
      <w:r w:rsidRPr="00E94FBD">
        <w:t xml:space="preserve"> </w:t>
      </w:r>
    </w:p>
    <w:p w:rsidR="00E94FBD" w:rsidRDefault="00E94FBD" w:rsidP="00E94FBD">
      <w:pPr>
        <w:spacing w:line="320" w:lineRule="exact"/>
        <w:ind w:firstLine="709"/>
        <w:jc w:val="both"/>
        <w:rPr>
          <w:i/>
          <w:lang w:eastAsia="en-US"/>
        </w:rPr>
      </w:pPr>
      <w:r>
        <w:rPr>
          <w:lang w:eastAsia="en-US"/>
        </w:rPr>
        <w:t>Гелетко Людмилу Анатольевну, председателя</w:t>
      </w:r>
      <w:r w:rsidRPr="00E94FBD">
        <w:rPr>
          <w:lang w:eastAsia="en-US"/>
        </w:rPr>
        <w:t xml:space="preserve"> комитета по управлению муниципальным имуществом администрации города </w:t>
      </w:r>
      <w:proofErr w:type="spellStart"/>
      <w:r w:rsidRPr="00E94FBD">
        <w:rPr>
          <w:lang w:eastAsia="en-US"/>
        </w:rPr>
        <w:t>Покачи</w:t>
      </w:r>
      <w:proofErr w:type="spellEnd"/>
      <w:r>
        <w:rPr>
          <w:lang w:eastAsia="en-US"/>
        </w:rPr>
        <w:t xml:space="preserve"> </w:t>
      </w:r>
      <w:r w:rsidR="00AE5066">
        <w:rPr>
          <w:i/>
          <w:lang w:eastAsia="en-US"/>
        </w:rPr>
        <w:t>(</w:t>
      </w:r>
      <w:r w:rsidRPr="00E94FBD">
        <w:rPr>
          <w:i/>
          <w:lang w:eastAsia="en-US"/>
        </w:rPr>
        <w:t>доклад прилагается)</w:t>
      </w:r>
    </w:p>
    <w:p w:rsidR="00E94FBD" w:rsidRDefault="00E94FBD" w:rsidP="00E94FBD">
      <w:pPr>
        <w:spacing w:line="320" w:lineRule="exact"/>
        <w:ind w:firstLine="709"/>
        <w:jc w:val="both"/>
        <w:rPr>
          <w:i/>
          <w:lang w:eastAsia="en-US"/>
        </w:rPr>
      </w:pPr>
    </w:p>
    <w:p w:rsidR="00E94FBD" w:rsidRPr="00E94FBD" w:rsidRDefault="00E94FBD" w:rsidP="00E94FBD">
      <w:pPr>
        <w:spacing w:line="340" w:lineRule="exact"/>
        <w:ind w:firstLine="709"/>
        <w:jc w:val="both"/>
        <w:rPr>
          <w:rFonts w:eastAsia="Calibri"/>
          <w:lang w:eastAsia="en-US"/>
        </w:rPr>
      </w:pPr>
      <w:r w:rsidRPr="00E94FBD">
        <w:rPr>
          <w:rFonts w:eastAsia="Calibri"/>
          <w:b/>
          <w:lang w:eastAsia="en-US"/>
        </w:rPr>
        <w:t xml:space="preserve">Выступили: </w:t>
      </w:r>
      <w:r w:rsidRPr="00E94FBD">
        <w:rPr>
          <w:rFonts w:eastAsia="Calibri"/>
          <w:lang w:eastAsia="en-US"/>
        </w:rPr>
        <w:t>Курбанов А.Р., Н.В. Борисова, Шишкин С.А. , Дмитрюк С.А.</w:t>
      </w:r>
    </w:p>
    <w:p w:rsidR="00E94FBD" w:rsidRPr="00E94FBD" w:rsidRDefault="00E94FBD" w:rsidP="00E94FBD">
      <w:pPr>
        <w:spacing w:line="340" w:lineRule="exact"/>
        <w:ind w:firstLine="709"/>
        <w:jc w:val="both"/>
        <w:rPr>
          <w:rFonts w:eastAsia="Calibri"/>
          <w:b/>
          <w:lang w:eastAsia="en-US"/>
        </w:rPr>
      </w:pPr>
      <w:r w:rsidRPr="00E94FBD">
        <w:rPr>
          <w:rFonts w:eastAsia="Calibri"/>
          <w:b/>
          <w:lang w:eastAsia="en-US"/>
        </w:rPr>
        <w:t>В ходе обсуждения были заданы следующие вопросы:</w:t>
      </w:r>
    </w:p>
    <w:p w:rsidR="00E94FBD" w:rsidRPr="00E94FBD" w:rsidRDefault="00E94FBD" w:rsidP="00E94FBD">
      <w:pPr>
        <w:spacing w:line="340" w:lineRule="exact"/>
        <w:ind w:firstLine="709"/>
        <w:jc w:val="both"/>
        <w:rPr>
          <w:rFonts w:eastAsia="Calibri"/>
          <w:lang w:eastAsia="en-US"/>
        </w:rPr>
      </w:pPr>
      <w:r w:rsidRPr="00E94FBD">
        <w:rPr>
          <w:rFonts w:eastAsia="Calibri"/>
          <w:lang w:eastAsia="en-US"/>
        </w:rPr>
        <w:t>1. О возможности приспособления объектов по адресу ул. Пионерная д.32 и по ул. Комсомольская 6/2  под общежитие для приглашенных специалистов, или для размещения вневедомственной охраны.</w:t>
      </w:r>
    </w:p>
    <w:p w:rsidR="00E94FBD" w:rsidRPr="00E94FBD" w:rsidRDefault="00E94FBD" w:rsidP="00E94FBD">
      <w:pPr>
        <w:spacing w:line="340" w:lineRule="exact"/>
        <w:ind w:firstLine="709"/>
        <w:jc w:val="both"/>
        <w:rPr>
          <w:rFonts w:eastAsia="Calibri"/>
          <w:lang w:eastAsia="en-US"/>
        </w:rPr>
      </w:pPr>
      <w:r w:rsidRPr="00E94FBD">
        <w:rPr>
          <w:rFonts w:eastAsia="Calibri"/>
          <w:lang w:eastAsia="en-US"/>
        </w:rPr>
        <w:lastRenderedPageBreak/>
        <w:t>2. Об использовании имущества, которое предполагалось приватизировать, но по каким-то причинам оно не приват</w:t>
      </w:r>
      <w:r w:rsidR="00AE5066">
        <w:rPr>
          <w:rFonts w:eastAsia="Calibri"/>
          <w:lang w:eastAsia="en-US"/>
        </w:rPr>
        <w:t xml:space="preserve">изировано в настоящее время </w:t>
      </w:r>
      <w:r w:rsidRPr="00E94FBD">
        <w:rPr>
          <w:rFonts w:eastAsia="Calibri"/>
          <w:lang w:eastAsia="en-US"/>
        </w:rPr>
        <w:t>и о планах по его использованию в дальнейшем.</w:t>
      </w:r>
    </w:p>
    <w:p w:rsidR="00E94FBD" w:rsidRPr="00E94FBD" w:rsidRDefault="00E94FBD" w:rsidP="00E94FBD">
      <w:pPr>
        <w:spacing w:line="340" w:lineRule="exact"/>
        <w:ind w:firstLine="709"/>
        <w:jc w:val="both"/>
        <w:rPr>
          <w:rFonts w:eastAsia="Calibri"/>
          <w:lang w:eastAsia="en-US"/>
        </w:rPr>
      </w:pPr>
      <w:r w:rsidRPr="00E94FBD">
        <w:rPr>
          <w:rFonts w:eastAsia="Calibri"/>
          <w:lang w:eastAsia="en-US"/>
        </w:rPr>
        <w:t>3. О законсервированных объектах и о планах по их использованию</w:t>
      </w:r>
      <w:r w:rsidR="00AE5066">
        <w:rPr>
          <w:rFonts w:eastAsia="Calibri"/>
          <w:lang w:eastAsia="en-US"/>
        </w:rPr>
        <w:t>,</w:t>
      </w:r>
      <w:r w:rsidRPr="00E94FBD">
        <w:rPr>
          <w:rFonts w:eastAsia="Calibri"/>
          <w:lang w:eastAsia="en-US"/>
        </w:rPr>
        <w:t xml:space="preserve"> в том числе</w:t>
      </w:r>
      <w:r w:rsidR="00AE5066">
        <w:rPr>
          <w:rFonts w:eastAsia="Calibri"/>
          <w:lang w:eastAsia="en-US"/>
        </w:rPr>
        <w:t>,</w:t>
      </w:r>
      <w:r w:rsidRPr="00E94FBD">
        <w:rPr>
          <w:rFonts w:eastAsia="Calibri"/>
          <w:lang w:eastAsia="en-US"/>
        </w:rPr>
        <w:t xml:space="preserve">  о возможности демонтажа и переноса объекта «Хоккейный корт», нежилое здание по адресу ул. Мира 9/4. </w:t>
      </w:r>
    </w:p>
    <w:p w:rsidR="00E94FBD" w:rsidRPr="00E94FBD" w:rsidRDefault="00E94FBD" w:rsidP="00E94FBD">
      <w:pPr>
        <w:spacing w:line="340" w:lineRule="exact"/>
        <w:ind w:firstLine="709"/>
        <w:jc w:val="both"/>
        <w:rPr>
          <w:rFonts w:eastAsia="Calibri"/>
          <w:lang w:eastAsia="en-US"/>
        </w:rPr>
      </w:pPr>
      <w:r w:rsidRPr="00E94FBD">
        <w:rPr>
          <w:rFonts w:eastAsia="Calibri"/>
          <w:lang w:eastAsia="en-US"/>
        </w:rPr>
        <w:t xml:space="preserve">4. Об установке указателей с наименованием улиц и номерами домов, в частности  на территориях дач, в районе частной индивидуальной застройки, в </w:t>
      </w:r>
      <w:proofErr w:type="spellStart"/>
      <w:r w:rsidRPr="00E94FBD">
        <w:rPr>
          <w:rFonts w:eastAsia="Calibri"/>
          <w:lang w:eastAsia="en-US"/>
        </w:rPr>
        <w:t>промзоне</w:t>
      </w:r>
      <w:proofErr w:type="spellEnd"/>
      <w:r w:rsidRPr="00E94FBD">
        <w:rPr>
          <w:rFonts w:eastAsia="Calibri"/>
          <w:lang w:eastAsia="en-US"/>
        </w:rPr>
        <w:t xml:space="preserve"> «Старые </w:t>
      </w:r>
      <w:proofErr w:type="spellStart"/>
      <w:r w:rsidRPr="00E94FBD">
        <w:rPr>
          <w:rFonts w:eastAsia="Calibri"/>
          <w:lang w:eastAsia="en-US"/>
        </w:rPr>
        <w:t>Покачи</w:t>
      </w:r>
      <w:proofErr w:type="spellEnd"/>
      <w:r w:rsidRPr="00E94FBD">
        <w:rPr>
          <w:rFonts w:eastAsia="Calibri"/>
          <w:lang w:eastAsia="en-US"/>
        </w:rPr>
        <w:t>».</w:t>
      </w:r>
    </w:p>
    <w:p w:rsidR="00E94FBD" w:rsidRPr="00E94FBD" w:rsidRDefault="00E94FBD" w:rsidP="00E94FBD">
      <w:pPr>
        <w:spacing w:line="340" w:lineRule="exact"/>
        <w:ind w:firstLine="709"/>
        <w:jc w:val="both"/>
        <w:rPr>
          <w:rFonts w:eastAsia="Calibri"/>
          <w:lang w:eastAsia="en-US"/>
        </w:rPr>
      </w:pPr>
      <w:r w:rsidRPr="00E94FBD">
        <w:rPr>
          <w:rFonts w:eastAsia="Calibri"/>
          <w:b/>
          <w:lang w:eastAsia="en-US"/>
        </w:rPr>
        <w:t>На вопросы</w:t>
      </w:r>
      <w:r w:rsidRPr="00E94FBD">
        <w:rPr>
          <w:rFonts w:eastAsia="Calibri"/>
          <w:lang w:eastAsia="en-US"/>
        </w:rPr>
        <w:t xml:space="preserve"> </w:t>
      </w:r>
      <w:r w:rsidRPr="00E94FBD">
        <w:rPr>
          <w:rFonts w:eastAsia="Calibri"/>
          <w:b/>
          <w:lang w:eastAsia="en-US"/>
        </w:rPr>
        <w:t>ответили</w:t>
      </w:r>
      <w:r w:rsidRPr="00E94FBD">
        <w:rPr>
          <w:rFonts w:eastAsia="Calibri"/>
          <w:lang w:eastAsia="en-US"/>
        </w:rPr>
        <w:t>: Степура В.И., Казанцева В.Г., Гелетко Л.А.</w:t>
      </w:r>
    </w:p>
    <w:p w:rsidR="00E94FBD" w:rsidRDefault="00E94FBD" w:rsidP="00E94FBD">
      <w:pPr>
        <w:spacing w:line="320" w:lineRule="exact"/>
        <w:ind w:firstLine="709"/>
        <w:jc w:val="both"/>
        <w:rPr>
          <w:b/>
          <w:lang w:eastAsia="en-US"/>
        </w:rPr>
      </w:pPr>
    </w:p>
    <w:p w:rsidR="00E94FBD" w:rsidRPr="00E94FBD" w:rsidRDefault="00E94FBD" w:rsidP="00E94FBD">
      <w:pPr>
        <w:spacing w:line="320" w:lineRule="exact"/>
        <w:ind w:firstLine="709"/>
        <w:jc w:val="both"/>
        <w:rPr>
          <w:b/>
          <w:lang w:eastAsia="en-US"/>
        </w:rPr>
      </w:pPr>
      <w:r w:rsidRPr="00E94FBD">
        <w:rPr>
          <w:b/>
          <w:lang w:eastAsia="en-US"/>
        </w:rPr>
        <w:t>Решили:</w:t>
      </w:r>
    </w:p>
    <w:p w:rsidR="00E94FBD" w:rsidRDefault="00E94FBD" w:rsidP="00E94FBD">
      <w:pPr>
        <w:spacing w:line="320" w:lineRule="exact"/>
        <w:ind w:firstLine="709"/>
        <w:jc w:val="both"/>
        <w:rPr>
          <w:lang w:eastAsia="en-US"/>
        </w:rPr>
      </w:pPr>
      <w:r>
        <w:rPr>
          <w:lang w:eastAsia="en-US"/>
        </w:rPr>
        <w:t xml:space="preserve">Рассмотрев проект решения Думы города Покачи </w:t>
      </w:r>
      <w:r w:rsidRPr="00E94FBD">
        <w:rPr>
          <w:lang w:eastAsia="en-US"/>
        </w:rPr>
        <w:t>«О распоряжении муниципальным имуществом и земельными участками, находящимися в государственной и муниципа</w:t>
      </w:r>
      <w:r w:rsidR="00AE5066">
        <w:rPr>
          <w:lang w:eastAsia="en-US"/>
        </w:rPr>
        <w:t>льной собственности в 2016 году</w:t>
      </w:r>
      <w:r w:rsidRPr="00E94FBD">
        <w:rPr>
          <w:lang w:eastAsia="en-US"/>
        </w:rPr>
        <w:t>»</w:t>
      </w:r>
      <w:r w:rsidR="00AE5066">
        <w:rPr>
          <w:lang w:eastAsia="en-US"/>
        </w:rPr>
        <w:t>:</w:t>
      </w:r>
    </w:p>
    <w:p w:rsidR="00E94FBD" w:rsidRDefault="00E94FBD" w:rsidP="00E94FBD">
      <w:pPr>
        <w:spacing w:line="320" w:lineRule="exact"/>
        <w:ind w:firstLine="709"/>
        <w:jc w:val="both"/>
        <w:rPr>
          <w:lang w:eastAsia="en-US"/>
        </w:rPr>
      </w:pPr>
      <w:r>
        <w:rPr>
          <w:lang w:eastAsia="en-US"/>
        </w:rPr>
        <w:t xml:space="preserve">1. Одобрить проект решения Думы города Покачи </w:t>
      </w:r>
      <w:r w:rsidRPr="00E94FBD">
        <w:rPr>
          <w:lang w:eastAsia="en-US"/>
        </w:rPr>
        <w:t>«О распоряжении муниципальным имуществом и земельными участками, находящимися в государственной и муниципа</w:t>
      </w:r>
      <w:r w:rsidR="00AE5066">
        <w:rPr>
          <w:lang w:eastAsia="en-US"/>
        </w:rPr>
        <w:t>льной собственности в 2016 году</w:t>
      </w:r>
      <w:r w:rsidRPr="00E94FBD">
        <w:rPr>
          <w:lang w:eastAsia="en-US"/>
        </w:rPr>
        <w:t>»</w:t>
      </w:r>
      <w:r w:rsidR="00AE5066">
        <w:rPr>
          <w:lang w:eastAsia="en-US"/>
        </w:rPr>
        <w:t>.</w:t>
      </w:r>
    </w:p>
    <w:p w:rsidR="00E94FBD" w:rsidRDefault="00E94FBD" w:rsidP="00E94FBD">
      <w:pPr>
        <w:spacing w:line="320" w:lineRule="exact"/>
        <w:ind w:firstLine="1134"/>
        <w:jc w:val="both"/>
        <w:rPr>
          <w:b/>
          <w:lang w:eastAsia="en-US"/>
        </w:rPr>
      </w:pPr>
      <w:r>
        <w:rPr>
          <w:b/>
          <w:lang w:eastAsia="en-US"/>
        </w:rPr>
        <w:t xml:space="preserve"> Результаты голосован</w:t>
      </w:r>
      <w:r w:rsidRPr="00E94FBD">
        <w:rPr>
          <w:b/>
          <w:lang w:eastAsia="en-US"/>
        </w:rPr>
        <w:t>и</w:t>
      </w:r>
      <w:r>
        <w:rPr>
          <w:b/>
          <w:lang w:eastAsia="en-US"/>
        </w:rPr>
        <w:t>я: «з</w:t>
      </w:r>
      <w:r w:rsidRPr="00E94FBD">
        <w:rPr>
          <w:b/>
          <w:lang w:eastAsia="en-US"/>
        </w:rPr>
        <w:t>а» - единогласно.</w:t>
      </w:r>
    </w:p>
    <w:p w:rsidR="00002FA3" w:rsidRDefault="00002FA3" w:rsidP="00E94FBD">
      <w:pPr>
        <w:spacing w:line="320" w:lineRule="exact"/>
        <w:ind w:firstLine="1134"/>
        <w:jc w:val="both"/>
        <w:rPr>
          <w:b/>
          <w:lang w:eastAsia="en-US"/>
        </w:rPr>
      </w:pPr>
    </w:p>
    <w:p w:rsidR="00002FA3" w:rsidRPr="005A098A" w:rsidRDefault="00002FA3" w:rsidP="005A098A">
      <w:pPr>
        <w:spacing w:line="320" w:lineRule="exact"/>
        <w:ind w:firstLine="851"/>
        <w:jc w:val="both"/>
        <w:rPr>
          <w:b/>
          <w:u w:val="single"/>
          <w:lang w:eastAsia="en-US"/>
        </w:rPr>
      </w:pPr>
      <w:r w:rsidRPr="005A098A">
        <w:rPr>
          <w:b/>
          <w:u w:val="single"/>
          <w:lang w:eastAsia="en-US"/>
        </w:rPr>
        <w:t>По второму вопросу повестки :</w:t>
      </w:r>
    </w:p>
    <w:p w:rsidR="00002FA3" w:rsidRDefault="00002FA3" w:rsidP="005A098A">
      <w:pPr>
        <w:spacing w:line="320" w:lineRule="exact"/>
        <w:ind w:firstLine="851"/>
        <w:jc w:val="both"/>
        <w:rPr>
          <w:lang w:eastAsia="en-US"/>
        </w:rPr>
      </w:pPr>
      <w:r>
        <w:rPr>
          <w:lang w:eastAsia="en-US"/>
        </w:rPr>
        <w:t>«О реализации вопроса местного значения «Обеспечение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 и мерах по вовлечению представителей молодёжи в занятия физической куль</w:t>
      </w:r>
      <w:r w:rsidR="0056076D">
        <w:rPr>
          <w:lang w:eastAsia="en-US"/>
        </w:rPr>
        <w:t>турой и спортом»</w:t>
      </w:r>
      <w:r w:rsidR="0056076D" w:rsidRPr="0056076D">
        <w:rPr>
          <w:i/>
          <w:lang w:eastAsia="en-US"/>
        </w:rPr>
        <w:t xml:space="preserve"> (</w:t>
      </w:r>
      <w:r w:rsidRPr="0056076D">
        <w:rPr>
          <w:i/>
          <w:lang w:eastAsia="en-US"/>
        </w:rPr>
        <w:t>в рамках реализации партийного проект</w:t>
      </w:r>
      <w:r w:rsidR="00AE5066">
        <w:rPr>
          <w:i/>
          <w:lang w:eastAsia="en-US"/>
        </w:rPr>
        <w:t>а</w:t>
      </w:r>
      <w:r w:rsidRPr="0056076D">
        <w:rPr>
          <w:i/>
          <w:lang w:eastAsia="en-US"/>
        </w:rPr>
        <w:t xml:space="preserve"> «Детский спорт»</w:t>
      </w:r>
      <w:r w:rsidR="0056076D" w:rsidRPr="0056076D">
        <w:rPr>
          <w:i/>
          <w:lang w:eastAsia="en-US"/>
        </w:rPr>
        <w:t>)</w:t>
      </w:r>
    </w:p>
    <w:p w:rsidR="00E94FBD" w:rsidRPr="00AE5066" w:rsidRDefault="00002FA3" w:rsidP="00AE5066">
      <w:pPr>
        <w:spacing w:line="320" w:lineRule="exact"/>
        <w:ind w:firstLine="851"/>
        <w:jc w:val="both"/>
        <w:rPr>
          <w:b/>
          <w:lang w:eastAsia="en-US"/>
        </w:rPr>
      </w:pPr>
      <w:r w:rsidRPr="00002FA3">
        <w:rPr>
          <w:b/>
          <w:lang w:eastAsia="en-US"/>
        </w:rPr>
        <w:t>Слушали:</w:t>
      </w:r>
      <w:r w:rsidR="00AE5066">
        <w:rPr>
          <w:b/>
          <w:lang w:eastAsia="en-US"/>
        </w:rPr>
        <w:t xml:space="preserve"> </w:t>
      </w:r>
      <w:r>
        <w:rPr>
          <w:lang w:eastAsia="en-US"/>
        </w:rPr>
        <w:t>Токареву Любовь Васильевну, заместителя начальника управления  культуры, спорта и молодежной политики  администрации города Покачи (</w:t>
      </w:r>
      <w:r w:rsidRPr="00002FA3">
        <w:rPr>
          <w:i/>
          <w:lang w:eastAsia="en-US"/>
        </w:rPr>
        <w:t>доклад прилагается)</w:t>
      </w:r>
    </w:p>
    <w:p w:rsidR="005A098A" w:rsidRPr="00E94FBD" w:rsidRDefault="005A098A" w:rsidP="005A098A">
      <w:pPr>
        <w:spacing w:line="320" w:lineRule="exact"/>
        <w:ind w:firstLine="1134"/>
        <w:jc w:val="both"/>
        <w:rPr>
          <w:lang w:eastAsia="en-US"/>
        </w:rPr>
      </w:pPr>
    </w:p>
    <w:p w:rsidR="00FF3A81" w:rsidRPr="00002FA3" w:rsidRDefault="00002FA3">
      <w:pPr>
        <w:spacing w:line="320" w:lineRule="exact"/>
        <w:ind w:firstLine="851"/>
        <w:rPr>
          <w:b/>
        </w:rPr>
      </w:pPr>
      <w:r w:rsidRPr="00002FA3">
        <w:rPr>
          <w:b/>
        </w:rPr>
        <w:t>Решили:</w:t>
      </w:r>
    </w:p>
    <w:p w:rsidR="00002FA3" w:rsidRDefault="00002FA3" w:rsidP="00002FA3">
      <w:pPr>
        <w:spacing w:line="320" w:lineRule="exact"/>
        <w:ind w:firstLine="851"/>
        <w:jc w:val="both"/>
      </w:pPr>
      <w:r w:rsidRPr="00002FA3">
        <w:t>Рассмотрев проект решения Думы города По</w:t>
      </w:r>
      <w:r>
        <w:t>качи «</w:t>
      </w:r>
      <w:r w:rsidRPr="00002FA3">
        <w:t>О реализации вопроса местного значения «Обеспечение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 и мерах по вовлечению представителей молодёжи в занятия фи</w:t>
      </w:r>
      <w:r w:rsidR="0056076D">
        <w:t xml:space="preserve">зической культурой и спортом» </w:t>
      </w:r>
      <w:r w:rsidR="0056076D" w:rsidRPr="0056076D">
        <w:rPr>
          <w:i/>
        </w:rPr>
        <w:t>(</w:t>
      </w:r>
      <w:r w:rsidRPr="0056076D">
        <w:rPr>
          <w:i/>
        </w:rPr>
        <w:t>в рамках реализации партийного проект</w:t>
      </w:r>
      <w:r w:rsidR="00AE5066">
        <w:rPr>
          <w:i/>
        </w:rPr>
        <w:t>а</w:t>
      </w:r>
      <w:r w:rsidRPr="0056076D">
        <w:rPr>
          <w:i/>
        </w:rPr>
        <w:t xml:space="preserve"> «Детский спорт»</w:t>
      </w:r>
      <w:r w:rsidR="0056076D" w:rsidRPr="0056076D">
        <w:rPr>
          <w:i/>
        </w:rPr>
        <w:t>).</w:t>
      </w:r>
    </w:p>
    <w:p w:rsidR="00AE5066" w:rsidRDefault="00002FA3" w:rsidP="00AE5066">
      <w:pPr>
        <w:spacing w:line="320" w:lineRule="exact"/>
        <w:ind w:firstLine="851"/>
        <w:jc w:val="both"/>
      </w:pPr>
      <w:r>
        <w:t xml:space="preserve">1. Одобрить </w:t>
      </w:r>
      <w:r w:rsidRPr="00002FA3">
        <w:t>проект решения Думы города Покачи</w:t>
      </w:r>
      <w:r>
        <w:t xml:space="preserve"> </w:t>
      </w:r>
      <w:r w:rsidRPr="00002FA3">
        <w:t>«О реализации вопроса местного значения «Обеспечение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 и мерах по вовлечению представителей молодёжи в занятия физической культурой и спортом»</w:t>
      </w:r>
      <w:r>
        <w:t>.</w:t>
      </w:r>
    </w:p>
    <w:p w:rsidR="00002FA3" w:rsidRPr="00AE5066" w:rsidRDefault="00002FA3" w:rsidP="00AE5066">
      <w:pPr>
        <w:spacing w:line="320" w:lineRule="exact"/>
        <w:ind w:firstLine="851"/>
        <w:jc w:val="both"/>
      </w:pPr>
      <w:r>
        <w:rPr>
          <w:b/>
          <w:lang w:eastAsia="en-US"/>
        </w:rPr>
        <w:lastRenderedPageBreak/>
        <w:t>Результаты голосован</w:t>
      </w:r>
      <w:r w:rsidRPr="00E94FBD">
        <w:rPr>
          <w:b/>
          <w:lang w:eastAsia="en-US"/>
        </w:rPr>
        <w:t>и</w:t>
      </w:r>
      <w:r>
        <w:rPr>
          <w:b/>
          <w:lang w:eastAsia="en-US"/>
        </w:rPr>
        <w:t>я: «з</w:t>
      </w:r>
      <w:r w:rsidRPr="00E94FBD">
        <w:rPr>
          <w:b/>
          <w:lang w:eastAsia="en-US"/>
        </w:rPr>
        <w:t>а» - единогласно.</w:t>
      </w:r>
    </w:p>
    <w:p w:rsidR="00002FA3" w:rsidRDefault="00002FA3" w:rsidP="00002FA3">
      <w:pPr>
        <w:spacing w:line="320" w:lineRule="exact"/>
        <w:ind w:firstLine="1134"/>
        <w:jc w:val="both"/>
        <w:rPr>
          <w:b/>
          <w:lang w:eastAsia="en-US"/>
        </w:rPr>
      </w:pPr>
    </w:p>
    <w:p w:rsidR="005A098A" w:rsidRPr="005A098A" w:rsidRDefault="005A098A" w:rsidP="005A098A">
      <w:pPr>
        <w:spacing w:line="320" w:lineRule="exact"/>
        <w:ind w:firstLine="851"/>
        <w:jc w:val="both"/>
        <w:rPr>
          <w:b/>
          <w:u w:val="single"/>
          <w:lang w:eastAsia="en-US"/>
        </w:rPr>
      </w:pPr>
      <w:r w:rsidRPr="005A098A">
        <w:rPr>
          <w:b/>
          <w:u w:val="single"/>
          <w:lang w:eastAsia="en-US"/>
        </w:rPr>
        <w:t>П</w:t>
      </w:r>
      <w:r>
        <w:rPr>
          <w:b/>
          <w:u w:val="single"/>
          <w:lang w:eastAsia="en-US"/>
        </w:rPr>
        <w:t xml:space="preserve">о третьему </w:t>
      </w:r>
      <w:r w:rsidRPr="005A098A">
        <w:rPr>
          <w:b/>
          <w:u w:val="single"/>
          <w:lang w:eastAsia="en-US"/>
        </w:rPr>
        <w:t xml:space="preserve"> вопросу повестки :</w:t>
      </w:r>
    </w:p>
    <w:p w:rsidR="00002FA3" w:rsidRDefault="005A098A" w:rsidP="00002FA3">
      <w:pPr>
        <w:spacing w:line="320" w:lineRule="exact"/>
        <w:ind w:firstLine="851"/>
        <w:jc w:val="both"/>
      </w:pPr>
      <w:r>
        <w:t>«</w:t>
      </w:r>
      <w:r w:rsidRPr="005A098A">
        <w:t xml:space="preserve">О возможности использования «Ледовой арены» в летний период для проведения учебно-тренировочных сборов (как для наших детей, так и для приглашённых) </w:t>
      </w:r>
      <w:r w:rsidRPr="00AE5066">
        <w:rPr>
          <w:i/>
        </w:rPr>
        <w:t>(пункт 13 протокольных поручений Думы города Покачи по проекту бюджета города Покачи на 2017 год и на плановый период 2018 и 2019 годов, утвержденных постановлением председателя Думы</w:t>
      </w:r>
      <w:r w:rsidR="00AE5066">
        <w:rPr>
          <w:i/>
        </w:rPr>
        <w:t xml:space="preserve"> города Покачи от  28.12.2016 №</w:t>
      </w:r>
      <w:bookmarkStart w:id="0" w:name="_GoBack"/>
      <w:bookmarkEnd w:id="0"/>
      <w:r w:rsidRPr="00AE5066">
        <w:rPr>
          <w:i/>
        </w:rPr>
        <w:t>45)</w:t>
      </w:r>
      <w:r>
        <w:t>».</w:t>
      </w:r>
    </w:p>
    <w:p w:rsidR="005A098A" w:rsidRDefault="005A098A" w:rsidP="00002FA3">
      <w:pPr>
        <w:spacing w:line="320" w:lineRule="exact"/>
        <w:ind w:firstLine="851"/>
        <w:jc w:val="both"/>
        <w:rPr>
          <w:b/>
        </w:rPr>
      </w:pPr>
      <w:r w:rsidRPr="005A098A">
        <w:rPr>
          <w:b/>
        </w:rPr>
        <w:t xml:space="preserve">Слушали: </w:t>
      </w:r>
    </w:p>
    <w:p w:rsidR="005A098A" w:rsidRDefault="005A098A" w:rsidP="00002FA3">
      <w:pPr>
        <w:spacing w:line="320" w:lineRule="exact"/>
        <w:ind w:firstLine="851"/>
        <w:jc w:val="both"/>
        <w:rPr>
          <w:i/>
        </w:rPr>
      </w:pPr>
      <w:proofErr w:type="spellStart"/>
      <w:r w:rsidRPr="005A098A">
        <w:t>Таненков</w:t>
      </w:r>
      <w:r>
        <w:t>а</w:t>
      </w:r>
      <w:proofErr w:type="spellEnd"/>
      <w:r w:rsidRPr="005A098A">
        <w:t xml:space="preserve"> Виктор</w:t>
      </w:r>
      <w:r>
        <w:t>а</w:t>
      </w:r>
      <w:r w:rsidRPr="005A098A">
        <w:t xml:space="preserve"> Львович</w:t>
      </w:r>
      <w:r>
        <w:t>а</w:t>
      </w:r>
      <w:r w:rsidRPr="005A098A">
        <w:t>, депутат</w:t>
      </w:r>
      <w:r>
        <w:t>а</w:t>
      </w:r>
      <w:r w:rsidRPr="005A098A">
        <w:t xml:space="preserve"> Думы города Покачи </w:t>
      </w:r>
      <w:r w:rsidRPr="005A098A">
        <w:rPr>
          <w:i/>
        </w:rPr>
        <w:t>(доклад прилагается)</w:t>
      </w:r>
    </w:p>
    <w:p w:rsidR="003E4883" w:rsidRPr="003E4883" w:rsidRDefault="003E4883" w:rsidP="003E4883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 w:rsidRPr="003E4883">
        <w:rPr>
          <w:rFonts w:eastAsia="Calibri"/>
          <w:b/>
          <w:iCs/>
          <w:lang w:eastAsia="en-US"/>
        </w:rPr>
        <w:t xml:space="preserve">Выступили: </w:t>
      </w:r>
      <w:r w:rsidRPr="003E4883">
        <w:rPr>
          <w:rFonts w:eastAsia="Calibri"/>
          <w:iCs/>
          <w:lang w:eastAsia="en-US"/>
        </w:rPr>
        <w:t>Кузмин А.А, Гвоздь Г.Д, Таненков В.Л., Борисова Н.В.,</w:t>
      </w:r>
      <w:r w:rsidRPr="003E4883">
        <w:rPr>
          <w:rFonts w:eastAsia="Calibri"/>
          <w:b/>
          <w:iCs/>
          <w:lang w:eastAsia="en-US"/>
        </w:rPr>
        <w:t xml:space="preserve"> </w:t>
      </w:r>
      <w:r w:rsidRPr="003E4883">
        <w:rPr>
          <w:rFonts w:eastAsia="Calibri"/>
          <w:iCs/>
          <w:lang w:eastAsia="en-US"/>
        </w:rPr>
        <w:t xml:space="preserve">Степура В.И., Тимошенко А.В., Ходулапова А.Е., Собур В.А., Дмитрюк С.А. </w:t>
      </w:r>
    </w:p>
    <w:p w:rsidR="003E4883" w:rsidRPr="003E4883" w:rsidRDefault="003E4883" w:rsidP="003E4883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  <w:r w:rsidRPr="003E4883">
        <w:rPr>
          <w:rFonts w:eastAsia="Calibri"/>
          <w:b/>
          <w:iCs/>
          <w:lang w:eastAsia="en-US"/>
        </w:rPr>
        <w:t xml:space="preserve">Решили: </w:t>
      </w:r>
    </w:p>
    <w:p w:rsidR="003E4883" w:rsidRDefault="003E4883" w:rsidP="003E4883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Рассмотрев информацию </w:t>
      </w:r>
      <w:r w:rsidRPr="003E4883">
        <w:rPr>
          <w:rFonts w:eastAsia="Calibri"/>
          <w:iCs/>
          <w:lang w:eastAsia="en-US"/>
        </w:rPr>
        <w:t>о возможности использования «Ледовой арены» в летний период для проведения учебно-тренировочных сборов (как для наших детей, так и для приглашённых)</w:t>
      </w:r>
      <w:r>
        <w:rPr>
          <w:rFonts w:eastAsia="Calibri"/>
          <w:iCs/>
          <w:lang w:eastAsia="en-US"/>
        </w:rPr>
        <w:t>:</w:t>
      </w:r>
      <w:r w:rsidRPr="003E4883">
        <w:rPr>
          <w:rFonts w:eastAsia="Calibri"/>
          <w:iCs/>
          <w:lang w:eastAsia="en-US"/>
        </w:rPr>
        <w:t xml:space="preserve"> </w:t>
      </w:r>
    </w:p>
    <w:p w:rsidR="003E4883" w:rsidRPr="003E4883" w:rsidRDefault="003E4883" w:rsidP="003E4883">
      <w:pPr>
        <w:spacing w:line="340" w:lineRule="exact"/>
        <w:ind w:firstLine="709"/>
        <w:jc w:val="both"/>
        <w:rPr>
          <w:rFonts w:eastAsia="Calibri"/>
          <w:iCs/>
          <w:lang w:eastAsia="en-US"/>
        </w:rPr>
      </w:pPr>
      <w:r w:rsidRPr="003E4883">
        <w:rPr>
          <w:rFonts w:eastAsia="Calibri"/>
          <w:iCs/>
          <w:lang w:eastAsia="en-US"/>
        </w:rPr>
        <w:t>1. Информацию принять к сведению.</w:t>
      </w:r>
    </w:p>
    <w:p w:rsidR="003E4883" w:rsidRPr="003E4883" w:rsidRDefault="003E4883" w:rsidP="003E4883">
      <w:pPr>
        <w:ind w:firstLine="709"/>
        <w:rPr>
          <w:rFonts w:eastAsia="Calibri"/>
          <w:b/>
          <w:iCs/>
          <w:lang w:eastAsia="en-US"/>
        </w:rPr>
      </w:pPr>
      <w:r w:rsidRPr="003E4883">
        <w:rPr>
          <w:rFonts w:eastAsia="Calibri"/>
          <w:b/>
          <w:iCs/>
          <w:lang w:eastAsia="en-US"/>
        </w:rPr>
        <w:t>Результаты голосования: «за» - единогласно.</w:t>
      </w:r>
    </w:p>
    <w:p w:rsidR="003E4883" w:rsidRPr="003E4883" w:rsidRDefault="003E4883" w:rsidP="003E4883">
      <w:pPr>
        <w:spacing w:line="340" w:lineRule="exact"/>
        <w:ind w:firstLine="709"/>
        <w:jc w:val="both"/>
        <w:rPr>
          <w:rFonts w:eastAsia="Calibri"/>
          <w:b/>
          <w:iCs/>
          <w:lang w:eastAsia="en-US"/>
        </w:rPr>
      </w:pPr>
    </w:p>
    <w:p w:rsidR="00117140" w:rsidRDefault="00117140" w:rsidP="000B640C">
      <w:pPr>
        <w:spacing w:line="320" w:lineRule="exact"/>
        <w:jc w:val="both"/>
      </w:pPr>
    </w:p>
    <w:p w:rsidR="00117140" w:rsidRDefault="00117140" w:rsidP="00117140">
      <w:pPr>
        <w:spacing w:line="320" w:lineRule="exact"/>
        <w:ind w:firstLine="851"/>
        <w:jc w:val="both"/>
      </w:pPr>
      <w:r>
        <w:t>Вопросы повестки собрания фракции Всероссийской политической партии «ЕДИНАЯ РОССИЯ» в Думе города Покачи VI созыва рассмотрены, заседание объявлено закрытым.</w:t>
      </w:r>
    </w:p>
    <w:p w:rsidR="00117140" w:rsidRDefault="00117140" w:rsidP="00117140">
      <w:pPr>
        <w:spacing w:line="320" w:lineRule="exact"/>
        <w:ind w:firstLine="851"/>
        <w:jc w:val="both"/>
      </w:pPr>
    </w:p>
    <w:p w:rsidR="00957828" w:rsidRDefault="00117140" w:rsidP="00117140">
      <w:pPr>
        <w:spacing w:line="320" w:lineRule="exact"/>
        <w:ind w:firstLine="851"/>
        <w:jc w:val="both"/>
      </w:pPr>
      <w: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828" w:rsidRPr="00957828" w:rsidTr="008B4CA5">
        <w:tc>
          <w:tcPr>
            <w:tcW w:w="4785" w:type="dxa"/>
            <w:shd w:val="clear" w:color="auto" w:fill="auto"/>
          </w:tcPr>
          <w:p w:rsidR="00957828" w:rsidRPr="00957828" w:rsidRDefault="00957828" w:rsidP="00957828">
            <w:pPr>
              <w:jc w:val="both"/>
              <w:rPr>
                <w:b/>
              </w:rPr>
            </w:pPr>
            <w:r w:rsidRPr="00957828">
              <w:rPr>
                <w:b/>
              </w:rPr>
              <w:t xml:space="preserve">Председательствующий, </w:t>
            </w:r>
          </w:p>
          <w:p w:rsidR="00957828" w:rsidRPr="00957828" w:rsidRDefault="00957828" w:rsidP="00957828">
            <w:pPr>
              <w:jc w:val="both"/>
              <w:rPr>
                <w:b/>
              </w:rPr>
            </w:pPr>
            <w:r w:rsidRPr="00957828">
              <w:rPr>
                <w:b/>
              </w:rPr>
              <w:t xml:space="preserve">руководитель фракции Всероссийской политической партии «ЕДИНАЯ РОССИЯ» в Думе города Покачи VI созыва </w:t>
            </w:r>
          </w:p>
          <w:p w:rsidR="00957828" w:rsidRPr="00957828" w:rsidRDefault="00957828" w:rsidP="00957828">
            <w:pPr>
              <w:ind w:firstLine="397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957828" w:rsidRPr="00957828" w:rsidRDefault="00957828" w:rsidP="00957828">
            <w:pPr>
              <w:ind w:firstLine="397"/>
              <w:jc w:val="center"/>
              <w:rPr>
                <w:b/>
              </w:rPr>
            </w:pPr>
            <w:r w:rsidRPr="00957828">
              <w:rPr>
                <w:b/>
              </w:rPr>
              <w:t xml:space="preserve">                                               В.А.  Собур   </w:t>
            </w:r>
          </w:p>
        </w:tc>
      </w:tr>
    </w:tbl>
    <w:p w:rsidR="00957828" w:rsidRDefault="00957828" w:rsidP="00117140">
      <w:pPr>
        <w:spacing w:line="320" w:lineRule="exact"/>
        <w:ind w:firstLine="851"/>
        <w:jc w:val="both"/>
      </w:pPr>
    </w:p>
    <w:p w:rsidR="003E4883" w:rsidRPr="00117140" w:rsidRDefault="00117140" w:rsidP="00117140">
      <w:pPr>
        <w:spacing w:line="320" w:lineRule="exact"/>
        <w:jc w:val="both"/>
        <w:rPr>
          <w:b/>
        </w:rPr>
      </w:pPr>
      <w:r w:rsidRPr="00117140">
        <w:rPr>
          <w:b/>
        </w:rPr>
        <w:t xml:space="preserve"> </w:t>
      </w:r>
    </w:p>
    <w:sectPr w:rsidR="003E4883" w:rsidRPr="0011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612"/>
    <w:multiLevelType w:val="hybridMultilevel"/>
    <w:tmpl w:val="A560DCA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5FE64956"/>
    <w:multiLevelType w:val="hybridMultilevel"/>
    <w:tmpl w:val="92E00EF2"/>
    <w:lvl w:ilvl="0" w:tplc="BB8EB992">
      <w:start w:val="1"/>
      <w:numFmt w:val="decimal"/>
      <w:lvlText w:val="%1."/>
      <w:lvlJc w:val="left"/>
      <w:pPr>
        <w:ind w:left="6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6ABE469D"/>
    <w:multiLevelType w:val="hybridMultilevel"/>
    <w:tmpl w:val="96A49C72"/>
    <w:lvl w:ilvl="0" w:tplc="4E9C34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26108"/>
    <w:multiLevelType w:val="hybridMultilevel"/>
    <w:tmpl w:val="8CCA9D72"/>
    <w:lvl w:ilvl="0" w:tplc="4E9C3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E"/>
    <w:rsid w:val="00002FA3"/>
    <w:rsid w:val="000B640C"/>
    <w:rsid w:val="000D4711"/>
    <w:rsid w:val="00117140"/>
    <w:rsid w:val="00244303"/>
    <w:rsid w:val="002F3A33"/>
    <w:rsid w:val="003927A2"/>
    <w:rsid w:val="003E4883"/>
    <w:rsid w:val="003E4E90"/>
    <w:rsid w:val="004C120F"/>
    <w:rsid w:val="004E6AC2"/>
    <w:rsid w:val="005103B2"/>
    <w:rsid w:val="0056076D"/>
    <w:rsid w:val="005A098A"/>
    <w:rsid w:val="005D0126"/>
    <w:rsid w:val="007B2E58"/>
    <w:rsid w:val="00957828"/>
    <w:rsid w:val="00964947"/>
    <w:rsid w:val="009A46E6"/>
    <w:rsid w:val="009F6CF8"/>
    <w:rsid w:val="00A11D20"/>
    <w:rsid w:val="00AA23A0"/>
    <w:rsid w:val="00AD171B"/>
    <w:rsid w:val="00AE5066"/>
    <w:rsid w:val="00CA5DDB"/>
    <w:rsid w:val="00E94FBD"/>
    <w:rsid w:val="00F506BE"/>
    <w:rsid w:val="00F6334B"/>
    <w:rsid w:val="00F977A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F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FF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4</cp:revision>
  <dcterms:created xsi:type="dcterms:W3CDTF">2017-05-16T13:01:00Z</dcterms:created>
  <dcterms:modified xsi:type="dcterms:W3CDTF">2017-05-17T10:03:00Z</dcterms:modified>
</cp:coreProperties>
</file>