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6A" w:rsidRPr="00DE146A" w:rsidRDefault="00DE146A" w:rsidP="0065446A">
      <w:pPr>
        <w:spacing w:after="0" w:line="240" w:lineRule="auto"/>
        <w:jc w:val="center"/>
        <w:rPr>
          <w:rFonts w:ascii="Times New Roman" w:hAnsi="Times New Roman" w:cs="Times New Roman"/>
          <w:b/>
          <w:bCs/>
        </w:rPr>
      </w:pPr>
      <w:r w:rsidRPr="00DE146A">
        <w:rPr>
          <w:rFonts w:ascii="Times New Roman" w:hAnsi="Times New Roman" w:cs="Times New Roman"/>
          <w:noProof/>
        </w:rPr>
        <w:drawing>
          <wp:inline distT="0" distB="0" distL="0" distR="0">
            <wp:extent cx="68580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85800" cy="781050"/>
                    </a:xfrm>
                    <a:prstGeom prst="rect">
                      <a:avLst/>
                    </a:prstGeom>
                    <a:solidFill>
                      <a:srgbClr val="FFFFFF"/>
                    </a:solidFill>
                    <a:ln w="9525">
                      <a:noFill/>
                      <a:miter lim="800000"/>
                      <a:headEnd/>
                      <a:tailEnd/>
                    </a:ln>
                  </pic:spPr>
                </pic:pic>
              </a:graphicData>
            </a:graphic>
          </wp:inline>
        </w:drawing>
      </w:r>
    </w:p>
    <w:p w:rsidR="00DE146A" w:rsidRPr="00DE146A" w:rsidRDefault="00DE146A" w:rsidP="0065446A">
      <w:pPr>
        <w:tabs>
          <w:tab w:val="left" w:pos="3210"/>
        </w:tabs>
        <w:spacing w:after="0" w:line="240" w:lineRule="auto"/>
        <w:rPr>
          <w:rFonts w:ascii="Times New Roman" w:hAnsi="Times New Roman" w:cs="Times New Roman"/>
          <w:b/>
          <w:bCs/>
        </w:rPr>
      </w:pPr>
    </w:p>
    <w:p w:rsidR="00DE146A" w:rsidRPr="00A54B30" w:rsidRDefault="00DE146A" w:rsidP="0065446A">
      <w:pPr>
        <w:keepNext/>
        <w:tabs>
          <w:tab w:val="left" w:pos="3210"/>
        </w:tabs>
        <w:spacing w:after="0" w:line="240" w:lineRule="auto"/>
        <w:jc w:val="center"/>
        <w:rPr>
          <w:rFonts w:ascii="Times New Roman" w:hAnsi="Times New Roman" w:cs="Times New Roman"/>
          <w:b/>
          <w:bCs/>
          <w:sz w:val="48"/>
        </w:rPr>
      </w:pPr>
      <w:r w:rsidRPr="00A54B30">
        <w:rPr>
          <w:rFonts w:ascii="Times New Roman" w:hAnsi="Times New Roman" w:cs="Times New Roman"/>
          <w:b/>
          <w:bCs/>
          <w:sz w:val="48"/>
        </w:rPr>
        <w:t>ДУМА ГОРОДА ПОКАЧИ</w:t>
      </w:r>
    </w:p>
    <w:p w:rsidR="00DE146A" w:rsidRDefault="00DE146A" w:rsidP="0065446A">
      <w:pPr>
        <w:spacing w:after="0" w:line="240" w:lineRule="auto"/>
        <w:jc w:val="center"/>
        <w:rPr>
          <w:rFonts w:ascii="Times New Roman" w:hAnsi="Times New Roman" w:cs="Times New Roman"/>
          <w:b/>
          <w:sz w:val="32"/>
          <w:szCs w:val="32"/>
        </w:rPr>
      </w:pPr>
      <w:r w:rsidRPr="00A54B30">
        <w:rPr>
          <w:rFonts w:ascii="Times New Roman" w:hAnsi="Times New Roman" w:cs="Times New Roman"/>
          <w:b/>
          <w:sz w:val="32"/>
          <w:szCs w:val="32"/>
        </w:rPr>
        <w:t xml:space="preserve">Ханты-Мансийский автономный округ </w:t>
      </w:r>
      <w:r w:rsidR="00BF4D87">
        <w:rPr>
          <w:rFonts w:ascii="Times New Roman" w:hAnsi="Times New Roman" w:cs="Times New Roman"/>
          <w:b/>
          <w:sz w:val="32"/>
          <w:szCs w:val="32"/>
        </w:rPr>
        <w:t>–</w:t>
      </w:r>
      <w:r w:rsidRPr="00A54B30">
        <w:rPr>
          <w:rFonts w:ascii="Times New Roman" w:hAnsi="Times New Roman" w:cs="Times New Roman"/>
          <w:b/>
          <w:sz w:val="32"/>
          <w:szCs w:val="32"/>
        </w:rPr>
        <w:t xml:space="preserve"> Югра</w:t>
      </w:r>
    </w:p>
    <w:p w:rsidR="00BF4D87" w:rsidRPr="00A54B30" w:rsidRDefault="00BF4D87" w:rsidP="0065446A">
      <w:pPr>
        <w:spacing w:after="0" w:line="240" w:lineRule="auto"/>
        <w:jc w:val="center"/>
        <w:rPr>
          <w:rFonts w:ascii="Times New Roman" w:hAnsi="Times New Roman" w:cs="Times New Roman"/>
          <w:b/>
          <w:sz w:val="32"/>
          <w:szCs w:val="32"/>
        </w:rPr>
      </w:pPr>
    </w:p>
    <w:p w:rsidR="00DE146A" w:rsidRPr="00A54B30" w:rsidRDefault="00DE146A" w:rsidP="0065446A">
      <w:pPr>
        <w:keepNext/>
        <w:spacing w:after="0" w:line="240" w:lineRule="auto"/>
        <w:jc w:val="center"/>
        <w:rPr>
          <w:rFonts w:ascii="Times New Roman" w:hAnsi="Times New Roman" w:cs="Times New Roman"/>
          <w:b/>
          <w:bCs/>
          <w:sz w:val="36"/>
          <w:szCs w:val="36"/>
        </w:rPr>
      </w:pPr>
      <w:r w:rsidRPr="00A54B30">
        <w:rPr>
          <w:rFonts w:ascii="Times New Roman" w:hAnsi="Times New Roman" w:cs="Times New Roman"/>
          <w:b/>
          <w:bCs/>
          <w:sz w:val="36"/>
          <w:szCs w:val="36"/>
        </w:rPr>
        <w:t>РЕШЕНИЕ</w:t>
      </w:r>
    </w:p>
    <w:p w:rsidR="00DE146A" w:rsidRPr="00A54B30" w:rsidRDefault="001C2DB1" w:rsidP="0065446A">
      <w:pPr>
        <w:spacing w:after="0" w:line="240" w:lineRule="auto"/>
        <w:rPr>
          <w:rFonts w:ascii="Times New Roman" w:hAnsi="Times New Roman" w:cs="Times New Roman"/>
          <w:b/>
          <w:bCs/>
          <w:iCs/>
          <w:sz w:val="28"/>
          <w:szCs w:val="28"/>
        </w:rPr>
      </w:pPr>
      <w:r>
        <w:rPr>
          <w:rFonts w:ascii="Times New Roman" w:hAnsi="Times New Roman" w:cs="Times New Roman"/>
          <w:b/>
          <w:bCs/>
          <w:iCs/>
          <w:sz w:val="28"/>
          <w:szCs w:val="28"/>
        </w:rPr>
        <w:t xml:space="preserve">от </w:t>
      </w:r>
      <w:r w:rsidRPr="001C2DB1">
        <w:rPr>
          <w:rFonts w:ascii="Times New Roman" w:hAnsi="Times New Roman" w:cs="Times New Roman"/>
          <w:b/>
          <w:bCs/>
          <w:iCs/>
          <w:sz w:val="28"/>
          <w:szCs w:val="28"/>
        </w:rPr>
        <w:t>29.04.2016</w:t>
      </w:r>
      <w:r w:rsidR="00DE146A" w:rsidRPr="00A54B30">
        <w:rPr>
          <w:rFonts w:ascii="Times New Roman" w:hAnsi="Times New Roman" w:cs="Times New Roman"/>
          <w:b/>
          <w:bCs/>
          <w:iCs/>
          <w:sz w:val="28"/>
          <w:szCs w:val="28"/>
        </w:rPr>
        <w:tab/>
      </w:r>
      <w:r w:rsidR="00DE146A" w:rsidRPr="00A54B30">
        <w:rPr>
          <w:rFonts w:ascii="Times New Roman" w:hAnsi="Times New Roman" w:cs="Times New Roman"/>
          <w:b/>
          <w:bCs/>
          <w:iCs/>
          <w:sz w:val="28"/>
          <w:szCs w:val="28"/>
        </w:rPr>
        <w:tab/>
        <w:t xml:space="preserve">        </w:t>
      </w:r>
      <w:r>
        <w:rPr>
          <w:rFonts w:ascii="Times New Roman" w:hAnsi="Times New Roman" w:cs="Times New Roman"/>
          <w:b/>
          <w:bCs/>
          <w:iCs/>
          <w:sz w:val="28"/>
          <w:szCs w:val="28"/>
        </w:rPr>
        <w:t xml:space="preserve">                                                                    № 54</w:t>
      </w:r>
    </w:p>
    <w:p w:rsidR="00DE146A" w:rsidRPr="0070610C" w:rsidRDefault="00DE146A" w:rsidP="0070610C">
      <w:pPr>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70610C" w:rsidTr="0070610C">
        <w:tc>
          <w:tcPr>
            <w:tcW w:w="4786" w:type="dxa"/>
          </w:tcPr>
          <w:p w:rsidR="0070610C" w:rsidRDefault="0070610C" w:rsidP="0070610C">
            <w:pPr>
              <w:jc w:val="both"/>
              <w:rPr>
                <w:rFonts w:ascii="Times New Roman" w:hAnsi="Times New Roman" w:cs="Times New Roman"/>
                <w:sz w:val="28"/>
                <w:szCs w:val="28"/>
              </w:rPr>
            </w:pPr>
            <w:r w:rsidRPr="00A54B30">
              <w:rPr>
                <w:rFonts w:ascii="Times New Roman" w:hAnsi="Times New Roman" w:cs="Times New Roman"/>
                <w:b/>
                <w:sz w:val="28"/>
                <w:szCs w:val="28"/>
              </w:rPr>
              <w:t xml:space="preserve">Об информации о работе контрольно-счетной палаты города Покачи за 1-й квартал </w:t>
            </w:r>
            <w:r w:rsidRPr="00F77C0B">
              <w:rPr>
                <w:rFonts w:ascii="Times New Roman" w:hAnsi="Times New Roman" w:cs="Times New Roman"/>
                <w:b/>
                <w:sz w:val="28"/>
                <w:szCs w:val="28"/>
              </w:rPr>
              <w:t>2016</w:t>
            </w:r>
            <w:r w:rsidRPr="00A54B30">
              <w:rPr>
                <w:rFonts w:ascii="Times New Roman" w:hAnsi="Times New Roman" w:cs="Times New Roman"/>
                <w:b/>
                <w:sz w:val="28"/>
                <w:szCs w:val="28"/>
              </w:rPr>
              <w:t xml:space="preserve"> года</w:t>
            </w:r>
          </w:p>
        </w:tc>
      </w:tr>
    </w:tbl>
    <w:p w:rsidR="0070610C" w:rsidRPr="0070610C" w:rsidRDefault="0070610C" w:rsidP="0070610C">
      <w:pPr>
        <w:spacing w:after="0" w:line="240" w:lineRule="auto"/>
        <w:jc w:val="both"/>
        <w:rPr>
          <w:rFonts w:ascii="Times New Roman" w:hAnsi="Times New Roman" w:cs="Times New Roman"/>
          <w:sz w:val="28"/>
          <w:szCs w:val="28"/>
        </w:rPr>
      </w:pPr>
    </w:p>
    <w:p w:rsidR="00DE146A" w:rsidRPr="00A54B30" w:rsidRDefault="00DE146A" w:rsidP="0070610C">
      <w:pPr>
        <w:spacing w:after="0" w:line="240" w:lineRule="auto"/>
        <w:ind w:firstLine="567"/>
        <w:jc w:val="both"/>
        <w:rPr>
          <w:rFonts w:ascii="Times New Roman" w:hAnsi="Times New Roman" w:cs="Times New Roman"/>
          <w:sz w:val="28"/>
          <w:szCs w:val="28"/>
        </w:rPr>
      </w:pPr>
    </w:p>
    <w:p w:rsidR="00DE146A" w:rsidRPr="00A54B30" w:rsidRDefault="00DE146A" w:rsidP="0070610C">
      <w:pPr>
        <w:spacing w:after="0" w:line="240" w:lineRule="auto"/>
        <w:ind w:firstLine="567"/>
        <w:jc w:val="both"/>
        <w:rPr>
          <w:rFonts w:ascii="Times New Roman" w:hAnsi="Times New Roman" w:cs="Times New Roman"/>
          <w:sz w:val="28"/>
          <w:szCs w:val="28"/>
        </w:rPr>
      </w:pPr>
      <w:r w:rsidRPr="00A54B30">
        <w:rPr>
          <w:rFonts w:ascii="Times New Roman" w:hAnsi="Times New Roman" w:cs="Times New Roman"/>
          <w:sz w:val="28"/>
          <w:szCs w:val="28"/>
        </w:rPr>
        <w:t>Рассмотрев информацию о работе контрольно-счетной палаты города Покачи за 1-й квартал 2</w:t>
      </w:r>
      <w:r w:rsidRPr="00D255D0">
        <w:rPr>
          <w:rFonts w:ascii="Times New Roman" w:hAnsi="Times New Roman" w:cs="Times New Roman"/>
          <w:sz w:val="28"/>
          <w:szCs w:val="28"/>
        </w:rPr>
        <w:t>01</w:t>
      </w:r>
      <w:r w:rsidR="00336AE4" w:rsidRPr="00D255D0">
        <w:rPr>
          <w:rFonts w:ascii="Times New Roman" w:hAnsi="Times New Roman" w:cs="Times New Roman"/>
          <w:sz w:val="28"/>
          <w:szCs w:val="28"/>
        </w:rPr>
        <w:t>6</w:t>
      </w:r>
      <w:r w:rsidRPr="00A54B30">
        <w:rPr>
          <w:rFonts w:ascii="Times New Roman" w:hAnsi="Times New Roman" w:cs="Times New Roman"/>
          <w:sz w:val="28"/>
          <w:szCs w:val="28"/>
        </w:rPr>
        <w:t xml:space="preserve"> года, в соответствии с пунктом 2 статьи 17 решения Думы города Покачи от 27.03.2013 №20 «О Положении о контрольно-счетной палате города Покачи», </w:t>
      </w:r>
      <w:r w:rsidR="0070610C" w:rsidRPr="00A54B30">
        <w:rPr>
          <w:rFonts w:ascii="Times New Roman" w:eastAsia="Times New Roman" w:hAnsi="Times New Roman" w:cs="Times New Roman"/>
          <w:sz w:val="28"/>
          <w:szCs w:val="28"/>
        </w:rPr>
        <w:t xml:space="preserve">пунктом 5 статьи 8 </w:t>
      </w:r>
      <w:r w:rsidR="0070610C">
        <w:rPr>
          <w:rFonts w:ascii="Times New Roman" w:eastAsia="Times New Roman" w:hAnsi="Times New Roman" w:cs="Times New Roman"/>
          <w:sz w:val="28"/>
          <w:szCs w:val="28"/>
        </w:rPr>
        <w:t>Р</w:t>
      </w:r>
      <w:r w:rsidR="0070610C" w:rsidRPr="00A54B30">
        <w:rPr>
          <w:rFonts w:ascii="Times New Roman" w:eastAsia="Times New Roman" w:hAnsi="Times New Roman" w:cs="Times New Roman"/>
          <w:sz w:val="28"/>
          <w:szCs w:val="28"/>
        </w:rPr>
        <w:t>егламента контрольно-счетной палаты, утвержденного приказом председателя контрольно-счетной палаты от 04.12.2013 №35</w:t>
      </w:r>
      <w:r w:rsidR="0070610C">
        <w:rPr>
          <w:rFonts w:ascii="Times New Roman" w:eastAsia="Times New Roman" w:hAnsi="Times New Roman" w:cs="Times New Roman"/>
          <w:sz w:val="28"/>
          <w:szCs w:val="28"/>
        </w:rPr>
        <w:t xml:space="preserve">, </w:t>
      </w:r>
      <w:r w:rsidRPr="00A54B30">
        <w:rPr>
          <w:rFonts w:ascii="Times New Roman" w:hAnsi="Times New Roman" w:cs="Times New Roman"/>
          <w:sz w:val="28"/>
          <w:szCs w:val="28"/>
        </w:rPr>
        <w:t xml:space="preserve">Дума города </w:t>
      </w:r>
      <w:r w:rsidR="0070610C">
        <w:rPr>
          <w:rFonts w:ascii="Times New Roman" w:hAnsi="Times New Roman" w:cs="Times New Roman"/>
          <w:sz w:val="28"/>
          <w:szCs w:val="28"/>
        </w:rPr>
        <w:t>Покачи</w:t>
      </w:r>
    </w:p>
    <w:p w:rsidR="00DE146A" w:rsidRPr="00A54B30" w:rsidRDefault="00DE146A" w:rsidP="0070610C">
      <w:pPr>
        <w:spacing w:after="0" w:line="240" w:lineRule="auto"/>
        <w:ind w:firstLine="567"/>
        <w:jc w:val="center"/>
        <w:rPr>
          <w:rFonts w:ascii="Times New Roman" w:hAnsi="Times New Roman" w:cs="Times New Roman"/>
          <w:b/>
          <w:sz w:val="28"/>
          <w:szCs w:val="28"/>
        </w:rPr>
      </w:pPr>
      <w:r w:rsidRPr="00A54B30">
        <w:rPr>
          <w:rFonts w:ascii="Times New Roman" w:hAnsi="Times New Roman" w:cs="Times New Roman"/>
          <w:b/>
          <w:sz w:val="28"/>
          <w:szCs w:val="28"/>
        </w:rPr>
        <w:t>РЕШИЛА:</w:t>
      </w:r>
    </w:p>
    <w:p w:rsidR="00DE146A" w:rsidRPr="00A54B30" w:rsidRDefault="00DE146A" w:rsidP="0070610C">
      <w:pPr>
        <w:spacing w:after="0" w:line="240" w:lineRule="auto"/>
        <w:ind w:firstLine="567"/>
        <w:jc w:val="both"/>
        <w:rPr>
          <w:rFonts w:ascii="Times New Roman" w:hAnsi="Times New Roman" w:cs="Times New Roman"/>
          <w:sz w:val="28"/>
          <w:szCs w:val="28"/>
        </w:rPr>
      </w:pPr>
    </w:p>
    <w:p w:rsidR="00DE146A" w:rsidRPr="00A54B30" w:rsidRDefault="00DE146A" w:rsidP="0070610C">
      <w:pPr>
        <w:spacing w:after="0" w:line="240" w:lineRule="auto"/>
        <w:ind w:firstLine="567"/>
        <w:jc w:val="both"/>
        <w:rPr>
          <w:rFonts w:ascii="Times New Roman" w:hAnsi="Times New Roman" w:cs="Times New Roman"/>
          <w:sz w:val="28"/>
          <w:szCs w:val="28"/>
        </w:rPr>
      </w:pPr>
      <w:r w:rsidRPr="00A54B30">
        <w:rPr>
          <w:rFonts w:ascii="Times New Roman" w:hAnsi="Times New Roman" w:cs="Times New Roman"/>
          <w:sz w:val="28"/>
          <w:szCs w:val="28"/>
        </w:rPr>
        <w:t xml:space="preserve">1. </w:t>
      </w:r>
      <w:r w:rsidR="00FF5C10">
        <w:rPr>
          <w:rFonts w:ascii="Times New Roman" w:hAnsi="Times New Roman" w:cs="Times New Roman"/>
          <w:sz w:val="28"/>
          <w:szCs w:val="28"/>
        </w:rPr>
        <w:t>И</w:t>
      </w:r>
      <w:r w:rsidRPr="00A54B30">
        <w:rPr>
          <w:rFonts w:ascii="Times New Roman" w:hAnsi="Times New Roman" w:cs="Times New Roman"/>
          <w:sz w:val="28"/>
          <w:szCs w:val="28"/>
        </w:rPr>
        <w:t>нфо</w:t>
      </w:r>
      <w:r w:rsidR="009D17FE" w:rsidRPr="00A54B30">
        <w:rPr>
          <w:rFonts w:ascii="Times New Roman" w:hAnsi="Times New Roman" w:cs="Times New Roman"/>
          <w:sz w:val="28"/>
          <w:szCs w:val="28"/>
        </w:rPr>
        <w:t>р</w:t>
      </w:r>
      <w:r w:rsidRPr="00A54B30">
        <w:rPr>
          <w:rFonts w:ascii="Times New Roman" w:hAnsi="Times New Roman" w:cs="Times New Roman"/>
          <w:sz w:val="28"/>
          <w:szCs w:val="28"/>
        </w:rPr>
        <w:t xml:space="preserve">мацию о работе контрольно-счетной палаты города Покачи за 1-й квартал </w:t>
      </w:r>
      <w:r w:rsidRPr="00D255D0">
        <w:rPr>
          <w:rFonts w:ascii="Times New Roman" w:hAnsi="Times New Roman" w:cs="Times New Roman"/>
          <w:sz w:val="28"/>
          <w:szCs w:val="28"/>
        </w:rPr>
        <w:t>201</w:t>
      </w:r>
      <w:r w:rsidR="00336AE4" w:rsidRPr="00D255D0">
        <w:rPr>
          <w:rFonts w:ascii="Times New Roman" w:hAnsi="Times New Roman" w:cs="Times New Roman"/>
          <w:sz w:val="28"/>
          <w:szCs w:val="28"/>
        </w:rPr>
        <w:t>6</w:t>
      </w:r>
      <w:r w:rsidRPr="00A54B30">
        <w:rPr>
          <w:rFonts w:ascii="Times New Roman" w:hAnsi="Times New Roman" w:cs="Times New Roman"/>
          <w:sz w:val="28"/>
          <w:szCs w:val="28"/>
        </w:rPr>
        <w:t xml:space="preserve"> года </w:t>
      </w:r>
      <w:r w:rsidR="0070610C">
        <w:rPr>
          <w:rFonts w:ascii="Times New Roman" w:hAnsi="Times New Roman" w:cs="Times New Roman"/>
          <w:sz w:val="28"/>
          <w:szCs w:val="28"/>
        </w:rPr>
        <w:t xml:space="preserve">принять к сведению согласно </w:t>
      </w:r>
      <w:r w:rsidRPr="00A54B30">
        <w:rPr>
          <w:rFonts w:ascii="Times New Roman" w:hAnsi="Times New Roman" w:cs="Times New Roman"/>
          <w:sz w:val="28"/>
          <w:szCs w:val="28"/>
        </w:rPr>
        <w:t>приложени</w:t>
      </w:r>
      <w:r w:rsidR="0070610C">
        <w:rPr>
          <w:rFonts w:ascii="Times New Roman" w:hAnsi="Times New Roman" w:cs="Times New Roman"/>
          <w:sz w:val="28"/>
          <w:szCs w:val="28"/>
        </w:rPr>
        <w:t>ю к настоящему решению</w:t>
      </w:r>
      <w:r w:rsidRPr="00A54B30">
        <w:rPr>
          <w:rFonts w:ascii="Times New Roman" w:hAnsi="Times New Roman" w:cs="Times New Roman"/>
          <w:sz w:val="28"/>
          <w:szCs w:val="28"/>
        </w:rPr>
        <w:t>.</w:t>
      </w:r>
    </w:p>
    <w:p w:rsidR="0065446A" w:rsidRDefault="00DE146A" w:rsidP="0070610C">
      <w:pPr>
        <w:spacing w:after="0" w:line="240" w:lineRule="auto"/>
        <w:ind w:firstLine="567"/>
        <w:jc w:val="both"/>
        <w:rPr>
          <w:rFonts w:ascii="Times New Roman" w:hAnsi="Times New Roman" w:cs="Times New Roman"/>
          <w:sz w:val="28"/>
          <w:szCs w:val="28"/>
        </w:rPr>
      </w:pPr>
      <w:r w:rsidRPr="00A54B30">
        <w:rPr>
          <w:rFonts w:ascii="Times New Roman" w:hAnsi="Times New Roman" w:cs="Times New Roman"/>
          <w:sz w:val="28"/>
          <w:szCs w:val="28"/>
        </w:rPr>
        <w:t xml:space="preserve">2. </w:t>
      </w:r>
      <w:proofErr w:type="gramStart"/>
      <w:r w:rsidR="00FF5C10" w:rsidRPr="00462B26">
        <w:rPr>
          <w:rFonts w:ascii="Times New Roman" w:hAnsi="Times New Roman" w:cs="Times New Roman"/>
          <w:sz w:val="28"/>
          <w:szCs w:val="28"/>
        </w:rPr>
        <w:t xml:space="preserve">Включить в план работы Думы города Покачи </w:t>
      </w:r>
      <w:r w:rsidR="005C1BE1">
        <w:rPr>
          <w:rFonts w:ascii="Times New Roman" w:hAnsi="Times New Roman" w:cs="Times New Roman"/>
          <w:sz w:val="28"/>
          <w:szCs w:val="28"/>
        </w:rPr>
        <w:t xml:space="preserve">на июнь 2016 года </w:t>
      </w:r>
      <w:r w:rsidR="00D87109">
        <w:rPr>
          <w:rFonts w:ascii="Times New Roman" w:hAnsi="Times New Roman" w:cs="Times New Roman"/>
          <w:sz w:val="28"/>
          <w:szCs w:val="28"/>
        </w:rPr>
        <w:t xml:space="preserve">в раздел контрольные мероприятия вопрос </w:t>
      </w:r>
      <w:r w:rsidR="00FF5C10" w:rsidRPr="00462B26">
        <w:rPr>
          <w:rFonts w:ascii="Times New Roman" w:hAnsi="Times New Roman" w:cs="Times New Roman"/>
          <w:sz w:val="28"/>
          <w:szCs w:val="28"/>
        </w:rPr>
        <w:t xml:space="preserve">о формировании и исполнении муниципального задания </w:t>
      </w:r>
      <w:r w:rsidR="0070610C">
        <w:rPr>
          <w:rFonts w:ascii="Times New Roman" w:hAnsi="Times New Roman" w:cs="Times New Roman"/>
          <w:sz w:val="28"/>
          <w:szCs w:val="28"/>
        </w:rPr>
        <w:t>М</w:t>
      </w:r>
      <w:r w:rsidR="00FF5C10" w:rsidRPr="00462B26">
        <w:rPr>
          <w:rFonts w:ascii="Times New Roman" w:hAnsi="Times New Roman" w:cs="Times New Roman"/>
          <w:sz w:val="28"/>
          <w:szCs w:val="28"/>
        </w:rPr>
        <w:t xml:space="preserve">АУ ИПЦ </w:t>
      </w:r>
      <w:r w:rsidR="0070610C">
        <w:rPr>
          <w:rFonts w:ascii="Times New Roman" w:hAnsi="Times New Roman" w:cs="Times New Roman"/>
          <w:sz w:val="28"/>
          <w:szCs w:val="28"/>
        </w:rPr>
        <w:t>«</w:t>
      </w:r>
      <w:r w:rsidR="00FF5C10" w:rsidRPr="00462B26">
        <w:rPr>
          <w:rFonts w:ascii="Times New Roman" w:hAnsi="Times New Roman" w:cs="Times New Roman"/>
          <w:sz w:val="28"/>
          <w:szCs w:val="28"/>
        </w:rPr>
        <w:t>Медиа</w:t>
      </w:r>
      <w:r w:rsidR="0070610C">
        <w:rPr>
          <w:rFonts w:ascii="Times New Roman" w:hAnsi="Times New Roman" w:cs="Times New Roman"/>
          <w:sz w:val="28"/>
          <w:szCs w:val="28"/>
        </w:rPr>
        <w:t>»</w:t>
      </w:r>
      <w:r w:rsidR="00FF5C10" w:rsidRPr="00462B26">
        <w:rPr>
          <w:rFonts w:ascii="Times New Roman" w:hAnsi="Times New Roman" w:cs="Times New Roman"/>
          <w:sz w:val="28"/>
          <w:szCs w:val="28"/>
        </w:rPr>
        <w:t>,</w:t>
      </w:r>
      <w:r w:rsidR="00397ACC" w:rsidRPr="00462B26">
        <w:rPr>
          <w:rFonts w:ascii="Times New Roman" w:hAnsi="Times New Roman" w:cs="Times New Roman"/>
          <w:sz w:val="28"/>
          <w:szCs w:val="28"/>
        </w:rPr>
        <w:t xml:space="preserve"> об исчислении </w:t>
      </w:r>
      <w:r w:rsidR="00462B26" w:rsidRPr="00462B26">
        <w:rPr>
          <w:rFonts w:ascii="Times New Roman" w:eastAsia="Arial" w:hAnsi="Times New Roman" w:cs="Times New Roman"/>
          <w:bCs/>
          <w:sz w:val="28"/>
          <w:szCs w:val="28"/>
        </w:rPr>
        <w:t xml:space="preserve">нормативов затрат на услуги, оказываемые в рамках задания учредителя </w:t>
      </w:r>
      <w:r w:rsidR="005C1BE1">
        <w:rPr>
          <w:rFonts w:ascii="Times New Roman" w:hAnsi="Times New Roman" w:cs="Times New Roman"/>
          <w:sz w:val="28"/>
          <w:szCs w:val="28"/>
        </w:rPr>
        <w:t>М</w:t>
      </w:r>
      <w:r w:rsidR="005C1BE1" w:rsidRPr="00462B26">
        <w:rPr>
          <w:rFonts w:ascii="Times New Roman" w:hAnsi="Times New Roman" w:cs="Times New Roman"/>
          <w:sz w:val="28"/>
          <w:szCs w:val="28"/>
        </w:rPr>
        <w:t xml:space="preserve">АУ ИПЦ </w:t>
      </w:r>
      <w:r w:rsidR="005C1BE1">
        <w:rPr>
          <w:rFonts w:ascii="Times New Roman" w:hAnsi="Times New Roman" w:cs="Times New Roman"/>
          <w:sz w:val="28"/>
          <w:szCs w:val="28"/>
        </w:rPr>
        <w:t>«</w:t>
      </w:r>
      <w:r w:rsidR="005C1BE1" w:rsidRPr="00462B26">
        <w:rPr>
          <w:rFonts w:ascii="Times New Roman" w:hAnsi="Times New Roman" w:cs="Times New Roman"/>
          <w:sz w:val="28"/>
          <w:szCs w:val="28"/>
        </w:rPr>
        <w:t>Медиа</w:t>
      </w:r>
      <w:r w:rsidR="005C1BE1">
        <w:rPr>
          <w:rFonts w:ascii="Times New Roman" w:hAnsi="Times New Roman" w:cs="Times New Roman"/>
          <w:sz w:val="28"/>
          <w:szCs w:val="28"/>
        </w:rPr>
        <w:t>»</w:t>
      </w:r>
      <w:r w:rsidR="00462B26" w:rsidRPr="00462B26">
        <w:rPr>
          <w:rFonts w:ascii="Times New Roman" w:eastAsia="Arial" w:hAnsi="Times New Roman" w:cs="Times New Roman"/>
          <w:bCs/>
          <w:sz w:val="28"/>
          <w:szCs w:val="28"/>
        </w:rPr>
        <w:t xml:space="preserve">, </w:t>
      </w:r>
      <w:r w:rsidR="00FF5C10" w:rsidRPr="00462B26">
        <w:rPr>
          <w:rFonts w:ascii="Times New Roman" w:hAnsi="Times New Roman" w:cs="Times New Roman"/>
          <w:sz w:val="28"/>
          <w:szCs w:val="28"/>
        </w:rPr>
        <w:t xml:space="preserve">а также о выполнении работ </w:t>
      </w:r>
      <w:r w:rsidR="005C1BE1">
        <w:rPr>
          <w:rFonts w:ascii="Times New Roman" w:hAnsi="Times New Roman" w:cs="Times New Roman"/>
          <w:sz w:val="28"/>
          <w:szCs w:val="28"/>
        </w:rPr>
        <w:t>М</w:t>
      </w:r>
      <w:r w:rsidR="00FF5C10" w:rsidRPr="00462B26">
        <w:rPr>
          <w:rFonts w:ascii="Times New Roman" w:hAnsi="Times New Roman" w:cs="Times New Roman"/>
          <w:sz w:val="28"/>
          <w:szCs w:val="28"/>
        </w:rPr>
        <w:t xml:space="preserve">АУ ИПЦ </w:t>
      </w:r>
      <w:r w:rsidR="005C1BE1">
        <w:rPr>
          <w:rFonts w:ascii="Times New Roman" w:hAnsi="Times New Roman" w:cs="Times New Roman"/>
          <w:sz w:val="28"/>
          <w:szCs w:val="28"/>
        </w:rPr>
        <w:t>«</w:t>
      </w:r>
      <w:r w:rsidR="00FF5C10" w:rsidRPr="00462B26">
        <w:rPr>
          <w:rFonts w:ascii="Times New Roman" w:hAnsi="Times New Roman" w:cs="Times New Roman"/>
          <w:sz w:val="28"/>
          <w:szCs w:val="28"/>
        </w:rPr>
        <w:t>Медиа</w:t>
      </w:r>
      <w:r w:rsidR="005C1BE1">
        <w:rPr>
          <w:rFonts w:ascii="Times New Roman" w:hAnsi="Times New Roman" w:cs="Times New Roman"/>
          <w:sz w:val="28"/>
          <w:szCs w:val="28"/>
        </w:rPr>
        <w:t>»</w:t>
      </w:r>
      <w:r w:rsidR="00FF5C10" w:rsidRPr="00462B26">
        <w:rPr>
          <w:rFonts w:ascii="Times New Roman" w:hAnsi="Times New Roman" w:cs="Times New Roman"/>
          <w:sz w:val="28"/>
          <w:szCs w:val="28"/>
        </w:rPr>
        <w:t xml:space="preserve"> сверх утвержденного объема муниципального задания за счет собственных средств</w:t>
      </w:r>
      <w:r w:rsidR="00462B26">
        <w:rPr>
          <w:rFonts w:ascii="Times New Roman" w:hAnsi="Times New Roman" w:cs="Times New Roman"/>
          <w:sz w:val="28"/>
          <w:szCs w:val="28"/>
        </w:rPr>
        <w:t xml:space="preserve"> на </w:t>
      </w:r>
      <w:r w:rsidR="00DD667B" w:rsidRPr="00D255D0">
        <w:rPr>
          <w:rFonts w:ascii="Times New Roman" w:hAnsi="Times New Roman" w:cs="Times New Roman"/>
          <w:sz w:val="28"/>
          <w:szCs w:val="28"/>
        </w:rPr>
        <w:t>755</w:t>
      </w:r>
      <w:r w:rsidR="00336AE4" w:rsidRPr="00D255D0">
        <w:rPr>
          <w:rFonts w:ascii="Times New Roman" w:hAnsi="Times New Roman" w:cs="Times New Roman"/>
          <w:sz w:val="28"/>
          <w:szCs w:val="28"/>
        </w:rPr>
        <w:t xml:space="preserve"> </w:t>
      </w:r>
      <w:r w:rsidR="00DD667B" w:rsidRPr="00D255D0">
        <w:rPr>
          <w:rFonts w:ascii="Times New Roman" w:hAnsi="Times New Roman" w:cs="Times New Roman"/>
          <w:sz w:val="28"/>
          <w:szCs w:val="28"/>
        </w:rPr>
        <w:t>222</w:t>
      </w:r>
      <w:r w:rsidR="00DD667B">
        <w:rPr>
          <w:rFonts w:ascii="Times New Roman" w:hAnsi="Times New Roman" w:cs="Times New Roman"/>
          <w:sz w:val="28"/>
          <w:szCs w:val="28"/>
        </w:rPr>
        <w:t>,38 рублей</w:t>
      </w:r>
      <w:r w:rsidR="00FF5C10" w:rsidRPr="00462B26">
        <w:rPr>
          <w:rFonts w:ascii="Times New Roman" w:hAnsi="Times New Roman" w:cs="Times New Roman"/>
          <w:sz w:val="28"/>
          <w:szCs w:val="28"/>
        </w:rPr>
        <w:t>.</w:t>
      </w:r>
      <w:r w:rsidR="00FF5C10">
        <w:rPr>
          <w:rFonts w:ascii="Times New Roman" w:hAnsi="Times New Roman" w:cs="Times New Roman"/>
          <w:sz w:val="28"/>
          <w:szCs w:val="28"/>
        </w:rPr>
        <w:t xml:space="preserve"> </w:t>
      </w:r>
      <w:proofErr w:type="gramEnd"/>
    </w:p>
    <w:p w:rsidR="00FF5C10" w:rsidRDefault="005C1BE1" w:rsidP="007061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5446A">
        <w:rPr>
          <w:rFonts w:ascii="Times New Roman" w:hAnsi="Times New Roman" w:cs="Times New Roman"/>
          <w:sz w:val="28"/>
          <w:szCs w:val="28"/>
        </w:rPr>
        <w:t xml:space="preserve">. Администрации города Покачи предоставить в Думу города Покачи сведения об исполнении предписания </w:t>
      </w:r>
      <w:r w:rsidR="00190772">
        <w:rPr>
          <w:rFonts w:ascii="Times New Roman" w:hAnsi="Times New Roman" w:cs="Times New Roman"/>
          <w:sz w:val="28"/>
          <w:szCs w:val="28"/>
        </w:rPr>
        <w:t xml:space="preserve">КСП </w:t>
      </w:r>
      <w:r w:rsidR="0065446A">
        <w:rPr>
          <w:rFonts w:ascii="Times New Roman" w:hAnsi="Times New Roman" w:cs="Times New Roman"/>
          <w:sz w:val="28"/>
          <w:szCs w:val="28"/>
        </w:rPr>
        <w:t xml:space="preserve">о взыскании с ОАО </w:t>
      </w:r>
      <w:r>
        <w:rPr>
          <w:rFonts w:ascii="Times New Roman" w:hAnsi="Times New Roman" w:cs="Times New Roman"/>
          <w:sz w:val="28"/>
          <w:szCs w:val="28"/>
        </w:rPr>
        <w:t>«</w:t>
      </w:r>
      <w:r w:rsidR="0065446A">
        <w:rPr>
          <w:rFonts w:ascii="Times New Roman" w:hAnsi="Times New Roman" w:cs="Times New Roman"/>
          <w:sz w:val="28"/>
          <w:szCs w:val="28"/>
        </w:rPr>
        <w:t>ЮТЭК –</w:t>
      </w:r>
      <w:r>
        <w:rPr>
          <w:rFonts w:ascii="Times New Roman" w:hAnsi="Times New Roman" w:cs="Times New Roman"/>
          <w:sz w:val="28"/>
          <w:szCs w:val="28"/>
        </w:rPr>
        <w:t xml:space="preserve"> </w:t>
      </w:r>
      <w:r w:rsidR="0065446A">
        <w:rPr>
          <w:rFonts w:ascii="Times New Roman" w:hAnsi="Times New Roman" w:cs="Times New Roman"/>
          <w:sz w:val="28"/>
          <w:szCs w:val="28"/>
        </w:rPr>
        <w:t>Покачи</w:t>
      </w:r>
      <w:r>
        <w:rPr>
          <w:rFonts w:ascii="Times New Roman" w:hAnsi="Times New Roman" w:cs="Times New Roman"/>
          <w:sz w:val="28"/>
          <w:szCs w:val="28"/>
        </w:rPr>
        <w:t>»</w:t>
      </w:r>
      <w:r w:rsidR="0065446A">
        <w:rPr>
          <w:rFonts w:ascii="Times New Roman" w:hAnsi="Times New Roman" w:cs="Times New Roman"/>
          <w:sz w:val="28"/>
          <w:szCs w:val="28"/>
        </w:rPr>
        <w:t xml:space="preserve"> денег</w:t>
      </w:r>
      <w:r w:rsidR="0077602B" w:rsidRPr="00D255D0">
        <w:rPr>
          <w:rFonts w:ascii="Times New Roman" w:hAnsi="Times New Roman" w:cs="Times New Roman"/>
          <w:sz w:val="28"/>
          <w:szCs w:val="28"/>
        </w:rPr>
        <w:t>,</w:t>
      </w:r>
      <w:r w:rsidR="0065446A">
        <w:rPr>
          <w:rFonts w:ascii="Times New Roman" w:hAnsi="Times New Roman" w:cs="Times New Roman"/>
          <w:sz w:val="28"/>
          <w:szCs w:val="28"/>
        </w:rPr>
        <w:t xml:space="preserve"> излишне выплаченных обществу за ф</w:t>
      </w:r>
      <w:r>
        <w:rPr>
          <w:rFonts w:ascii="Times New Roman" w:hAnsi="Times New Roman" w:cs="Times New Roman"/>
          <w:sz w:val="28"/>
          <w:szCs w:val="28"/>
        </w:rPr>
        <w:t>актически невыполненные работы.</w:t>
      </w:r>
    </w:p>
    <w:p w:rsidR="00462B26" w:rsidRDefault="005C1BE1" w:rsidP="007061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92150B">
        <w:rPr>
          <w:rFonts w:ascii="Times New Roman" w:hAnsi="Times New Roman" w:cs="Times New Roman"/>
          <w:sz w:val="28"/>
          <w:szCs w:val="28"/>
        </w:rPr>
        <w:t xml:space="preserve">. Предложить администрации города направить в Думу города </w:t>
      </w:r>
      <w:r>
        <w:rPr>
          <w:rFonts w:ascii="Times New Roman" w:hAnsi="Times New Roman" w:cs="Times New Roman"/>
          <w:sz w:val="28"/>
          <w:szCs w:val="28"/>
        </w:rPr>
        <w:t xml:space="preserve">Покачи </w:t>
      </w:r>
      <w:r w:rsidR="0092150B">
        <w:rPr>
          <w:rFonts w:ascii="Times New Roman" w:hAnsi="Times New Roman" w:cs="Times New Roman"/>
          <w:sz w:val="28"/>
          <w:szCs w:val="28"/>
        </w:rPr>
        <w:t>сведения об отнесении расходов на реконструкцию объектов электросетевого комплекса, принадлежащих городу Покачи, на увеличение балансовой стоимости этих объектов, с целью получения арендной платы в бюджет города Покачи в размере, установленном на основании муниципальны</w:t>
      </w:r>
      <w:r>
        <w:rPr>
          <w:rFonts w:ascii="Times New Roman" w:hAnsi="Times New Roman" w:cs="Times New Roman"/>
          <w:sz w:val="28"/>
          <w:szCs w:val="28"/>
        </w:rPr>
        <w:t>х правовых актов города Покачи.</w:t>
      </w:r>
    </w:p>
    <w:p w:rsidR="0070610C" w:rsidRDefault="005C1BE1" w:rsidP="007061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proofErr w:type="gramStart"/>
      <w:r w:rsidRPr="00A54B30">
        <w:rPr>
          <w:rFonts w:ascii="Times New Roman" w:hAnsi="Times New Roman" w:cs="Times New Roman"/>
          <w:sz w:val="28"/>
          <w:szCs w:val="28"/>
        </w:rPr>
        <w:t xml:space="preserve">Разместить </w:t>
      </w:r>
      <w:r w:rsidR="0070610C" w:rsidRPr="00A54B30">
        <w:rPr>
          <w:rFonts w:ascii="Times New Roman" w:hAnsi="Times New Roman" w:cs="Times New Roman"/>
          <w:sz w:val="28"/>
          <w:szCs w:val="28"/>
        </w:rPr>
        <w:t>информацию</w:t>
      </w:r>
      <w:proofErr w:type="gramEnd"/>
      <w:r w:rsidR="0070610C" w:rsidRPr="00A54B30">
        <w:rPr>
          <w:rFonts w:ascii="Times New Roman" w:hAnsi="Times New Roman" w:cs="Times New Roman"/>
          <w:sz w:val="28"/>
          <w:szCs w:val="28"/>
        </w:rPr>
        <w:t xml:space="preserve"> </w:t>
      </w:r>
      <w:r w:rsidRPr="00A54B30">
        <w:rPr>
          <w:rFonts w:ascii="Times New Roman" w:hAnsi="Times New Roman" w:cs="Times New Roman"/>
          <w:sz w:val="28"/>
          <w:szCs w:val="28"/>
        </w:rPr>
        <w:t>о работе контрольно-счетной палаты города Покачи за 1-й квартал 2</w:t>
      </w:r>
      <w:r w:rsidRPr="00D255D0">
        <w:rPr>
          <w:rFonts w:ascii="Times New Roman" w:hAnsi="Times New Roman" w:cs="Times New Roman"/>
          <w:sz w:val="28"/>
          <w:szCs w:val="28"/>
        </w:rPr>
        <w:t>016</w:t>
      </w:r>
      <w:r w:rsidRPr="00A54B30">
        <w:rPr>
          <w:rFonts w:ascii="Times New Roman" w:hAnsi="Times New Roman" w:cs="Times New Roman"/>
          <w:sz w:val="28"/>
          <w:szCs w:val="28"/>
        </w:rPr>
        <w:t xml:space="preserve"> года </w:t>
      </w:r>
      <w:r w:rsidR="0070610C" w:rsidRPr="00A54B30">
        <w:rPr>
          <w:rFonts w:ascii="Times New Roman" w:hAnsi="Times New Roman" w:cs="Times New Roman"/>
          <w:sz w:val="28"/>
          <w:szCs w:val="28"/>
        </w:rPr>
        <w:t>на официальном сайте Думы города Покачи</w:t>
      </w:r>
      <w:r w:rsidR="0070610C">
        <w:rPr>
          <w:rFonts w:ascii="Times New Roman" w:hAnsi="Times New Roman" w:cs="Times New Roman"/>
          <w:sz w:val="28"/>
          <w:szCs w:val="28"/>
        </w:rPr>
        <w:t xml:space="preserve"> в разделе «Контрольная деятельность»</w:t>
      </w:r>
      <w:r w:rsidR="0070610C" w:rsidRPr="00A54B30">
        <w:rPr>
          <w:rFonts w:ascii="Times New Roman" w:hAnsi="Times New Roman" w:cs="Times New Roman"/>
          <w:sz w:val="28"/>
          <w:szCs w:val="28"/>
        </w:rPr>
        <w:t>.</w:t>
      </w:r>
    </w:p>
    <w:p w:rsidR="00DE146A" w:rsidRPr="00A54B30" w:rsidRDefault="006F7934" w:rsidP="007061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DE146A" w:rsidRPr="00A54B30">
        <w:rPr>
          <w:rFonts w:ascii="Times New Roman" w:hAnsi="Times New Roman" w:cs="Times New Roman"/>
          <w:sz w:val="28"/>
          <w:szCs w:val="28"/>
        </w:rPr>
        <w:t>.</w:t>
      </w:r>
      <w:r w:rsidR="0092150B">
        <w:rPr>
          <w:rFonts w:ascii="Times New Roman" w:hAnsi="Times New Roman" w:cs="Times New Roman"/>
          <w:sz w:val="28"/>
          <w:szCs w:val="28"/>
        </w:rPr>
        <w:t xml:space="preserve"> </w:t>
      </w:r>
      <w:proofErr w:type="gramStart"/>
      <w:r w:rsidR="0092150B">
        <w:rPr>
          <w:rFonts w:ascii="Times New Roman" w:hAnsi="Times New Roman" w:cs="Times New Roman"/>
          <w:sz w:val="28"/>
          <w:szCs w:val="28"/>
        </w:rPr>
        <w:t>Контроль за</w:t>
      </w:r>
      <w:proofErr w:type="gramEnd"/>
      <w:r w:rsidR="0092150B">
        <w:rPr>
          <w:rFonts w:ascii="Times New Roman" w:hAnsi="Times New Roman" w:cs="Times New Roman"/>
          <w:sz w:val="28"/>
          <w:szCs w:val="28"/>
        </w:rPr>
        <w:t xml:space="preserve"> исполнением решения возложить на постоянную комиссию Думы города Покачи </w:t>
      </w:r>
      <w:r w:rsidR="005C1BE1">
        <w:rPr>
          <w:rFonts w:ascii="Times New Roman" w:hAnsi="Times New Roman" w:cs="Times New Roman"/>
          <w:sz w:val="28"/>
          <w:szCs w:val="28"/>
          <w:lang w:val="en-US"/>
        </w:rPr>
        <w:t>VI</w:t>
      </w:r>
      <w:r w:rsidR="005C1BE1">
        <w:rPr>
          <w:rFonts w:ascii="Times New Roman" w:hAnsi="Times New Roman" w:cs="Times New Roman"/>
          <w:sz w:val="28"/>
          <w:szCs w:val="28"/>
        </w:rPr>
        <w:t xml:space="preserve"> созыва </w:t>
      </w:r>
      <w:r w:rsidR="0092150B">
        <w:rPr>
          <w:rFonts w:ascii="Times New Roman" w:hAnsi="Times New Roman" w:cs="Times New Roman"/>
          <w:sz w:val="28"/>
          <w:szCs w:val="28"/>
        </w:rPr>
        <w:t>по бюджету налогам и финансовым вопросам (</w:t>
      </w:r>
      <w:r w:rsidR="002462E1">
        <w:rPr>
          <w:rFonts w:ascii="Times New Roman" w:hAnsi="Times New Roman" w:cs="Times New Roman"/>
          <w:sz w:val="28"/>
          <w:szCs w:val="28"/>
        </w:rPr>
        <w:t xml:space="preserve">председатель С.А. </w:t>
      </w:r>
      <w:r w:rsidR="0092150B">
        <w:rPr>
          <w:rFonts w:ascii="Times New Roman" w:hAnsi="Times New Roman" w:cs="Times New Roman"/>
          <w:sz w:val="28"/>
          <w:szCs w:val="28"/>
        </w:rPr>
        <w:t>Шишкин)</w:t>
      </w:r>
      <w:r w:rsidR="00DE146A" w:rsidRPr="00A54B30">
        <w:rPr>
          <w:rFonts w:ascii="Times New Roman" w:hAnsi="Times New Roman" w:cs="Times New Roman"/>
          <w:sz w:val="28"/>
          <w:szCs w:val="28"/>
        </w:rPr>
        <w:t>.</w:t>
      </w:r>
    </w:p>
    <w:p w:rsidR="009D17FE" w:rsidRDefault="009D17FE" w:rsidP="00401893">
      <w:pPr>
        <w:spacing w:after="0" w:line="240" w:lineRule="auto"/>
        <w:ind w:firstLine="709"/>
        <w:jc w:val="both"/>
        <w:rPr>
          <w:rFonts w:ascii="Times New Roman" w:hAnsi="Times New Roman" w:cs="Times New Roman"/>
          <w:sz w:val="28"/>
          <w:szCs w:val="28"/>
        </w:rPr>
      </w:pPr>
    </w:p>
    <w:p w:rsidR="005C1BE1" w:rsidRDefault="005C1BE1" w:rsidP="00401893">
      <w:pPr>
        <w:spacing w:after="0" w:line="240" w:lineRule="auto"/>
        <w:ind w:firstLine="709"/>
        <w:jc w:val="both"/>
        <w:rPr>
          <w:rFonts w:ascii="Times New Roman" w:hAnsi="Times New Roman" w:cs="Times New Roman"/>
          <w:sz w:val="28"/>
          <w:szCs w:val="28"/>
        </w:rPr>
      </w:pPr>
    </w:p>
    <w:p w:rsidR="00DE146A" w:rsidRPr="00A54B30" w:rsidRDefault="00DE146A" w:rsidP="00EB54C5">
      <w:pPr>
        <w:autoSpaceDE w:val="0"/>
        <w:spacing w:after="0" w:line="240" w:lineRule="auto"/>
        <w:jc w:val="both"/>
        <w:rPr>
          <w:rFonts w:ascii="Times New Roman" w:hAnsi="Times New Roman" w:cs="Times New Roman"/>
          <w:b/>
          <w:sz w:val="28"/>
          <w:szCs w:val="28"/>
        </w:rPr>
      </w:pPr>
      <w:r w:rsidRPr="00A54B30">
        <w:rPr>
          <w:rFonts w:ascii="Times New Roman" w:hAnsi="Times New Roman" w:cs="Times New Roman"/>
          <w:b/>
          <w:sz w:val="28"/>
          <w:szCs w:val="28"/>
        </w:rPr>
        <w:t>Председатель</w:t>
      </w:r>
    </w:p>
    <w:p w:rsidR="00F37F68" w:rsidRDefault="00DE146A" w:rsidP="00EB54C5">
      <w:pPr>
        <w:autoSpaceDE w:val="0"/>
        <w:spacing w:after="0" w:line="240" w:lineRule="auto"/>
        <w:jc w:val="both"/>
        <w:rPr>
          <w:rFonts w:ascii="Times New Roman" w:hAnsi="Times New Roman" w:cs="Times New Roman"/>
          <w:b/>
          <w:sz w:val="28"/>
          <w:szCs w:val="28"/>
        </w:rPr>
      </w:pPr>
      <w:r w:rsidRPr="00A54B30">
        <w:rPr>
          <w:rFonts w:ascii="Times New Roman" w:hAnsi="Times New Roman" w:cs="Times New Roman"/>
          <w:b/>
          <w:sz w:val="28"/>
          <w:szCs w:val="28"/>
        </w:rPr>
        <w:t>Думы города Покачи</w:t>
      </w:r>
      <w:r w:rsidR="005C1BE1">
        <w:rPr>
          <w:rFonts w:ascii="Times New Roman" w:hAnsi="Times New Roman" w:cs="Times New Roman"/>
          <w:b/>
          <w:sz w:val="28"/>
          <w:szCs w:val="28"/>
        </w:rPr>
        <w:tab/>
      </w:r>
      <w:r w:rsidR="005C1BE1">
        <w:rPr>
          <w:rFonts w:ascii="Times New Roman" w:hAnsi="Times New Roman" w:cs="Times New Roman"/>
          <w:b/>
          <w:sz w:val="28"/>
          <w:szCs w:val="28"/>
        </w:rPr>
        <w:tab/>
      </w:r>
      <w:r w:rsidR="005C1BE1">
        <w:rPr>
          <w:rFonts w:ascii="Times New Roman" w:hAnsi="Times New Roman" w:cs="Times New Roman"/>
          <w:b/>
          <w:sz w:val="28"/>
          <w:szCs w:val="28"/>
        </w:rPr>
        <w:tab/>
      </w:r>
      <w:r w:rsidR="005C1BE1">
        <w:rPr>
          <w:rFonts w:ascii="Times New Roman" w:hAnsi="Times New Roman" w:cs="Times New Roman"/>
          <w:b/>
          <w:sz w:val="28"/>
          <w:szCs w:val="28"/>
        </w:rPr>
        <w:tab/>
      </w:r>
      <w:r w:rsidR="005C1BE1">
        <w:rPr>
          <w:rFonts w:ascii="Times New Roman" w:hAnsi="Times New Roman" w:cs="Times New Roman"/>
          <w:b/>
          <w:sz w:val="28"/>
          <w:szCs w:val="28"/>
        </w:rPr>
        <w:tab/>
      </w:r>
      <w:r w:rsidR="005C1BE1">
        <w:rPr>
          <w:rFonts w:ascii="Times New Roman" w:hAnsi="Times New Roman" w:cs="Times New Roman"/>
          <w:b/>
          <w:sz w:val="28"/>
          <w:szCs w:val="28"/>
        </w:rPr>
        <w:tab/>
        <w:t xml:space="preserve">        Н.В. Борисова</w:t>
      </w:r>
    </w:p>
    <w:p w:rsidR="0065446A" w:rsidRDefault="0065446A" w:rsidP="00401893">
      <w:pPr>
        <w:autoSpaceDE w:val="0"/>
        <w:spacing w:after="0" w:line="240" w:lineRule="auto"/>
        <w:jc w:val="both"/>
        <w:rPr>
          <w:rFonts w:ascii="Times New Roman" w:hAnsi="Times New Roman" w:cs="Times New Roman"/>
          <w:b/>
          <w:sz w:val="28"/>
          <w:szCs w:val="28"/>
        </w:rPr>
      </w:pPr>
    </w:p>
    <w:p w:rsidR="0065446A" w:rsidRDefault="0065446A" w:rsidP="00401893">
      <w:pPr>
        <w:autoSpaceDE w:val="0"/>
        <w:spacing w:after="0" w:line="240" w:lineRule="auto"/>
        <w:jc w:val="both"/>
        <w:rPr>
          <w:rFonts w:ascii="Times New Roman" w:hAnsi="Times New Roman" w:cs="Times New Roman"/>
          <w:b/>
          <w:sz w:val="28"/>
          <w:szCs w:val="28"/>
        </w:rPr>
      </w:pPr>
    </w:p>
    <w:p w:rsidR="0092150B" w:rsidRDefault="0092150B" w:rsidP="00401893">
      <w:pPr>
        <w:autoSpaceDE w:val="0"/>
        <w:spacing w:after="0" w:line="240" w:lineRule="auto"/>
        <w:jc w:val="both"/>
        <w:rPr>
          <w:rFonts w:ascii="Times New Roman" w:hAnsi="Times New Roman" w:cs="Times New Roman"/>
          <w:b/>
          <w:sz w:val="28"/>
          <w:szCs w:val="28"/>
        </w:rPr>
      </w:pPr>
    </w:p>
    <w:p w:rsidR="0092150B" w:rsidRDefault="0092150B" w:rsidP="009D17FE">
      <w:pPr>
        <w:autoSpaceDE w:val="0"/>
        <w:spacing w:after="0"/>
        <w:jc w:val="both"/>
        <w:rPr>
          <w:rFonts w:ascii="Times New Roman" w:hAnsi="Times New Roman" w:cs="Times New Roman"/>
          <w:b/>
          <w:sz w:val="28"/>
          <w:szCs w:val="28"/>
        </w:rPr>
      </w:pPr>
    </w:p>
    <w:p w:rsidR="0092150B" w:rsidRDefault="0092150B" w:rsidP="009D17FE">
      <w:pPr>
        <w:autoSpaceDE w:val="0"/>
        <w:spacing w:after="0"/>
        <w:jc w:val="both"/>
        <w:rPr>
          <w:rFonts w:ascii="Times New Roman" w:hAnsi="Times New Roman" w:cs="Times New Roman"/>
          <w:b/>
          <w:sz w:val="28"/>
          <w:szCs w:val="28"/>
        </w:rPr>
      </w:pPr>
    </w:p>
    <w:p w:rsidR="0092150B" w:rsidRDefault="0092150B" w:rsidP="009D17FE">
      <w:pPr>
        <w:autoSpaceDE w:val="0"/>
        <w:spacing w:after="0"/>
        <w:jc w:val="both"/>
        <w:rPr>
          <w:rFonts w:ascii="Times New Roman" w:hAnsi="Times New Roman" w:cs="Times New Roman"/>
          <w:b/>
          <w:sz w:val="28"/>
          <w:szCs w:val="28"/>
        </w:rPr>
      </w:pPr>
    </w:p>
    <w:p w:rsidR="0092150B" w:rsidRDefault="0092150B" w:rsidP="009D17FE">
      <w:pPr>
        <w:autoSpaceDE w:val="0"/>
        <w:spacing w:after="0"/>
        <w:jc w:val="both"/>
        <w:rPr>
          <w:rFonts w:ascii="Times New Roman" w:hAnsi="Times New Roman" w:cs="Times New Roman"/>
          <w:b/>
          <w:sz w:val="28"/>
          <w:szCs w:val="28"/>
        </w:rPr>
      </w:pPr>
    </w:p>
    <w:p w:rsidR="0092150B" w:rsidRDefault="0092150B" w:rsidP="009D17FE">
      <w:pPr>
        <w:autoSpaceDE w:val="0"/>
        <w:spacing w:after="0"/>
        <w:jc w:val="both"/>
        <w:rPr>
          <w:rFonts w:ascii="Times New Roman" w:hAnsi="Times New Roman" w:cs="Times New Roman"/>
          <w:b/>
          <w:sz w:val="28"/>
          <w:szCs w:val="28"/>
        </w:rPr>
      </w:pPr>
    </w:p>
    <w:p w:rsidR="0092150B" w:rsidRDefault="0092150B" w:rsidP="009D17FE">
      <w:pPr>
        <w:autoSpaceDE w:val="0"/>
        <w:spacing w:after="0"/>
        <w:jc w:val="both"/>
        <w:rPr>
          <w:rFonts w:ascii="Times New Roman" w:hAnsi="Times New Roman" w:cs="Times New Roman"/>
          <w:b/>
          <w:sz w:val="28"/>
          <w:szCs w:val="28"/>
        </w:rPr>
      </w:pPr>
    </w:p>
    <w:p w:rsidR="0092150B" w:rsidRDefault="0092150B" w:rsidP="009D17FE">
      <w:pPr>
        <w:autoSpaceDE w:val="0"/>
        <w:spacing w:after="0"/>
        <w:jc w:val="both"/>
        <w:rPr>
          <w:rFonts w:ascii="Times New Roman" w:hAnsi="Times New Roman" w:cs="Times New Roman"/>
          <w:b/>
          <w:sz w:val="28"/>
          <w:szCs w:val="28"/>
        </w:rPr>
      </w:pPr>
    </w:p>
    <w:p w:rsidR="0092150B" w:rsidRDefault="0092150B" w:rsidP="009D17FE">
      <w:pPr>
        <w:autoSpaceDE w:val="0"/>
        <w:spacing w:after="0"/>
        <w:jc w:val="both"/>
        <w:rPr>
          <w:rFonts w:ascii="Times New Roman" w:hAnsi="Times New Roman" w:cs="Times New Roman"/>
          <w:b/>
          <w:sz w:val="28"/>
          <w:szCs w:val="28"/>
        </w:rPr>
      </w:pPr>
    </w:p>
    <w:p w:rsidR="0092150B" w:rsidRDefault="0092150B" w:rsidP="009D17FE">
      <w:pPr>
        <w:autoSpaceDE w:val="0"/>
        <w:spacing w:after="0"/>
        <w:jc w:val="both"/>
        <w:rPr>
          <w:rFonts w:ascii="Times New Roman" w:hAnsi="Times New Roman" w:cs="Times New Roman"/>
          <w:b/>
          <w:sz w:val="28"/>
          <w:szCs w:val="28"/>
        </w:rPr>
      </w:pPr>
    </w:p>
    <w:p w:rsidR="0092150B" w:rsidRDefault="0092150B" w:rsidP="009D17FE">
      <w:pPr>
        <w:autoSpaceDE w:val="0"/>
        <w:spacing w:after="0"/>
        <w:jc w:val="both"/>
        <w:rPr>
          <w:rFonts w:ascii="Times New Roman" w:hAnsi="Times New Roman" w:cs="Times New Roman"/>
          <w:b/>
          <w:sz w:val="28"/>
          <w:szCs w:val="28"/>
        </w:rPr>
      </w:pPr>
    </w:p>
    <w:p w:rsidR="0092150B" w:rsidRDefault="0092150B" w:rsidP="009D17FE">
      <w:pPr>
        <w:autoSpaceDE w:val="0"/>
        <w:spacing w:after="0"/>
        <w:jc w:val="both"/>
        <w:rPr>
          <w:rFonts w:ascii="Times New Roman" w:hAnsi="Times New Roman" w:cs="Times New Roman"/>
          <w:b/>
          <w:sz w:val="28"/>
          <w:szCs w:val="28"/>
        </w:rPr>
      </w:pPr>
    </w:p>
    <w:p w:rsidR="006F7934" w:rsidRDefault="006F7934" w:rsidP="009D17FE">
      <w:pPr>
        <w:autoSpaceDE w:val="0"/>
        <w:spacing w:after="0"/>
        <w:jc w:val="both"/>
        <w:rPr>
          <w:rFonts w:ascii="Times New Roman" w:hAnsi="Times New Roman" w:cs="Times New Roman"/>
          <w:b/>
          <w:sz w:val="28"/>
          <w:szCs w:val="28"/>
        </w:rPr>
      </w:pPr>
    </w:p>
    <w:p w:rsidR="006F7934" w:rsidRDefault="006F7934" w:rsidP="009D17FE">
      <w:pPr>
        <w:autoSpaceDE w:val="0"/>
        <w:spacing w:after="0"/>
        <w:jc w:val="both"/>
        <w:rPr>
          <w:rFonts w:ascii="Times New Roman" w:hAnsi="Times New Roman" w:cs="Times New Roman"/>
          <w:b/>
          <w:sz w:val="28"/>
          <w:szCs w:val="28"/>
        </w:rPr>
      </w:pPr>
    </w:p>
    <w:p w:rsidR="0092150B" w:rsidRDefault="0092150B" w:rsidP="009D17FE">
      <w:pPr>
        <w:autoSpaceDE w:val="0"/>
        <w:spacing w:after="0"/>
        <w:jc w:val="both"/>
        <w:rPr>
          <w:rFonts w:ascii="Times New Roman" w:hAnsi="Times New Roman" w:cs="Times New Roman"/>
          <w:b/>
          <w:sz w:val="28"/>
          <w:szCs w:val="28"/>
        </w:rPr>
      </w:pPr>
    </w:p>
    <w:p w:rsidR="0092150B" w:rsidRDefault="0092150B" w:rsidP="009D17FE">
      <w:pPr>
        <w:autoSpaceDE w:val="0"/>
        <w:spacing w:after="0"/>
        <w:jc w:val="both"/>
        <w:rPr>
          <w:rFonts w:ascii="Times New Roman" w:hAnsi="Times New Roman" w:cs="Times New Roman"/>
          <w:b/>
          <w:sz w:val="28"/>
          <w:szCs w:val="28"/>
        </w:rPr>
      </w:pPr>
    </w:p>
    <w:p w:rsidR="0092150B" w:rsidRDefault="0092150B" w:rsidP="009D17FE">
      <w:pPr>
        <w:autoSpaceDE w:val="0"/>
        <w:spacing w:after="0"/>
        <w:jc w:val="both"/>
        <w:rPr>
          <w:rFonts w:ascii="Times New Roman" w:hAnsi="Times New Roman" w:cs="Times New Roman"/>
          <w:b/>
          <w:sz w:val="28"/>
          <w:szCs w:val="28"/>
        </w:rPr>
      </w:pPr>
    </w:p>
    <w:p w:rsidR="0092150B" w:rsidRDefault="0092150B" w:rsidP="009D17FE">
      <w:pPr>
        <w:autoSpaceDE w:val="0"/>
        <w:spacing w:after="0"/>
        <w:jc w:val="both"/>
        <w:rPr>
          <w:rFonts w:ascii="Times New Roman" w:hAnsi="Times New Roman" w:cs="Times New Roman"/>
          <w:b/>
          <w:sz w:val="28"/>
          <w:szCs w:val="28"/>
        </w:rPr>
      </w:pPr>
    </w:p>
    <w:p w:rsidR="0092150B" w:rsidRDefault="0092150B" w:rsidP="009D17FE">
      <w:pPr>
        <w:autoSpaceDE w:val="0"/>
        <w:spacing w:after="0"/>
        <w:jc w:val="both"/>
        <w:rPr>
          <w:rFonts w:ascii="Times New Roman" w:hAnsi="Times New Roman" w:cs="Times New Roman"/>
          <w:b/>
          <w:sz w:val="28"/>
          <w:szCs w:val="28"/>
        </w:rPr>
      </w:pPr>
    </w:p>
    <w:p w:rsidR="0092150B" w:rsidRDefault="0092150B" w:rsidP="009D17FE">
      <w:pPr>
        <w:autoSpaceDE w:val="0"/>
        <w:spacing w:after="0"/>
        <w:jc w:val="both"/>
        <w:rPr>
          <w:rFonts w:ascii="Times New Roman" w:hAnsi="Times New Roman" w:cs="Times New Roman"/>
          <w:b/>
          <w:sz w:val="28"/>
          <w:szCs w:val="28"/>
        </w:rPr>
      </w:pPr>
    </w:p>
    <w:p w:rsidR="0092150B" w:rsidRDefault="0092150B" w:rsidP="009D17FE">
      <w:pPr>
        <w:autoSpaceDE w:val="0"/>
        <w:spacing w:after="0"/>
        <w:jc w:val="both"/>
        <w:rPr>
          <w:rFonts w:ascii="Times New Roman" w:hAnsi="Times New Roman" w:cs="Times New Roman"/>
          <w:b/>
          <w:sz w:val="28"/>
          <w:szCs w:val="28"/>
        </w:rPr>
      </w:pPr>
    </w:p>
    <w:p w:rsidR="0092150B" w:rsidRDefault="0092150B" w:rsidP="009D17FE">
      <w:pPr>
        <w:autoSpaceDE w:val="0"/>
        <w:spacing w:after="0"/>
        <w:jc w:val="both"/>
        <w:rPr>
          <w:rFonts w:ascii="Times New Roman" w:hAnsi="Times New Roman" w:cs="Times New Roman"/>
          <w:b/>
          <w:sz w:val="28"/>
          <w:szCs w:val="28"/>
        </w:rPr>
      </w:pPr>
    </w:p>
    <w:p w:rsidR="006F7934" w:rsidRDefault="006F7934" w:rsidP="009D17FE">
      <w:pPr>
        <w:autoSpaceDE w:val="0"/>
        <w:spacing w:after="0"/>
        <w:jc w:val="both"/>
        <w:rPr>
          <w:rFonts w:ascii="Times New Roman" w:hAnsi="Times New Roman" w:cs="Times New Roman"/>
          <w:b/>
          <w:sz w:val="28"/>
          <w:szCs w:val="28"/>
        </w:rPr>
      </w:pPr>
    </w:p>
    <w:p w:rsidR="006F7934" w:rsidRDefault="006F7934" w:rsidP="009D17FE">
      <w:pPr>
        <w:autoSpaceDE w:val="0"/>
        <w:spacing w:after="0"/>
        <w:jc w:val="both"/>
        <w:rPr>
          <w:rFonts w:ascii="Times New Roman" w:hAnsi="Times New Roman" w:cs="Times New Roman"/>
          <w:b/>
          <w:sz w:val="28"/>
          <w:szCs w:val="28"/>
        </w:rPr>
      </w:pPr>
    </w:p>
    <w:p w:rsidR="006F7934" w:rsidRDefault="006F7934" w:rsidP="009D17FE">
      <w:pPr>
        <w:autoSpaceDE w:val="0"/>
        <w:spacing w:after="0"/>
        <w:jc w:val="both"/>
        <w:rPr>
          <w:rFonts w:ascii="Times New Roman" w:hAnsi="Times New Roman" w:cs="Times New Roman"/>
          <w:b/>
          <w:sz w:val="28"/>
          <w:szCs w:val="28"/>
        </w:rPr>
      </w:pPr>
    </w:p>
    <w:p w:rsidR="006F7934" w:rsidRDefault="006F7934" w:rsidP="009D17FE">
      <w:pPr>
        <w:autoSpaceDE w:val="0"/>
        <w:spacing w:after="0"/>
        <w:jc w:val="both"/>
        <w:rPr>
          <w:rFonts w:ascii="Times New Roman" w:hAnsi="Times New Roman" w:cs="Times New Roman"/>
          <w:b/>
          <w:sz w:val="28"/>
          <w:szCs w:val="28"/>
        </w:rPr>
      </w:pPr>
    </w:p>
    <w:p w:rsidR="00401893" w:rsidRDefault="00401893" w:rsidP="009D17FE">
      <w:pPr>
        <w:autoSpaceDE w:val="0"/>
        <w:spacing w:after="0"/>
        <w:jc w:val="both"/>
        <w:rPr>
          <w:rFonts w:ascii="Times New Roman" w:hAnsi="Times New Roman" w:cs="Times New Roman"/>
          <w:b/>
          <w:sz w:val="28"/>
          <w:szCs w:val="28"/>
        </w:rPr>
      </w:pPr>
    </w:p>
    <w:p w:rsidR="00401893" w:rsidRDefault="00401893" w:rsidP="009D17FE">
      <w:pPr>
        <w:autoSpaceDE w:val="0"/>
        <w:spacing w:after="0"/>
        <w:jc w:val="both"/>
        <w:rPr>
          <w:rFonts w:ascii="Times New Roman" w:hAnsi="Times New Roman" w:cs="Times New Roman"/>
          <w:b/>
          <w:sz w:val="28"/>
          <w:szCs w:val="28"/>
        </w:rPr>
      </w:pPr>
    </w:p>
    <w:p w:rsidR="00575B5A" w:rsidRDefault="00575B5A" w:rsidP="009D17FE">
      <w:pPr>
        <w:autoSpaceDE w:val="0"/>
        <w:spacing w:after="0"/>
        <w:jc w:val="both"/>
        <w:rPr>
          <w:rFonts w:ascii="Times New Roman" w:hAnsi="Times New Roman" w:cs="Times New Roman"/>
          <w:b/>
          <w:sz w:val="28"/>
          <w:szCs w:val="28"/>
        </w:rPr>
      </w:pPr>
    </w:p>
    <w:p w:rsidR="00575B5A" w:rsidRDefault="00575B5A" w:rsidP="009D17FE">
      <w:pPr>
        <w:autoSpaceDE w:val="0"/>
        <w:spacing w:after="0"/>
        <w:jc w:val="both"/>
        <w:rPr>
          <w:rFonts w:ascii="Times New Roman" w:hAnsi="Times New Roman" w:cs="Times New Roman"/>
          <w:b/>
          <w:sz w:val="28"/>
          <w:szCs w:val="28"/>
        </w:rPr>
      </w:pPr>
    </w:p>
    <w:p w:rsidR="005C1BE1" w:rsidRDefault="005C1BE1" w:rsidP="005C1BE1">
      <w:pPr>
        <w:pStyle w:val="a3"/>
        <w:ind w:left="4963" w:firstLine="709"/>
        <w:jc w:val="center"/>
        <w:rPr>
          <w:rFonts w:ascii="Times New Roman" w:eastAsia="Times New Roman" w:hAnsi="Times New Roman" w:cs="Times New Roman"/>
          <w:sz w:val="24"/>
          <w:szCs w:val="24"/>
        </w:rPr>
      </w:pPr>
    </w:p>
    <w:p w:rsidR="00BE17F8" w:rsidRPr="005C1BE1" w:rsidRDefault="00BE17F8" w:rsidP="005C1BE1">
      <w:pPr>
        <w:pStyle w:val="a3"/>
        <w:ind w:left="4963" w:firstLine="709"/>
        <w:jc w:val="center"/>
        <w:rPr>
          <w:rFonts w:ascii="Times New Roman" w:eastAsia="Times New Roman" w:hAnsi="Times New Roman" w:cs="Times New Roman"/>
          <w:sz w:val="24"/>
          <w:szCs w:val="24"/>
        </w:rPr>
      </w:pPr>
      <w:r w:rsidRPr="005C1BE1">
        <w:rPr>
          <w:rFonts w:ascii="Times New Roman" w:eastAsia="Times New Roman" w:hAnsi="Times New Roman" w:cs="Times New Roman"/>
          <w:sz w:val="24"/>
          <w:szCs w:val="24"/>
        </w:rPr>
        <w:t>Приложение</w:t>
      </w:r>
    </w:p>
    <w:p w:rsidR="00BE17F8" w:rsidRPr="005C1BE1" w:rsidRDefault="00BE17F8" w:rsidP="00BE17F8">
      <w:pPr>
        <w:pStyle w:val="a3"/>
        <w:jc w:val="right"/>
        <w:rPr>
          <w:rFonts w:ascii="Times New Roman" w:eastAsia="Times New Roman" w:hAnsi="Times New Roman" w:cs="Times New Roman"/>
          <w:sz w:val="24"/>
          <w:szCs w:val="24"/>
        </w:rPr>
      </w:pPr>
      <w:r w:rsidRPr="005C1BE1">
        <w:rPr>
          <w:rFonts w:ascii="Times New Roman" w:eastAsia="Times New Roman" w:hAnsi="Times New Roman" w:cs="Times New Roman"/>
          <w:sz w:val="24"/>
          <w:szCs w:val="24"/>
        </w:rPr>
        <w:t>к решению Думы города Покачи</w:t>
      </w:r>
    </w:p>
    <w:p w:rsidR="00BE17F8" w:rsidRPr="005C1BE1" w:rsidRDefault="00BE17F8" w:rsidP="00BE17F8">
      <w:pPr>
        <w:pStyle w:val="a3"/>
        <w:jc w:val="right"/>
        <w:rPr>
          <w:rFonts w:ascii="Times New Roman" w:eastAsia="Times New Roman" w:hAnsi="Times New Roman" w:cs="Times New Roman"/>
          <w:sz w:val="24"/>
          <w:szCs w:val="24"/>
        </w:rPr>
      </w:pPr>
      <w:r w:rsidRPr="005C1BE1">
        <w:rPr>
          <w:rFonts w:ascii="Times New Roman" w:eastAsia="Times New Roman" w:hAnsi="Times New Roman" w:cs="Times New Roman"/>
          <w:sz w:val="24"/>
          <w:szCs w:val="24"/>
        </w:rPr>
        <w:t xml:space="preserve">от </w:t>
      </w:r>
      <w:r w:rsidR="00DE070A" w:rsidRPr="00DE070A">
        <w:rPr>
          <w:rFonts w:ascii="Times New Roman" w:eastAsia="Times New Roman" w:hAnsi="Times New Roman" w:cs="Times New Roman"/>
          <w:sz w:val="24"/>
          <w:szCs w:val="24"/>
        </w:rPr>
        <w:t xml:space="preserve">29.04.2016 </w:t>
      </w:r>
      <w:r w:rsidRPr="005C1BE1">
        <w:rPr>
          <w:rFonts w:ascii="Times New Roman" w:eastAsia="Times New Roman" w:hAnsi="Times New Roman" w:cs="Times New Roman"/>
          <w:sz w:val="24"/>
          <w:szCs w:val="24"/>
        </w:rPr>
        <w:t>_</w:t>
      </w:r>
      <w:r w:rsidR="00DE070A">
        <w:rPr>
          <w:rFonts w:ascii="Times New Roman" w:eastAsia="Times New Roman" w:hAnsi="Times New Roman" w:cs="Times New Roman"/>
          <w:sz w:val="24"/>
          <w:szCs w:val="24"/>
        </w:rPr>
        <w:t xml:space="preserve">  № </w:t>
      </w:r>
      <w:bookmarkStart w:id="0" w:name="_GoBack"/>
      <w:bookmarkEnd w:id="0"/>
      <w:r w:rsidR="00DE070A">
        <w:rPr>
          <w:rFonts w:ascii="Times New Roman" w:eastAsia="Times New Roman" w:hAnsi="Times New Roman" w:cs="Times New Roman"/>
          <w:sz w:val="24"/>
          <w:szCs w:val="24"/>
        </w:rPr>
        <w:t>54</w:t>
      </w:r>
      <w:r w:rsidRPr="005C1BE1">
        <w:rPr>
          <w:rFonts w:ascii="Times New Roman" w:eastAsia="Times New Roman" w:hAnsi="Times New Roman" w:cs="Times New Roman"/>
          <w:sz w:val="24"/>
          <w:szCs w:val="24"/>
        </w:rPr>
        <w:t>___</w:t>
      </w:r>
    </w:p>
    <w:p w:rsidR="00BE17F8" w:rsidRPr="00BE17F8" w:rsidRDefault="00BE17F8" w:rsidP="00BE17F8">
      <w:pPr>
        <w:pStyle w:val="a3"/>
        <w:jc w:val="right"/>
        <w:rPr>
          <w:rFonts w:ascii="Times New Roman" w:eastAsia="Times New Roman" w:hAnsi="Times New Roman" w:cs="Times New Roman"/>
          <w:sz w:val="28"/>
          <w:szCs w:val="28"/>
        </w:rPr>
      </w:pPr>
    </w:p>
    <w:p w:rsidR="00190793" w:rsidRPr="00F37F68" w:rsidRDefault="005C1BE1" w:rsidP="00190793">
      <w:pPr>
        <w:pStyle w:val="a3"/>
        <w:jc w:val="center"/>
        <w:rPr>
          <w:rFonts w:ascii="Times New Roman" w:eastAsia="Times New Roman" w:hAnsi="Times New Roman" w:cs="Times New Roman"/>
          <w:b/>
          <w:sz w:val="28"/>
          <w:szCs w:val="28"/>
        </w:rPr>
      </w:pPr>
      <w:r w:rsidRPr="00A54B30">
        <w:rPr>
          <w:rFonts w:ascii="Times New Roman" w:eastAsia="Times New Roman" w:hAnsi="Times New Roman" w:cs="Times New Roman"/>
          <w:b/>
          <w:sz w:val="28"/>
          <w:szCs w:val="28"/>
        </w:rPr>
        <w:t>Информация</w:t>
      </w:r>
    </w:p>
    <w:p w:rsidR="005C1BE1" w:rsidRDefault="005C1BE1" w:rsidP="00190793">
      <w:pPr>
        <w:pStyle w:val="a3"/>
        <w:jc w:val="center"/>
        <w:rPr>
          <w:rFonts w:ascii="Times New Roman" w:eastAsia="Times New Roman" w:hAnsi="Times New Roman" w:cs="Times New Roman"/>
          <w:b/>
          <w:sz w:val="28"/>
          <w:szCs w:val="28"/>
        </w:rPr>
      </w:pPr>
      <w:r w:rsidRPr="00F37F68">
        <w:rPr>
          <w:rFonts w:ascii="Times New Roman" w:eastAsia="Times New Roman" w:hAnsi="Times New Roman" w:cs="Times New Roman"/>
          <w:b/>
          <w:sz w:val="28"/>
          <w:szCs w:val="28"/>
        </w:rPr>
        <w:t>о работе контрольно-счетной палаты</w:t>
      </w:r>
      <w:r>
        <w:rPr>
          <w:rFonts w:ascii="Times New Roman" w:eastAsia="Times New Roman" w:hAnsi="Times New Roman" w:cs="Times New Roman"/>
          <w:b/>
          <w:sz w:val="28"/>
          <w:szCs w:val="28"/>
        </w:rPr>
        <w:t xml:space="preserve"> </w:t>
      </w:r>
      <w:r w:rsidRPr="00F37F68">
        <w:rPr>
          <w:rFonts w:ascii="Times New Roman" w:eastAsia="Times New Roman" w:hAnsi="Times New Roman" w:cs="Times New Roman"/>
          <w:b/>
          <w:sz w:val="28"/>
          <w:szCs w:val="28"/>
        </w:rPr>
        <w:t xml:space="preserve">города </w:t>
      </w:r>
      <w:r>
        <w:rPr>
          <w:rFonts w:ascii="Times New Roman" w:eastAsia="Times New Roman" w:hAnsi="Times New Roman" w:cs="Times New Roman"/>
          <w:b/>
          <w:sz w:val="28"/>
          <w:szCs w:val="28"/>
        </w:rPr>
        <w:t>Покачи</w:t>
      </w:r>
    </w:p>
    <w:p w:rsidR="00190793" w:rsidRPr="00F37F68" w:rsidRDefault="005C1BE1" w:rsidP="00190793">
      <w:pPr>
        <w:pStyle w:val="a3"/>
        <w:jc w:val="center"/>
        <w:rPr>
          <w:rFonts w:ascii="Times New Roman" w:eastAsia="Times New Roman" w:hAnsi="Times New Roman" w:cs="Times New Roman"/>
          <w:b/>
          <w:sz w:val="28"/>
          <w:szCs w:val="28"/>
        </w:rPr>
      </w:pPr>
      <w:r w:rsidRPr="00F37F68">
        <w:rPr>
          <w:rFonts w:ascii="Times New Roman" w:eastAsia="Times New Roman" w:hAnsi="Times New Roman" w:cs="Times New Roman"/>
          <w:b/>
          <w:sz w:val="28"/>
          <w:szCs w:val="28"/>
        </w:rPr>
        <w:t>за 1-й квартал 201</w:t>
      </w:r>
      <w:r>
        <w:rPr>
          <w:rFonts w:ascii="Times New Roman" w:eastAsia="Times New Roman" w:hAnsi="Times New Roman" w:cs="Times New Roman"/>
          <w:b/>
          <w:sz w:val="28"/>
          <w:szCs w:val="28"/>
        </w:rPr>
        <w:t>5 года</w:t>
      </w:r>
    </w:p>
    <w:p w:rsidR="002C3A3F" w:rsidRPr="00F37F68" w:rsidRDefault="002C3A3F" w:rsidP="00190793">
      <w:pPr>
        <w:pStyle w:val="a3"/>
        <w:jc w:val="center"/>
        <w:rPr>
          <w:rFonts w:ascii="Times New Roman" w:eastAsia="Times New Roman" w:hAnsi="Times New Roman" w:cs="Times New Roman"/>
          <w:b/>
          <w:sz w:val="28"/>
          <w:szCs w:val="28"/>
        </w:rPr>
      </w:pPr>
    </w:p>
    <w:p w:rsidR="002C3A3F" w:rsidRPr="005C1BE1" w:rsidRDefault="005C1BE1" w:rsidP="005C1BE1">
      <w:pPr>
        <w:pStyle w:val="a3"/>
        <w:ind w:firstLine="567"/>
        <w:rPr>
          <w:rFonts w:ascii="Times New Roman" w:eastAsia="Times New Roman" w:hAnsi="Times New Roman" w:cs="Times New Roman"/>
          <w:b/>
          <w:sz w:val="26"/>
          <w:szCs w:val="26"/>
        </w:rPr>
      </w:pPr>
      <w:r>
        <w:rPr>
          <w:rFonts w:ascii="Times New Roman" w:eastAsia="Times New Roman" w:hAnsi="Times New Roman" w:cs="Times New Roman"/>
          <w:b/>
          <w:sz w:val="26"/>
          <w:szCs w:val="26"/>
        </w:rPr>
        <w:t>1. Общие положения</w:t>
      </w:r>
    </w:p>
    <w:p w:rsidR="002C3A3F" w:rsidRPr="005C1BE1" w:rsidRDefault="002C3A3F" w:rsidP="005C1BE1">
      <w:pPr>
        <w:pStyle w:val="a3"/>
        <w:ind w:firstLine="567"/>
        <w:jc w:val="center"/>
        <w:rPr>
          <w:rFonts w:ascii="Times New Roman" w:eastAsia="Times New Roman" w:hAnsi="Times New Roman" w:cs="Times New Roman"/>
          <w:b/>
          <w:sz w:val="26"/>
          <w:szCs w:val="26"/>
        </w:rPr>
      </w:pPr>
    </w:p>
    <w:p w:rsidR="002C3A3F" w:rsidRPr="005C1BE1" w:rsidRDefault="002C3A3F" w:rsidP="005C1BE1">
      <w:pPr>
        <w:spacing w:after="0" w:line="240" w:lineRule="auto"/>
        <w:ind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 xml:space="preserve">Контрольно-счетная палата города Покачи (далее – контрольно-счетная палата) как орган финансового контроля осуществляет свою деятельность в соответствии с требованиями, установленными в Положении о контрольно-счетной палате города Покачи, утвержденном решением Думы города Покачи от 27.03.2013 №20 </w:t>
      </w:r>
      <w:r w:rsidR="001300D1" w:rsidRPr="005C1BE1">
        <w:rPr>
          <w:rFonts w:ascii="Times New Roman" w:eastAsia="Times New Roman" w:hAnsi="Times New Roman" w:cs="Times New Roman"/>
          <w:sz w:val="26"/>
          <w:szCs w:val="26"/>
        </w:rPr>
        <w:t>(</w:t>
      </w:r>
      <w:r w:rsidR="001300D1" w:rsidRPr="005C1BE1">
        <w:rPr>
          <w:rFonts w:ascii="Times New Roman" w:hAnsi="Times New Roman" w:cs="Times New Roman"/>
          <w:sz w:val="26"/>
          <w:szCs w:val="26"/>
        </w:rPr>
        <w:t>в редакции от 20.12.2013)</w:t>
      </w:r>
      <w:r w:rsidR="001300D1" w:rsidRPr="005C1BE1">
        <w:rPr>
          <w:rFonts w:ascii="Times New Roman" w:eastAsia="Times New Roman" w:hAnsi="Times New Roman" w:cs="Times New Roman"/>
          <w:sz w:val="26"/>
          <w:szCs w:val="26"/>
        </w:rPr>
        <w:t xml:space="preserve"> </w:t>
      </w:r>
      <w:r w:rsidRPr="005C1BE1">
        <w:rPr>
          <w:rFonts w:ascii="Times New Roman" w:eastAsia="Times New Roman" w:hAnsi="Times New Roman" w:cs="Times New Roman"/>
          <w:sz w:val="26"/>
          <w:szCs w:val="26"/>
        </w:rPr>
        <w:t>и подотчетна Думе города Покачи.</w:t>
      </w:r>
    </w:p>
    <w:p w:rsidR="002C3A3F" w:rsidRPr="005C1BE1" w:rsidRDefault="002C3A3F" w:rsidP="005C1BE1">
      <w:pPr>
        <w:spacing w:after="0" w:line="240" w:lineRule="auto"/>
        <w:ind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Настоящая информация подготовлена в соответствии с требованиями</w:t>
      </w:r>
      <w:r w:rsidR="005C1BE1">
        <w:rPr>
          <w:rFonts w:ascii="Times New Roman" w:eastAsia="Times New Roman" w:hAnsi="Times New Roman" w:cs="Times New Roman"/>
          <w:sz w:val="26"/>
          <w:szCs w:val="26"/>
        </w:rPr>
        <w:t xml:space="preserve"> </w:t>
      </w:r>
      <w:r w:rsidRPr="005C1BE1">
        <w:rPr>
          <w:rFonts w:ascii="Times New Roman" w:eastAsia="Times New Roman" w:hAnsi="Times New Roman" w:cs="Times New Roman"/>
          <w:sz w:val="26"/>
          <w:szCs w:val="26"/>
        </w:rPr>
        <w:t xml:space="preserve">пункта </w:t>
      </w:r>
      <w:r w:rsidR="004B5337" w:rsidRPr="005C1BE1">
        <w:rPr>
          <w:rFonts w:ascii="Times New Roman" w:eastAsia="Times New Roman" w:hAnsi="Times New Roman" w:cs="Times New Roman"/>
          <w:sz w:val="26"/>
          <w:szCs w:val="26"/>
        </w:rPr>
        <w:t>2</w:t>
      </w:r>
      <w:r w:rsidRPr="005C1BE1">
        <w:rPr>
          <w:rFonts w:ascii="Times New Roman" w:eastAsia="Times New Roman" w:hAnsi="Times New Roman" w:cs="Times New Roman"/>
          <w:sz w:val="26"/>
          <w:szCs w:val="26"/>
        </w:rPr>
        <w:t xml:space="preserve"> статьи </w:t>
      </w:r>
      <w:r w:rsidR="004B5337" w:rsidRPr="005C1BE1">
        <w:rPr>
          <w:rFonts w:ascii="Times New Roman" w:eastAsia="Times New Roman" w:hAnsi="Times New Roman" w:cs="Times New Roman"/>
          <w:sz w:val="26"/>
          <w:szCs w:val="26"/>
        </w:rPr>
        <w:t>17 Положения о контрольно-счетной палате города Покачи, утвержденного</w:t>
      </w:r>
      <w:r w:rsidRPr="005C1BE1">
        <w:rPr>
          <w:rFonts w:ascii="Times New Roman" w:eastAsia="Times New Roman" w:hAnsi="Times New Roman" w:cs="Times New Roman"/>
          <w:sz w:val="26"/>
          <w:szCs w:val="26"/>
        </w:rPr>
        <w:t xml:space="preserve"> решени</w:t>
      </w:r>
      <w:r w:rsidR="004B5337" w:rsidRPr="005C1BE1">
        <w:rPr>
          <w:rFonts w:ascii="Times New Roman" w:eastAsia="Times New Roman" w:hAnsi="Times New Roman" w:cs="Times New Roman"/>
          <w:sz w:val="26"/>
          <w:szCs w:val="26"/>
        </w:rPr>
        <w:t>ем</w:t>
      </w:r>
      <w:r w:rsidRPr="005C1BE1">
        <w:rPr>
          <w:rFonts w:ascii="Times New Roman" w:eastAsia="Times New Roman" w:hAnsi="Times New Roman" w:cs="Times New Roman"/>
          <w:sz w:val="26"/>
          <w:szCs w:val="26"/>
        </w:rPr>
        <w:t xml:space="preserve"> Думы города Покачи от 27.03.2013 №20,</w:t>
      </w:r>
      <w:r w:rsidR="005C1BE1">
        <w:rPr>
          <w:rFonts w:ascii="Times New Roman" w:eastAsia="Times New Roman" w:hAnsi="Times New Roman" w:cs="Times New Roman"/>
          <w:sz w:val="26"/>
          <w:szCs w:val="26"/>
        </w:rPr>
        <w:t xml:space="preserve"> </w:t>
      </w:r>
      <w:r w:rsidRPr="005C1BE1">
        <w:rPr>
          <w:rFonts w:ascii="Times New Roman" w:eastAsia="Times New Roman" w:hAnsi="Times New Roman" w:cs="Times New Roman"/>
          <w:sz w:val="26"/>
          <w:szCs w:val="26"/>
        </w:rPr>
        <w:t xml:space="preserve">пункта 3 статьи 8 </w:t>
      </w:r>
      <w:r w:rsidR="00D87109" w:rsidRPr="005C1BE1">
        <w:rPr>
          <w:rFonts w:ascii="Times New Roman" w:eastAsia="Times New Roman" w:hAnsi="Times New Roman" w:cs="Times New Roman"/>
          <w:sz w:val="26"/>
          <w:szCs w:val="26"/>
        </w:rPr>
        <w:t>Р</w:t>
      </w:r>
      <w:r w:rsidRPr="005C1BE1">
        <w:rPr>
          <w:rFonts w:ascii="Times New Roman" w:eastAsia="Times New Roman" w:hAnsi="Times New Roman" w:cs="Times New Roman"/>
          <w:sz w:val="26"/>
          <w:szCs w:val="26"/>
        </w:rPr>
        <w:t>егламента контрольно-счетной палаты, утвержденного приказом председателя контрольно-счетной палаты от 04.12.2013 №35.</w:t>
      </w:r>
    </w:p>
    <w:p w:rsidR="002C3A3F" w:rsidRPr="005C1BE1" w:rsidRDefault="002C3A3F" w:rsidP="005C1BE1">
      <w:pPr>
        <w:pStyle w:val="a3"/>
        <w:ind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 xml:space="preserve">Работа контрольно-счетной палаты </w:t>
      </w:r>
      <w:r w:rsidR="004B5337" w:rsidRPr="005C1BE1">
        <w:rPr>
          <w:rFonts w:ascii="Times New Roman" w:eastAsia="Times New Roman" w:hAnsi="Times New Roman" w:cs="Times New Roman"/>
          <w:sz w:val="26"/>
          <w:szCs w:val="26"/>
        </w:rPr>
        <w:t>осуществлялась в соответствии с планом работы на 1-е полугодие 201</w:t>
      </w:r>
      <w:r w:rsidR="00DD667B" w:rsidRPr="005C1BE1">
        <w:rPr>
          <w:rFonts w:ascii="Times New Roman" w:eastAsia="Times New Roman" w:hAnsi="Times New Roman" w:cs="Times New Roman"/>
          <w:sz w:val="26"/>
          <w:szCs w:val="26"/>
        </w:rPr>
        <w:t>6</w:t>
      </w:r>
      <w:r w:rsidR="004B5337" w:rsidRPr="005C1BE1">
        <w:rPr>
          <w:rFonts w:ascii="Times New Roman" w:eastAsia="Times New Roman" w:hAnsi="Times New Roman" w:cs="Times New Roman"/>
          <w:sz w:val="26"/>
          <w:szCs w:val="26"/>
        </w:rPr>
        <w:t xml:space="preserve"> </w:t>
      </w:r>
      <w:proofErr w:type="gramStart"/>
      <w:r w:rsidR="004B5337" w:rsidRPr="005C1BE1">
        <w:rPr>
          <w:rFonts w:ascii="Times New Roman" w:eastAsia="Times New Roman" w:hAnsi="Times New Roman" w:cs="Times New Roman"/>
          <w:sz w:val="26"/>
          <w:szCs w:val="26"/>
        </w:rPr>
        <w:t>года</w:t>
      </w:r>
      <w:r w:rsidRPr="005C1BE1">
        <w:rPr>
          <w:rFonts w:ascii="Times New Roman" w:eastAsia="Times New Roman" w:hAnsi="Times New Roman" w:cs="Times New Roman"/>
          <w:sz w:val="26"/>
          <w:szCs w:val="26"/>
        </w:rPr>
        <w:t xml:space="preserve">, </w:t>
      </w:r>
      <w:r w:rsidR="004B5337" w:rsidRPr="005C1BE1">
        <w:rPr>
          <w:rFonts w:ascii="Times New Roman" w:hAnsi="Times New Roman" w:cs="Times New Roman"/>
          <w:sz w:val="26"/>
          <w:szCs w:val="26"/>
        </w:rPr>
        <w:t xml:space="preserve">утвержденного приказом председателя контрольно-счетной палаты города </w:t>
      </w:r>
      <w:r w:rsidR="001300D1" w:rsidRPr="005C1BE1">
        <w:rPr>
          <w:rFonts w:ascii="Times New Roman" w:hAnsi="Times New Roman" w:cs="Times New Roman"/>
          <w:sz w:val="26"/>
          <w:szCs w:val="26"/>
        </w:rPr>
        <w:t xml:space="preserve">от </w:t>
      </w:r>
      <w:r w:rsidR="00DD667B" w:rsidRPr="005C1BE1">
        <w:rPr>
          <w:rFonts w:ascii="Times New Roman" w:hAnsi="Times New Roman" w:cs="Times New Roman"/>
          <w:sz w:val="26"/>
          <w:szCs w:val="26"/>
        </w:rPr>
        <w:t>20</w:t>
      </w:r>
      <w:r w:rsidR="001300D1" w:rsidRPr="005C1BE1">
        <w:rPr>
          <w:rFonts w:ascii="Times New Roman" w:hAnsi="Times New Roman" w:cs="Times New Roman"/>
          <w:sz w:val="26"/>
          <w:szCs w:val="26"/>
        </w:rPr>
        <w:t>.11.201</w:t>
      </w:r>
      <w:r w:rsidR="00DD667B" w:rsidRPr="005C1BE1">
        <w:rPr>
          <w:rFonts w:ascii="Times New Roman" w:hAnsi="Times New Roman" w:cs="Times New Roman"/>
          <w:sz w:val="26"/>
          <w:szCs w:val="26"/>
        </w:rPr>
        <w:t>5</w:t>
      </w:r>
      <w:r w:rsidR="001300D1" w:rsidRPr="005C1BE1">
        <w:rPr>
          <w:rFonts w:ascii="Times New Roman" w:hAnsi="Times New Roman" w:cs="Times New Roman"/>
          <w:sz w:val="26"/>
          <w:szCs w:val="26"/>
        </w:rPr>
        <w:t xml:space="preserve"> №</w:t>
      </w:r>
      <w:r w:rsidR="00DD667B" w:rsidRPr="005C1BE1">
        <w:rPr>
          <w:rFonts w:ascii="Times New Roman" w:hAnsi="Times New Roman" w:cs="Times New Roman"/>
          <w:sz w:val="26"/>
          <w:szCs w:val="26"/>
        </w:rPr>
        <w:t>32</w:t>
      </w:r>
      <w:r w:rsidR="001300D1" w:rsidRPr="005C1BE1">
        <w:rPr>
          <w:rFonts w:ascii="Times New Roman" w:hAnsi="Times New Roman" w:cs="Times New Roman"/>
          <w:sz w:val="26"/>
          <w:szCs w:val="26"/>
        </w:rPr>
        <w:t xml:space="preserve"> </w:t>
      </w:r>
      <w:r w:rsidR="00FA27FF" w:rsidRPr="005C1BE1">
        <w:rPr>
          <w:rFonts w:ascii="Times New Roman" w:eastAsia="Times New Roman" w:hAnsi="Times New Roman" w:cs="Times New Roman"/>
          <w:sz w:val="26"/>
          <w:szCs w:val="26"/>
        </w:rPr>
        <w:t>и строилась</w:t>
      </w:r>
      <w:proofErr w:type="gramEnd"/>
      <w:r w:rsidR="00FA27FF" w:rsidRPr="005C1BE1">
        <w:rPr>
          <w:rFonts w:ascii="Times New Roman" w:eastAsia="Times New Roman" w:hAnsi="Times New Roman" w:cs="Times New Roman"/>
          <w:sz w:val="26"/>
          <w:szCs w:val="26"/>
        </w:rPr>
        <w:t xml:space="preserve"> на основе принципов законности, объективности, независимости, гласности и последовательной реализации всех форм финансового контроля: предварительного, оперативного (текущего) и последующего.</w:t>
      </w:r>
    </w:p>
    <w:p w:rsidR="002C3A3F" w:rsidRPr="005C1BE1" w:rsidRDefault="002C3A3F" w:rsidP="005C1BE1">
      <w:pPr>
        <w:spacing w:after="0" w:line="240" w:lineRule="auto"/>
        <w:ind w:firstLine="567"/>
        <w:jc w:val="both"/>
        <w:rPr>
          <w:rFonts w:ascii="Times New Roman" w:eastAsia="Times New Roman" w:hAnsi="Times New Roman" w:cs="Times New Roman"/>
          <w:bCs/>
          <w:sz w:val="26"/>
          <w:szCs w:val="26"/>
        </w:rPr>
      </w:pPr>
      <w:r w:rsidRPr="005C1BE1">
        <w:rPr>
          <w:rFonts w:ascii="Times New Roman" w:eastAsia="Times New Roman" w:hAnsi="Times New Roman" w:cs="Times New Roman"/>
          <w:sz w:val="26"/>
          <w:szCs w:val="26"/>
        </w:rPr>
        <w:t>Выполняя поставленные перед контрольно-счетной палатой задачи, в</w:t>
      </w:r>
      <w:r w:rsidR="00FA27FF" w:rsidRPr="005C1BE1">
        <w:rPr>
          <w:rFonts w:ascii="Times New Roman" w:eastAsia="Times New Roman" w:hAnsi="Times New Roman" w:cs="Times New Roman"/>
          <w:sz w:val="26"/>
          <w:szCs w:val="26"/>
        </w:rPr>
        <w:t xml:space="preserve"> 1-м квартале </w:t>
      </w:r>
      <w:r w:rsidRPr="005C1BE1">
        <w:rPr>
          <w:rFonts w:ascii="Times New Roman" w:eastAsia="Times New Roman" w:hAnsi="Times New Roman" w:cs="Times New Roman"/>
          <w:sz w:val="26"/>
          <w:szCs w:val="26"/>
        </w:rPr>
        <w:t>201</w:t>
      </w:r>
      <w:r w:rsidR="00726B02" w:rsidRPr="005C1BE1">
        <w:rPr>
          <w:rFonts w:ascii="Times New Roman" w:eastAsia="Times New Roman" w:hAnsi="Times New Roman" w:cs="Times New Roman"/>
          <w:sz w:val="26"/>
          <w:szCs w:val="26"/>
        </w:rPr>
        <w:t>6</w:t>
      </w:r>
      <w:r w:rsidRPr="005C1BE1">
        <w:rPr>
          <w:rFonts w:ascii="Times New Roman" w:eastAsia="Times New Roman" w:hAnsi="Times New Roman" w:cs="Times New Roman"/>
          <w:sz w:val="26"/>
          <w:szCs w:val="26"/>
        </w:rPr>
        <w:t xml:space="preserve"> год</w:t>
      </w:r>
      <w:r w:rsidR="00FA27FF" w:rsidRPr="005C1BE1">
        <w:rPr>
          <w:rFonts w:ascii="Times New Roman" w:eastAsia="Times New Roman" w:hAnsi="Times New Roman" w:cs="Times New Roman"/>
          <w:sz w:val="26"/>
          <w:szCs w:val="26"/>
        </w:rPr>
        <w:t>а</w:t>
      </w:r>
      <w:r w:rsidRPr="005C1BE1">
        <w:rPr>
          <w:rFonts w:ascii="Times New Roman" w:eastAsia="Times New Roman" w:hAnsi="Times New Roman" w:cs="Times New Roman"/>
          <w:sz w:val="26"/>
          <w:szCs w:val="26"/>
        </w:rPr>
        <w:t xml:space="preserve"> сотрудниками </w:t>
      </w:r>
      <w:r w:rsidRPr="005C1BE1">
        <w:rPr>
          <w:rFonts w:ascii="Times New Roman" w:eastAsia="Times New Roman" w:hAnsi="Times New Roman" w:cs="Times New Roman"/>
          <w:bCs/>
          <w:sz w:val="26"/>
          <w:szCs w:val="26"/>
        </w:rPr>
        <w:t xml:space="preserve">проведено </w:t>
      </w:r>
      <w:r w:rsidR="00726B02" w:rsidRPr="005C1BE1">
        <w:rPr>
          <w:rFonts w:ascii="Times New Roman" w:eastAsia="Times New Roman" w:hAnsi="Times New Roman" w:cs="Times New Roman"/>
          <w:bCs/>
          <w:sz w:val="26"/>
          <w:szCs w:val="26"/>
        </w:rPr>
        <w:t>3</w:t>
      </w:r>
      <w:r w:rsidRPr="005C1BE1">
        <w:rPr>
          <w:rFonts w:ascii="Times New Roman" w:eastAsia="Times New Roman" w:hAnsi="Times New Roman" w:cs="Times New Roman"/>
          <w:bCs/>
          <w:sz w:val="26"/>
          <w:szCs w:val="26"/>
        </w:rPr>
        <w:t xml:space="preserve"> </w:t>
      </w:r>
      <w:proofErr w:type="gramStart"/>
      <w:r w:rsidRPr="005C1BE1">
        <w:rPr>
          <w:rFonts w:ascii="Times New Roman" w:eastAsia="Times New Roman" w:hAnsi="Times New Roman" w:cs="Times New Roman"/>
          <w:bCs/>
          <w:sz w:val="26"/>
          <w:szCs w:val="26"/>
        </w:rPr>
        <w:t>контрольн</w:t>
      </w:r>
      <w:r w:rsidR="00A115FE" w:rsidRPr="005C1BE1">
        <w:rPr>
          <w:rFonts w:ascii="Times New Roman" w:eastAsia="Times New Roman" w:hAnsi="Times New Roman" w:cs="Times New Roman"/>
          <w:bCs/>
          <w:sz w:val="26"/>
          <w:szCs w:val="26"/>
        </w:rPr>
        <w:t>ых</w:t>
      </w:r>
      <w:proofErr w:type="gramEnd"/>
      <w:r w:rsidRPr="005C1BE1">
        <w:rPr>
          <w:rFonts w:ascii="Times New Roman" w:eastAsia="Times New Roman" w:hAnsi="Times New Roman" w:cs="Times New Roman"/>
          <w:bCs/>
          <w:sz w:val="26"/>
          <w:szCs w:val="26"/>
        </w:rPr>
        <w:t xml:space="preserve"> мероприяти</w:t>
      </w:r>
      <w:r w:rsidR="00726B02" w:rsidRPr="005C1BE1">
        <w:rPr>
          <w:rFonts w:ascii="Times New Roman" w:eastAsia="Times New Roman" w:hAnsi="Times New Roman" w:cs="Times New Roman"/>
          <w:bCs/>
          <w:sz w:val="26"/>
          <w:szCs w:val="26"/>
        </w:rPr>
        <w:t>я</w:t>
      </w:r>
      <w:r w:rsidRPr="005C1BE1">
        <w:rPr>
          <w:rFonts w:ascii="Times New Roman" w:eastAsia="Times New Roman" w:hAnsi="Times New Roman" w:cs="Times New Roman"/>
          <w:bCs/>
          <w:sz w:val="26"/>
          <w:szCs w:val="26"/>
        </w:rPr>
        <w:t>.</w:t>
      </w:r>
    </w:p>
    <w:p w:rsidR="00A115FE" w:rsidRPr="005C1BE1" w:rsidRDefault="00A115FE" w:rsidP="005C1BE1">
      <w:pPr>
        <w:pStyle w:val="a3"/>
        <w:ind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Проверк</w:t>
      </w:r>
      <w:r w:rsidR="00147DA5" w:rsidRPr="005C1BE1">
        <w:rPr>
          <w:rFonts w:ascii="Times New Roman" w:eastAsia="Times New Roman" w:hAnsi="Times New Roman" w:cs="Times New Roman"/>
          <w:sz w:val="26"/>
          <w:szCs w:val="26"/>
        </w:rPr>
        <w:t xml:space="preserve">ами </w:t>
      </w:r>
      <w:r w:rsidRPr="005C1BE1">
        <w:rPr>
          <w:rFonts w:ascii="Times New Roman" w:eastAsia="Times New Roman" w:hAnsi="Times New Roman" w:cs="Times New Roman"/>
          <w:sz w:val="26"/>
          <w:szCs w:val="26"/>
        </w:rPr>
        <w:t xml:space="preserve">охвачено </w:t>
      </w:r>
      <w:r w:rsidR="00726B02" w:rsidRPr="005C1BE1">
        <w:rPr>
          <w:rFonts w:ascii="Times New Roman" w:eastAsia="Times New Roman" w:hAnsi="Times New Roman" w:cs="Times New Roman"/>
          <w:sz w:val="26"/>
          <w:szCs w:val="26"/>
        </w:rPr>
        <w:t>3</w:t>
      </w:r>
      <w:r w:rsidRPr="005C1BE1">
        <w:rPr>
          <w:rFonts w:ascii="Times New Roman" w:eastAsia="Times New Roman" w:hAnsi="Times New Roman" w:cs="Times New Roman"/>
          <w:sz w:val="26"/>
          <w:szCs w:val="26"/>
        </w:rPr>
        <w:t xml:space="preserve"> учреждени</w:t>
      </w:r>
      <w:r w:rsidR="00831C22" w:rsidRPr="005C1BE1">
        <w:rPr>
          <w:rFonts w:ascii="Times New Roman" w:eastAsia="Times New Roman" w:hAnsi="Times New Roman" w:cs="Times New Roman"/>
          <w:sz w:val="26"/>
          <w:szCs w:val="26"/>
        </w:rPr>
        <w:t>я</w:t>
      </w:r>
      <w:r w:rsidRPr="005C1BE1">
        <w:rPr>
          <w:rFonts w:ascii="Times New Roman" w:eastAsia="Times New Roman" w:hAnsi="Times New Roman" w:cs="Times New Roman"/>
          <w:sz w:val="26"/>
          <w:szCs w:val="26"/>
        </w:rPr>
        <w:t>.</w:t>
      </w:r>
    </w:p>
    <w:p w:rsidR="00A115FE" w:rsidRPr="005C1BE1" w:rsidRDefault="00A115FE" w:rsidP="005C1BE1">
      <w:pPr>
        <w:pStyle w:val="a3"/>
        <w:ind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 xml:space="preserve">Выявлено нарушений и недостатков на сумму </w:t>
      </w:r>
      <w:r w:rsidR="00595BC0" w:rsidRPr="005C1BE1">
        <w:rPr>
          <w:rFonts w:ascii="Times New Roman" w:eastAsia="Times New Roman" w:hAnsi="Times New Roman" w:cs="Times New Roman"/>
          <w:sz w:val="26"/>
          <w:szCs w:val="26"/>
        </w:rPr>
        <w:t xml:space="preserve">4 754 854,21 </w:t>
      </w:r>
      <w:r w:rsidR="0091172A" w:rsidRPr="005C1BE1">
        <w:rPr>
          <w:rFonts w:ascii="Times New Roman" w:eastAsia="Times New Roman" w:hAnsi="Times New Roman" w:cs="Times New Roman"/>
          <w:sz w:val="26"/>
          <w:szCs w:val="26"/>
        </w:rPr>
        <w:t>рубл</w:t>
      </w:r>
      <w:r w:rsidR="00831C22" w:rsidRPr="005C1BE1">
        <w:rPr>
          <w:rFonts w:ascii="Times New Roman" w:eastAsia="Times New Roman" w:hAnsi="Times New Roman" w:cs="Times New Roman"/>
          <w:sz w:val="26"/>
          <w:szCs w:val="26"/>
        </w:rPr>
        <w:t>ей</w:t>
      </w:r>
      <w:r w:rsidRPr="005C1BE1">
        <w:rPr>
          <w:rFonts w:ascii="Times New Roman" w:eastAsia="Times New Roman" w:hAnsi="Times New Roman" w:cs="Times New Roman"/>
          <w:sz w:val="26"/>
          <w:szCs w:val="26"/>
        </w:rPr>
        <w:t xml:space="preserve">, в том числе: </w:t>
      </w:r>
    </w:p>
    <w:p w:rsidR="00A115FE" w:rsidRPr="005C1BE1" w:rsidRDefault="00A115FE" w:rsidP="005C1BE1">
      <w:pPr>
        <w:pStyle w:val="a3"/>
        <w:ind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 xml:space="preserve">- </w:t>
      </w:r>
      <w:r w:rsidRPr="005C1BE1">
        <w:rPr>
          <w:rFonts w:ascii="Times New Roman" w:hAnsi="Times New Roman" w:cs="Times New Roman"/>
          <w:sz w:val="26"/>
          <w:szCs w:val="26"/>
          <w:u w:val="single"/>
        </w:rPr>
        <w:t>недополучено доходов в бюджет</w:t>
      </w:r>
      <w:r w:rsidR="00155D2C" w:rsidRPr="005C1BE1">
        <w:rPr>
          <w:rFonts w:ascii="Times New Roman" w:hAnsi="Times New Roman" w:cs="Times New Roman"/>
          <w:sz w:val="26"/>
          <w:szCs w:val="26"/>
          <w:u w:val="single"/>
        </w:rPr>
        <w:t xml:space="preserve"> </w:t>
      </w:r>
      <w:r w:rsidR="00726B02" w:rsidRPr="005C1BE1">
        <w:rPr>
          <w:rFonts w:ascii="Times New Roman" w:eastAsia="Times New Roman" w:hAnsi="Times New Roman" w:cs="Times New Roman"/>
          <w:bCs/>
          <w:sz w:val="26"/>
          <w:szCs w:val="26"/>
          <w:u w:val="single"/>
        </w:rPr>
        <w:t xml:space="preserve">371 280,14 </w:t>
      </w:r>
      <w:r w:rsidRPr="005C1BE1">
        <w:rPr>
          <w:rFonts w:ascii="Times New Roman" w:eastAsia="Times New Roman" w:hAnsi="Times New Roman" w:cs="Times New Roman"/>
          <w:sz w:val="26"/>
          <w:szCs w:val="26"/>
        </w:rPr>
        <w:t>рубл</w:t>
      </w:r>
      <w:r w:rsidR="007B2A79" w:rsidRPr="005C1BE1">
        <w:rPr>
          <w:rFonts w:ascii="Times New Roman" w:eastAsia="Times New Roman" w:hAnsi="Times New Roman" w:cs="Times New Roman"/>
          <w:sz w:val="26"/>
          <w:szCs w:val="26"/>
        </w:rPr>
        <w:t xml:space="preserve">я </w:t>
      </w:r>
      <w:r w:rsidR="00726B02" w:rsidRPr="005C1BE1">
        <w:rPr>
          <w:rFonts w:ascii="Times New Roman" w:eastAsia="Times New Roman" w:hAnsi="Times New Roman" w:cs="Times New Roman"/>
          <w:sz w:val="26"/>
          <w:szCs w:val="26"/>
        </w:rPr>
        <w:t xml:space="preserve">в результате </w:t>
      </w:r>
      <w:proofErr w:type="spellStart"/>
      <w:r w:rsidR="00726B02" w:rsidRPr="005C1BE1">
        <w:rPr>
          <w:rFonts w:ascii="Times New Roman" w:eastAsia="Times New Roman" w:hAnsi="Times New Roman" w:cs="Times New Roman"/>
          <w:sz w:val="26"/>
          <w:szCs w:val="26"/>
        </w:rPr>
        <w:t>неотнесения</w:t>
      </w:r>
      <w:proofErr w:type="spellEnd"/>
      <w:r w:rsidR="00726B02" w:rsidRPr="005C1BE1">
        <w:rPr>
          <w:rFonts w:ascii="Times New Roman" w:eastAsia="Times New Roman" w:hAnsi="Times New Roman" w:cs="Times New Roman"/>
          <w:sz w:val="26"/>
          <w:szCs w:val="26"/>
        </w:rPr>
        <w:t xml:space="preserve"> произведенных при проведении </w:t>
      </w:r>
      <w:r w:rsidR="00726B02" w:rsidRPr="005C1BE1">
        <w:rPr>
          <w:rFonts w:ascii="Times New Roman" w:eastAsia="Times New Roman" w:hAnsi="Times New Roman" w:cs="Times New Roman"/>
          <w:color w:val="000000"/>
          <w:sz w:val="26"/>
          <w:szCs w:val="26"/>
        </w:rPr>
        <w:t xml:space="preserve">реконструкции объектов </w:t>
      </w:r>
      <w:r w:rsidR="00726B02" w:rsidRPr="005C1BE1">
        <w:rPr>
          <w:rFonts w:ascii="Times New Roman" w:eastAsia="Times New Roman" w:hAnsi="Times New Roman" w:cs="Times New Roman"/>
          <w:bCs/>
          <w:sz w:val="26"/>
          <w:szCs w:val="26"/>
        </w:rPr>
        <w:t xml:space="preserve">затрат </w:t>
      </w:r>
      <w:r w:rsidR="00726B02" w:rsidRPr="005C1BE1">
        <w:rPr>
          <w:rFonts w:ascii="Times New Roman" w:eastAsia="Times New Roman" w:hAnsi="Times New Roman" w:cs="Times New Roman"/>
          <w:color w:val="000000"/>
          <w:sz w:val="26"/>
          <w:szCs w:val="26"/>
        </w:rPr>
        <w:t>на увеличение балансовой стоимости объектов</w:t>
      </w:r>
      <w:r w:rsidRPr="005C1BE1">
        <w:rPr>
          <w:rFonts w:ascii="Times New Roman" w:eastAsia="Times New Roman" w:hAnsi="Times New Roman" w:cs="Times New Roman"/>
          <w:sz w:val="26"/>
          <w:szCs w:val="26"/>
        </w:rPr>
        <w:t>;</w:t>
      </w:r>
    </w:p>
    <w:p w:rsidR="009F21D7" w:rsidRPr="005C1BE1" w:rsidRDefault="00726B02" w:rsidP="005C1BE1">
      <w:pPr>
        <w:pStyle w:val="a3"/>
        <w:ind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 xml:space="preserve">- </w:t>
      </w:r>
      <w:r w:rsidRPr="005C1BE1">
        <w:rPr>
          <w:rFonts w:ascii="Times New Roman" w:eastAsia="Times New Roman" w:hAnsi="Times New Roman" w:cs="Times New Roman"/>
          <w:sz w:val="26"/>
          <w:szCs w:val="26"/>
          <w:u w:val="single"/>
        </w:rPr>
        <w:t>отличие объемов работ, указанных в актах выполненных</w:t>
      </w:r>
      <w:r w:rsidRPr="005C1BE1">
        <w:rPr>
          <w:rFonts w:ascii="Times New Roman" w:eastAsia="Times New Roman" w:hAnsi="Times New Roman" w:cs="Times New Roman"/>
          <w:sz w:val="26"/>
          <w:szCs w:val="26"/>
        </w:rPr>
        <w:t xml:space="preserve"> работ реконструкции объектов </w:t>
      </w:r>
      <w:r w:rsidRPr="005C1BE1">
        <w:rPr>
          <w:rFonts w:ascii="Times New Roman" w:eastAsia="Times New Roman" w:hAnsi="Times New Roman" w:cs="Times New Roman"/>
          <w:bCs/>
          <w:sz w:val="26"/>
          <w:szCs w:val="26"/>
        </w:rPr>
        <w:t>ВЛ-35кВ Ф№5 ПС 110/35/6кВ «Покачевская», ВЛ-35кВ Ф№6 ПС 110/35/6кВ «Покачевская»,</w:t>
      </w:r>
      <w:r w:rsidRPr="005C1BE1">
        <w:rPr>
          <w:rFonts w:ascii="Times New Roman" w:eastAsia="Times New Roman" w:hAnsi="Times New Roman" w:cs="Times New Roman"/>
          <w:sz w:val="26"/>
          <w:szCs w:val="26"/>
        </w:rPr>
        <w:t xml:space="preserve"> от фактически произведенных работ на сумму 330 920,98 рубл</w:t>
      </w:r>
      <w:r w:rsidR="00D87109" w:rsidRPr="005C1BE1">
        <w:rPr>
          <w:rFonts w:ascii="Times New Roman" w:eastAsia="Times New Roman" w:hAnsi="Times New Roman" w:cs="Times New Roman"/>
          <w:sz w:val="26"/>
          <w:szCs w:val="26"/>
        </w:rPr>
        <w:t>я</w:t>
      </w:r>
      <w:r w:rsidRPr="005C1BE1">
        <w:rPr>
          <w:rFonts w:ascii="Times New Roman" w:eastAsia="Times New Roman" w:hAnsi="Times New Roman" w:cs="Times New Roman"/>
          <w:sz w:val="26"/>
          <w:szCs w:val="26"/>
        </w:rPr>
        <w:t xml:space="preserve">. </w:t>
      </w:r>
    </w:p>
    <w:p w:rsidR="00726B02" w:rsidRPr="005C1BE1" w:rsidRDefault="00726B02" w:rsidP="005C1BE1">
      <w:pPr>
        <w:pStyle w:val="a3"/>
        <w:ind w:firstLine="567"/>
        <w:jc w:val="both"/>
        <w:rPr>
          <w:rFonts w:ascii="Times New Roman" w:eastAsia="Times New Roman" w:hAnsi="Times New Roman" w:cs="Times New Roman"/>
          <w:bCs/>
          <w:sz w:val="26"/>
          <w:szCs w:val="26"/>
        </w:rPr>
      </w:pPr>
      <w:r w:rsidRPr="005C1BE1">
        <w:rPr>
          <w:rFonts w:ascii="Times New Roman" w:eastAsia="Times New Roman" w:hAnsi="Times New Roman" w:cs="Times New Roman"/>
          <w:sz w:val="26"/>
          <w:szCs w:val="26"/>
        </w:rPr>
        <w:t xml:space="preserve">- </w:t>
      </w:r>
      <w:r w:rsidRPr="005C1BE1">
        <w:rPr>
          <w:rFonts w:ascii="Times New Roman" w:eastAsia="Times New Roman" w:hAnsi="Times New Roman" w:cs="Times New Roman"/>
          <w:sz w:val="26"/>
          <w:szCs w:val="26"/>
          <w:u w:val="single"/>
        </w:rPr>
        <w:t xml:space="preserve">предоставление субсидии ОАО </w:t>
      </w:r>
      <w:r w:rsidRPr="005C1BE1">
        <w:rPr>
          <w:rFonts w:ascii="Times New Roman" w:eastAsia="Times New Roman" w:hAnsi="Times New Roman" w:cs="Times New Roman"/>
          <w:bCs/>
          <w:sz w:val="26"/>
          <w:szCs w:val="26"/>
          <w:u w:val="single"/>
        </w:rPr>
        <w:t>«ЮТЭК-Покачи»</w:t>
      </w:r>
      <w:r w:rsidRPr="005C1BE1">
        <w:rPr>
          <w:rFonts w:ascii="Times New Roman" w:eastAsia="Times New Roman" w:hAnsi="Times New Roman" w:cs="Times New Roman"/>
          <w:bCs/>
          <w:sz w:val="26"/>
          <w:szCs w:val="26"/>
        </w:rPr>
        <w:t xml:space="preserve"> без документального подтверждения фактических затрат</w:t>
      </w:r>
      <w:r w:rsidRPr="005C1BE1">
        <w:rPr>
          <w:rFonts w:ascii="Times New Roman" w:eastAsia="Times New Roman" w:hAnsi="Times New Roman" w:cs="Times New Roman"/>
          <w:sz w:val="26"/>
          <w:szCs w:val="26"/>
        </w:rPr>
        <w:t xml:space="preserve"> </w:t>
      </w:r>
      <w:r w:rsidRPr="005C1BE1">
        <w:rPr>
          <w:rFonts w:ascii="Times New Roman" w:eastAsia="Times New Roman" w:hAnsi="Times New Roman" w:cs="Times New Roman"/>
          <w:bCs/>
          <w:sz w:val="26"/>
          <w:szCs w:val="26"/>
        </w:rPr>
        <w:t xml:space="preserve">на сумму </w:t>
      </w:r>
      <w:r w:rsidR="00CB741D" w:rsidRPr="005C1BE1">
        <w:rPr>
          <w:rFonts w:ascii="Times New Roman" w:eastAsia="Times New Roman" w:hAnsi="Times New Roman" w:cs="Times New Roman"/>
          <w:bCs/>
          <w:sz w:val="26"/>
          <w:szCs w:val="26"/>
        </w:rPr>
        <w:t>2</w:t>
      </w:r>
      <w:r w:rsidR="00FF5C10" w:rsidRPr="005C1BE1">
        <w:rPr>
          <w:rFonts w:ascii="Times New Roman" w:eastAsia="Times New Roman" w:hAnsi="Times New Roman" w:cs="Times New Roman"/>
          <w:bCs/>
          <w:sz w:val="26"/>
          <w:szCs w:val="26"/>
        </w:rPr>
        <w:t> </w:t>
      </w:r>
      <w:r w:rsidR="00CB741D" w:rsidRPr="005C1BE1">
        <w:rPr>
          <w:rFonts w:ascii="Times New Roman" w:eastAsia="Times New Roman" w:hAnsi="Times New Roman" w:cs="Times New Roman"/>
          <w:bCs/>
          <w:sz w:val="26"/>
          <w:szCs w:val="26"/>
        </w:rPr>
        <w:t>964</w:t>
      </w:r>
      <w:r w:rsidR="00FF5C10" w:rsidRPr="005C1BE1">
        <w:rPr>
          <w:rFonts w:ascii="Times New Roman" w:eastAsia="Times New Roman" w:hAnsi="Times New Roman" w:cs="Times New Roman"/>
          <w:bCs/>
          <w:sz w:val="26"/>
          <w:szCs w:val="26"/>
        </w:rPr>
        <w:t xml:space="preserve"> </w:t>
      </w:r>
      <w:r w:rsidR="00CB741D" w:rsidRPr="005C1BE1">
        <w:rPr>
          <w:rFonts w:ascii="Times New Roman" w:eastAsia="Times New Roman" w:hAnsi="Times New Roman" w:cs="Times New Roman"/>
          <w:bCs/>
          <w:sz w:val="26"/>
          <w:szCs w:val="26"/>
        </w:rPr>
        <w:t>145,6</w:t>
      </w:r>
      <w:r w:rsidRPr="005C1BE1">
        <w:rPr>
          <w:rFonts w:ascii="Times New Roman" w:eastAsia="Times New Roman" w:hAnsi="Times New Roman" w:cs="Times New Roman"/>
          <w:bCs/>
          <w:sz w:val="26"/>
          <w:szCs w:val="26"/>
        </w:rPr>
        <w:t xml:space="preserve"> рубл</w:t>
      </w:r>
      <w:r w:rsidR="00DA5FF2" w:rsidRPr="005C1BE1">
        <w:rPr>
          <w:rFonts w:ascii="Times New Roman" w:eastAsia="Times New Roman" w:hAnsi="Times New Roman" w:cs="Times New Roman"/>
          <w:bCs/>
          <w:sz w:val="26"/>
          <w:szCs w:val="26"/>
        </w:rPr>
        <w:t>ей</w:t>
      </w:r>
      <w:r w:rsidRPr="005C1BE1">
        <w:rPr>
          <w:rFonts w:ascii="Times New Roman" w:eastAsia="Times New Roman" w:hAnsi="Times New Roman" w:cs="Times New Roman"/>
          <w:bCs/>
          <w:sz w:val="26"/>
          <w:szCs w:val="26"/>
        </w:rPr>
        <w:t xml:space="preserve">. </w:t>
      </w:r>
    </w:p>
    <w:p w:rsidR="00CB741D" w:rsidRPr="005C1BE1" w:rsidRDefault="00726B02" w:rsidP="005C1BE1">
      <w:pPr>
        <w:pStyle w:val="a3"/>
        <w:ind w:firstLine="567"/>
        <w:jc w:val="both"/>
        <w:rPr>
          <w:rFonts w:ascii="Times New Roman" w:eastAsia="Arial CYR" w:hAnsi="Times New Roman" w:cs="Times New Roman"/>
          <w:iCs/>
          <w:color w:val="000000"/>
          <w:sz w:val="26"/>
          <w:szCs w:val="26"/>
        </w:rPr>
      </w:pPr>
      <w:r w:rsidRPr="005C1BE1">
        <w:rPr>
          <w:rFonts w:ascii="Times New Roman" w:eastAsia="Times New Roman" w:hAnsi="Times New Roman" w:cs="Times New Roman"/>
          <w:bCs/>
          <w:sz w:val="26"/>
          <w:szCs w:val="26"/>
        </w:rPr>
        <w:t xml:space="preserve">- </w:t>
      </w:r>
      <w:r w:rsidRPr="005C1BE1">
        <w:rPr>
          <w:rFonts w:ascii="Times New Roman" w:eastAsia="Times New Roman" w:hAnsi="Times New Roman" w:cs="Times New Roman"/>
          <w:bCs/>
          <w:sz w:val="26"/>
          <w:szCs w:val="26"/>
          <w:u w:val="single"/>
        </w:rPr>
        <w:t xml:space="preserve">при </w:t>
      </w:r>
      <w:r w:rsidRPr="005C1BE1">
        <w:rPr>
          <w:rFonts w:ascii="Times New Roman" w:eastAsia="Times New Roman" w:hAnsi="Times New Roman" w:cs="Times New Roman"/>
          <w:color w:val="000000"/>
          <w:sz w:val="26"/>
          <w:szCs w:val="26"/>
          <w:u w:val="single"/>
        </w:rPr>
        <w:t>проведении реконструкции</w:t>
      </w:r>
      <w:r w:rsidRPr="005C1BE1">
        <w:rPr>
          <w:rFonts w:ascii="Times New Roman" w:eastAsia="Times New Roman" w:hAnsi="Times New Roman" w:cs="Times New Roman"/>
          <w:color w:val="000000"/>
          <w:sz w:val="26"/>
          <w:szCs w:val="26"/>
        </w:rPr>
        <w:t xml:space="preserve"> демонтируемое имущество не принималось к бухгалтерскому учету </w:t>
      </w:r>
      <w:r w:rsidRPr="005C1BE1">
        <w:rPr>
          <w:rFonts w:ascii="Times New Roman" w:eastAsia="Arial CYR" w:hAnsi="Times New Roman" w:cs="Times New Roman"/>
          <w:iCs/>
          <w:color w:val="000000"/>
          <w:sz w:val="26"/>
          <w:szCs w:val="26"/>
        </w:rPr>
        <w:t>и не реализовывалось</w:t>
      </w:r>
      <w:r w:rsidR="00D87109" w:rsidRPr="005C1BE1">
        <w:rPr>
          <w:rFonts w:ascii="Times New Roman" w:eastAsia="Arial CYR" w:hAnsi="Times New Roman" w:cs="Times New Roman"/>
          <w:iCs/>
          <w:color w:val="000000"/>
          <w:sz w:val="26"/>
          <w:szCs w:val="26"/>
        </w:rPr>
        <w:t>.</w:t>
      </w:r>
      <w:r w:rsidRPr="005C1BE1">
        <w:rPr>
          <w:rFonts w:ascii="Times New Roman" w:eastAsia="Arial CYR" w:hAnsi="Times New Roman" w:cs="Times New Roman"/>
          <w:iCs/>
          <w:color w:val="000000"/>
          <w:sz w:val="26"/>
          <w:szCs w:val="26"/>
        </w:rPr>
        <w:t xml:space="preserve"> </w:t>
      </w:r>
      <w:r w:rsidR="00D87109" w:rsidRPr="005C1BE1">
        <w:rPr>
          <w:rFonts w:ascii="Times New Roman" w:eastAsia="Arial CYR" w:hAnsi="Times New Roman" w:cs="Times New Roman"/>
          <w:iCs/>
          <w:color w:val="000000"/>
          <w:sz w:val="26"/>
          <w:szCs w:val="26"/>
        </w:rPr>
        <w:t>В</w:t>
      </w:r>
      <w:r w:rsidRPr="005C1BE1">
        <w:rPr>
          <w:rFonts w:ascii="Times New Roman" w:eastAsia="Arial CYR" w:hAnsi="Times New Roman" w:cs="Times New Roman"/>
          <w:iCs/>
          <w:color w:val="000000"/>
          <w:sz w:val="26"/>
          <w:szCs w:val="26"/>
        </w:rPr>
        <w:t xml:space="preserve"> результате проверки было выявлено имущество в виде лома цветных и черных металлов</w:t>
      </w:r>
      <w:r w:rsidR="00D87109" w:rsidRPr="005C1BE1">
        <w:rPr>
          <w:rFonts w:ascii="Times New Roman" w:eastAsia="Arial CYR" w:hAnsi="Times New Roman" w:cs="Times New Roman"/>
          <w:iCs/>
          <w:color w:val="000000"/>
          <w:sz w:val="26"/>
          <w:szCs w:val="26"/>
        </w:rPr>
        <w:t>,</w:t>
      </w:r>
      <w:r w:rsidR="005C1BE1">
        <w:rPr>
          <w:rFonts w:ascii="Times New Roman" w:eastAsia="Arial CYR" w:hAnsi="Times New Roman" w:cs="Times New Roman"/>
          <w:iCs/>
          <w:color w:val="000000"/>
          <w:sz w:val="26"/>
          <w:szCs w:val="26"/>
        </w:rPr>
        <w:t xml:space="preserve"> </w:t>
      </w:r>
      <w:r w:rsidRPr="005C1BE1">
        <w:rPr>
          <w:rFonts w:ascii="Times New Roman" w:eastAsia="Arial CYR" w:hAnsi="Times New Roman" w:cs="Times New Roman"/>
          <w:iCs/>
          <w:color w:val="000000"/>
          <w:sz w:val="26"/>
          <w:szCs w:val="26"/>
        </w:rPr>
        <w:t xml:space="preserve">которое реализовано после </w:t>
      </w:r>
      <w:r w:rsidR="00CB741D" w:rsidRPr="005C1BE1">
        <w:rPr>
          <w:rFonts w:ascii="Times New Roman" w:eastAsia="Arial CYR" w:hAnsi="Times New Roman" w:cs="Times New Roman"/>
          <w:iCs/>
          <w:color w:val="000000"/>
          <w:sz w:val="26"/>
          <w:szCs w:val="26"/>
        </w:rPr>
        <w:t xml:space="preserve">внесения представления на сумму </w:t>
      </w:r>
      <w:r w:rsidR="00FF5C10" w:rsidRPr="005C1BE1">
        <w:rPr>
          <w:rFonts w:ascii="Times New Roman" w:eastAsia="Arial CYR" w:hAnsi="Times New Roman" w:cs="Times New Roman"/>
          <w:iCs/>
          <w:color w:val="000000"/>
          <w:sz w:val="26"/>
          <w:szCs w:val="26"/>
        </w:rPr>
        <w:t>141 160 рублей</w:t>
      </w:r>
      <w:r w:rsidR="00D87109" w:rsidRPr="005C1BE1">
        <w:rPr>
          <w:rFonts w:ascii="Times New Roman" w:eastAsia="Arial CYR" w:hAnsi="Times New Roman" w:cs="Times New Roman"/>
          <w:iCs/>
          <w:color w:val="000000"/>
          <w:sz w:val="26"/>
          <w:szCs w:val="26"/>
        </w:rPr>
        <w:t>;</w:t>
      </w:r>
    </w:p>
    <w:p w:rsidR="004D54DD" w:rsidRPr="005C1BE1" w:rsidRDefault="004D54DD" w:rsidP="005C1BE1">
      <w:pPr>
        <w:widowControl w:val="0"/>
        <w:autoSpaceDE w:val="0"/>
        <w:autoSpaceDN w:val="0"/>
        <w:adjustRightInd w:val="0"/>
        <w:spacing w:after="0" w:line="240" w:lineRule="auto"/>
        <w:ind w:firstLine="567"/>
        <w:jc w:val="both"/>
        <w:outlineLvl w:val="1"/>
        <w:rPr>
          <w:rFonts w:ascii="Times New Roman" w:hAnsi="Times New Roman" w:cs="Times New Roman"/>
          <w:sz w:val="26"/>
          <w:szCs w:val="26"/>
        </w:rPr>
      </w:pPr>
      <w:proofErr w:type="gramStart"/>
      <w:r w:rsidRPr="005C1BE1">
        <w:rPr>
          <w:rFonts w:ascii="Times New Roman" w:hAnsi="Times New Roman" w:cs="Times New Roman"/>
          <w:sz w:val="26"/>
          <w:szCs w:val="26"/>
        </w:rPr>
        <w:t xml:space="preserve">- </w:t>
      </w:r>
      <w:r w:rsidRPr="005C1BE1">
        <w:rPr>
          <w:rFonts w:ascii="Times New Roman" w:hAnsi="Times New Roman" w:cs="Times New Roman"/>
          <w:sz w:val="26"/>
          <w:szCs w:val="26"/>
          <w:u w:val="single"/>
        </w:rPr>
        <w:t>нарушение Положения о гарантиях</w:t>
      </w:r>
      <w:r w:rsidRPr="005C1BE1">
        <w:rPr>
          <w:rFonts w:ascii="Times New Roman" w:hAnsi="Times New Roman" w:cs="Times New Roman"/>
          <w:sz w:val="26"/>
          <w:szCs w:val="26"/>
        </w:rPr>
        <w:t xml:space="preserve"> и компенсациях для лиц, работающих в муниципальных учреждениях города Покачи, утвержденного решением Думы города Покачи от 27 марта 2013 года №16, устанавливающего</w:t>
      </w:r>
      <w:r w:rsidRPr="005C1BE1">
        <w:rPr>
          <w:rFonts w:ascii="Times New Roman" w:hAnsi="Times New Roman" w:cs="Times New Roman"/>
          <w:bCs/>
          <w:sz w:val="26"/>
          <w:szCs w:val="26"/>
        </w:rPr>
        <w:t xml:space="preserve"> расходные обязательства </w:t>
      </w:r>
      <w:r w:rsidRPr="005C1BE1">
        <w:rPr>
          <w:rFonts w:ascii="Times New Roman" w:hAnsi="Times New Roman" w:cs="Times New Roman"/>
          <w:sz w:val="26"/>
          <w:szCs w:val="26"/>
        </w:rPr>
        <w:t>на обеспечение выплат, компенсации расходов на оплату стоимости проезда и провоза багажа к месту использования отпуска и обратно</w:t>
      </w:r>
      <w:r w:rsidRPr="005C1BE1">
        <w:rPr>
          <w:rFonts w:ascii="Times New Roman" w:hAnsi="Times New Roman" w:cs="Times New Roman"/>
          <w:bCs/>
          <w:sz w:val="26"/>
          <w:szCs w:val="26"/>
        </w:rPr>
        <w:t xml:space="preserve"> </w:t>
      </w:r>
      <w:r w:rsidRPr="005C1BE1">
        <w:rPr>
          <w:rFonts w:ascii="Times New Roman" w:hAnsi="Times New Roman" w:cs="Times New Roman"/>
          <w:bCs/>
          <w:sz w:val="26"/>
          <w:szCs w:val="26"/>
        </w:rPr>
        <w:lastRenderedPageBreak/>
        <w:t>для лиц, работающих в муниципальных учреждениях города из средств бюджета города Покачи</w:t>
      </w:r>
      <w:r w:rsidRPr="005C1BE1">
        <w:rPr>
          <w:rFonts w:ascii="Times New Roman" w:hAnsi="Times New Roman" w:cs="Times New Roman"/>
          <w:sz w:val="26"/>
          <w:szCs w:val="26"/>
        </w:rPr>
        <w:t>.</w:t>
      </w:r>
      <w:proofErr w:type="gramEnd"/>
    </w:p>
    <w:p w:rsidR="004D54DD" w:rsidRPr="005C1BE1" w:rsidRDefault="004D54DD" w:rsidP="005C1BE1">
      <w:pPr>
        <w:pStyle w:val="a3"/>
        <w:ind w:firstLine="567"/>
        <w:jc w:val="both"/>
        <w:rPr>
          <w:rFonts w:ascii="Times New Roman" w:hAnsi="Times New Roman" w:cs="Times New Roman"/>
          <w:sz w:val="26"/>
          <w:szCs w:val="26"/>
        </w:rPr>
      </w:pPr>
      <w:r w:rsidRPr="005C1BE1">
        <w:rPr>
          <w:rFonts w:ascii="Times New Roman" w:hAnsi="Times New Roman" w:cs="Times New Roman"/>
          <w:sz w:val="26"/>
          <w:szCs w:val="26"/>
        </w:rPr>
        <w:t>В проверяемом периоде данные выплаты производились из средств от приносящей доход деятельности. Сумма неправомерного использования средств от приносящей доход деятельно</w:t>
      </w:r>
      <w:r w:rsidR="006B3D5C" w:rsidRPr="005C1BE1">
        <w:rPr>
          <w:rFonts w:ascii="Times New Roman" w:hAnsi="Times New Roman" w:cs="Times New Roman"/>
          <w:sz w:val="26"/>
          <w:szCs w:val="26"/>
        </w:rPr>
        <w:t>сти составила 290 226,08 рубл</w:t>
      </w:r>
      <w:r w:rsidR="00D87109" w:rsidRPr="005C1BE1">
        <w:rPr>
          <w:rFonts w:ascii="Times New Roman" w:hAnsi="Times New Roman" w:cs="Times New Roman"/>
          <w:sz w:val="26"/>
          <w:szCs w:val="26"/>
        </w:rPr>
        <w:t>я</w:t>
      </w:r>
      <w:r w:rsidR="006B3D5C" w:rsidRPr="005C1BE1">
        <w:rPr>
          <w:rFonts w:ascii="Times New Roman" w:hAnsi="Times New Roman" w:cs="Times New Roman"/>
          <w:sz w:val="26"/>
          <w:szCs w:val="26"/>
        </w:rPr>
        <w:t>;</w:t>
      </w:r>
    </w:p>
    <w:p w:rsidR="00E73D87" w:rsidRPr="005C1BE1" w:rsidRDefault="009F21D7" w:rsidP="005C1BE1">
      <w:pPr>
        <w:pStyle w:val="a3"/>
        <w:ind w:firstLine="567"/>
        <w:jc w:val="both"/>
        <w:rPr>
          <w:rFonts w:ascii="Times New Roman" w:hAnsi="Times New Roman" w:cs="Times New Roman"/>
          <w:sz w:val="26"/>
          <w:szCs w:val="26"/>
        </w:rPr>
      </w:pPr>
      <w:r w:rsidRPr="005C1BE1">
        <w:rPr>
          <w:rFonts w:ascii="Times New Roman" w:hAnsi="Times New Roman" w:cs="Times New Roman"/>
          <w:bCs/>
          <w:sz w:val="26"/>
          <w:szCs w:val="26"/>
        </w:rPr>
        <w:t>-</w:t>
      </w:r>
      <w:r w:rsidR="0077602B" w:rsidRPr="005C1BE1">
        <w:rPr>
          <w:rFonts w:ascii="Times New Roman" w:hAnsi="Times New Roman" w:cs="Times New Roman"/>
          <w:bCs/>
          <w:sz w:val="26"/>
          <w:szCs w:val="26"/>
        </w:rPr>
        <w:t xml:space="preserve"> </w:t>
      </w:r>
      <w:r w:rsidRPr="005C1BE1">
        <w:rPr>
          <w:rFonts w:ascii="Times New Roman" w:hAnsi="Times New Roman" w:cs="Times New Roman"/>
          <w:bCs/>
          <w:sz w:val="26"/>
          <w:szCs w:val="26"/>
          <w:u w:val="single"/>
        </w:rPr>
        <w:t>п</w:t>
      </w:r>
      <w:r w:rsidR="00E73D87" w:rsidRPr="005C1BE1">
        <w:rPr>
          <w:rFonts w:ascii="Times New Roman" w:hAnsi="Times New Roman" w:cs="Times New Roman"/>
          <w:bCs/>
          <w:sz w:val="26"/>
          <w:szCs w:val="26"/>
          <w:u w:val="single"/>
        </w:rPr>
        <w:t>ерерасход бюджетных</w:t>
      </w:r>
      <w:r w:rsidR="00E73D87" w:rsidRPr="005C1BE1">
        <w:rPr>
          <w:rFonts w:ascii="Times New Roman" w:hAnsi="Times New Roman" w:cs="Times New Roman"/>
          <w:bCs/>
          <w:sz w:val="26"/>
          <w:szCs w:val="26"/>
        </w:rPr>
        <w:t xml:space="preserve"> средств по заработной плате в 2014 году на сумму </w:t>
      </w:r>
      <w:r w:rsidR="00E73D87" w:rsidRPr="005C1BE1">
        <w:rPr>
          <w:rFonts w:ascii="Times New Roman" w:hAnsi="Times New Roman" w:cs="Times New Roman"/>
          <w:sz w:val="26"/>
          <w:szCs w:val="26"/>
        </w:rPr>
        <w:t>508 840,64 рубл</w:t>
      </w:r>
      <w:r w:rsidR="00D87109" w:rsidRPr="005C1BE1">
        <w:rPr>
          <w:rFonts w:ascii="Times New Roman" w:hAnsi="Times New Roman" w:cs="Times New Roman"/>
          <w:sz w:val="26"/>
          <w:szCs w:val="26"/>
        </w:rPr>
        <w:t>я</w:t>
      </w:r>
      <w:r w:rsidR="006B3D5C" w:rsidRPr="005C1BE1">
        <w:rPr>
          <w:rFonts w:ascii="Times New Roman" w:hAnsi="Times New Roman" w:cs="Times New Roman"/>
          <w:sz w:val="26"/>
          <w:szCs w:val="26"/>
        </w:rPr>
        <w:t>;</w:t>
      </w:r>
      <w:r w:rsidR="00E73D87" w:rsidRPr="005C1BE1">
        <w:rPr>
          <w:rFonts w:ascii="Times New Roman" w:hAnsi="Times New Roman" w:cs="Times New Roman"/>
          <w:sz w:val="26"/>
          <w:szCs w:val="26"/>
        </w:rPr>
        <w:t xml:space="preserve"> </w:t>
      </w:r>
    </w:p>
    <w:p w:rsidR="00E73D87" w:rsidRPr="005C1BE1" w:rsidRDefault="009F21D7" w:rsidP="005C1BE1">
      <w:pPr>
        <w:pStyle w:val="ConsPlusNormal"/>
        <w:ind w:firstLine="567"/>
        <w:jc w:val="both"/>
        <w:rPr>
          <w:rFonts w:ascii="Times New Roman" w:hAnsi="Times New Roman" w:cs="Times New Roman"/>
          <w:sz w:val="26"/>
          <w:szCs w:val="26"/>
        </w:rPr>
      </w:pPr>
      <w:proofErr w:type="gramStart"/>
      <w:r w:rsidRPr="005C1BE1">
        <w:rPr>
          <w:rFonts w:ascii="Times New Roman" w:hAnsi="Times New Roman" w:cs="Times New Roman"/>
          <w:sz w:val="26"/>
          <w:szCs w:val="26"/>
        </w:rPr>
        <w:t xml:space="preserve">- </w:t>
      </w:r>
      <w:r w:rsidRPr="005C1BE1">
        <w:rPr>
          <w:rFonts w:ascii="Times New Roman" w:hAnsi="Times New Roman" w:cs="Times New Roman"/>
          <w:sz w:val="26"/>
          <w:szCs w:val="26"/>
          <w:u w:val="single"/>
        </w:rPr>
        <w:t>в</w:t>
      </w:r>
      <w:r w:rsidR="00E73D87" w:rsidRPr="005C1BE1">
        <w:rPr>
          <w:rFonts w:ascii="Times New Roman" w:hAnsi="Times New Roman" w:cs="Times New Roman"/>
          <w:sz w:val="26"/>
          <w:szCs w:val="26"/>
          <w:u w:val="single"/>
        </w:rPr>
        <w:t xml:space="preserve"> нарушение пункта 5.3 раздела 5</w:t>
      </w:r>
      <w:r w:rsidR="00E73D87" w:rsidRPr="005C1BE1">
        <w:rPr>
          <w:rFonts w:ascii="Times New Roman" w:hAnsi="Times New Roman" w:cs="Times New Roman"/>
          <w:sz w:val="26"/>
          <w:szCs w:val="26"/>
        </w:rPr>
        <w:t xml:space="preserve"> Положения об оплате труда, устанавливающего в</w:t>
      </w:r>
      <w:r w:rsidR="00E73D87" w:rsidRPr="005C1BE1">
        <w:rPr>
          <w:rFonts w:ascii="Times New Roman" w:eastAsia="Times New Roman" w:hAnsi="Times New Roman" w:cs="Times New Roman"/>
          <w:sz w:val="26"/>
          <w:szCs w:val="26"/>
        </w:rPr>
        <w:t xml:space="preserve"> случае разделения ежегодного (очередного) оплачиваемого отпуска в установленном порядке на части</w:t>
      </w:r>
      <w:r w:rsidR="00831C22" w:rsidRPr="005C1BE1">
        <w:rPr>
          <w:rFonts w:ascii="Times New Roman" w:eastAsia="Times New Roman" w:hAnsi="Times New Roman" w:cs="Times New Roman"/>
          <w:sz w:val="26"/>
          <w:szCs w:val="26"/>
        </w:rPr>
        <w:t>,</w:t>
      </w:r>
      <w:r w:rsidR="00E73D87" w:rsidRPr="005C1BE1">
        <w:rPr>
          <w:rFonts w:ascii="Times New Roman" w:eastAsia="Times New Roman" w:hAnsi="Times New Roman" w:cs="Times New Roman"/>
          <w:sz w:val="26"/>
          <w:szCs w:val="26"/>
        </w:rPr>
        <w:t xml:space="preserve"> материальная помощь на профилактику заболеваний выплачивается при предоставлении любой из частей указанного отпуска продолжительностью не менее 14 календарных дней, в учреждении выплачена материальная помощь</w:t>
      </w:r>
      <w:r w:rsidR="00E73D87" w:rsidRPr="005C1BE1">
        <w:rPr>
          <w:rFonts w:ascii="Times New Roman" w:hAnsi="Times New Roman" w:cs="Times New Roman"/>
          <w:sz w:val="26"/>
          <w:szCs w:val="26"/>
        </w:rPr>
        <w:t xml:space="preserve"> на профилактику заболеваний при предоставлении отпуска менее 14 календар</w:t>
      </w:r>
      <w:r w:rsidR="006B3D5C" w:rsidRPr="005C1BE1">
        <w:rPr>
          <w:rFonts w:ascii="Times New Roman" w:hAnsi="Times New Roman" w:cs="Times New Roman"/>
          <w:sz w:val="26"/>
          <w:szCs w:val="26"/>
        </w:rPr>
        <w:t>ных дней на сумму 47</w:t>
      </w:r>
      <w:proofErr w:type="gramEnd"/>
      <w:r w:rsidR="006B3D5C" w:rsidRPr="005C1BE1">
        <w:rPr>
          <w:rFonts w:ascii="Times New Roman" w:hAnsi="Times New Roman" w:cs="Times New Roman"/>
          <w:sz w:val="26"/>
          <w:szCs w:val="26"/>
        </w:rPr>
        <w:t> 040 рублей;</w:t>
      </w:r>
    </w:p>
    <w:p w:rsidR="00644529" w:rsidRPr="005C1BE1" w:rsidRDefault="00644529" w:rsidP="005C1BE1">
      <w:pPr>
        <w:pStyle w:val="a3"/>
        <w:pBdr>
          <w:bottom w:val="single" w:sz="12" w:space="1" w:color="auto"/>
        </w:pBdr>
        <w:ind w:firstLine="567"/>
        <w:jc w:val="both"/>
        <w:rPr>
          <w:rFonts w:ascii="Times New Roman" w:hAnsi="Times New Roman" w:cs="Times New Roman"/>
          <w:sz w:val="26"/>
          <w:szCs w:val="26"/>
          <w:u w:val="single"/>
        </w:rPr>
      </w:pPr>
      <w:r w:rsidRPr="005C1BE1">
        <w:rPr>
          <w:rFonts w:ascii="Times New Roman" w:hAnsi="Times New Roman" w:cs="Times New Roman"/>
          <w:sz w:val="26"/>
          <w:szCs w:val="26"/>
          <w:u w:val="single"/>
        </w:rPr>
        <w:t xml:space="preserve">- искажение отчетных данных, указанных в отчетах о выполнении муниципального задания на сумму 12 569,95 </w:t>
      </w:r>
      <w:r w:rsidR="006B3D5C" w:rsidRPr="005C1BE1">
        <w:rPr>
          <w:rFonts w:ascii="Times New Roman" w:hAnsi="Times New Roman" w:cs="Times New Roman"/>
          <w:sz w:val="26"/>
          <w:szCs w:val="26"/>
          <w:u w:val="single"/>
        </w:rPr>
        <w:t>рубл</w:t>
      </w:r>
      <w:r w:rsidR="00D87109" w:rsidRPr="005C1BE1">
        <w:rPr>
          <w:rFonts w:ascii="Times New Roman" w:hAnsi="Times New Roman" w:cs="Times New Roman"/>
          <w:sz w:val="26"/>
          <w:szCs w:val="26"/>
          <w:u w:val="single"/>
        </w:rPr>
        <w:t>я</w:t>
      </w:r>
      <w:r w:rsidR="006B3D5C" w:rsidRPr="005C1BE1">
        <w:rPr>
          <w:rFonts w:ascii="Times New Roman" w:hAnsi="Times New Roman" w:cs="Times New Roman"/>
          <w:sz w:val="26"/>
          <w:szCs w:val="26"/>
          <w:u w:val="single"/>
        </w:rPr>
        <w:t>.</w:t>
      </w:r>
    </w:p>
    <w:p w:rsidR="00644529" w:rsidRPr="005C1BE1" w:rsidRDefault="00644529" w:rsidP="005C1BE1">
      <w:pPr>
        <w:pStyle w:val="a3"/>
        <w:pBdr>
          <w:bottom w:val="single" w:sz="12" w:space="1" w:color="auto"/>
        </w:pBdr>
        <w:ind w:firstLine="567"/>
        <w:jc w:val="both"/>
        <w:rPr>
          <w:rFonts w:ascii="Times New Roman" w:hAnsi="Times New Roman" w:cs="Times New Roman"/>
          <w:sz w:val="26"/>
          <w:szCs w:val="26"/>
          <w:u w:val="single"/>
        </w:rPr>
      </w:pPr>
      <w:r w:rsidRPr="005C1BE1">
        <w:rPr>
          <w:rFonts w:ascii="Times New Roman" w:hAnsi="Times New Roman" w:cs="Times New Roman"/>
          <w:sz w:val="26"/>
          <w:szCs w:val="26"/>
          <w:u w:val="single"/>
        </w:rPr>
        <w:t>В контрольно-счетную палату города Покачи поступили сведения о том, ч</w:t>
      </w:r>
      <w:r w:rsidR="006B3D5C" w:rsidRPr="005C1BE1">
        <w:rPr>
          <w:rFonts w:ascii="Times New Roman" w:hAnsi="Times New Roman" w:cs="Times New Roman"/>
          <w:sz w:val="26"/>
          <w:szCs w:val="26"/>
          <w:u w:val="single"/>
        </w:rPr>
        <w:t>то допущена техническая ошибка;</w:t>
      </w:r>
    </w:p>
    <w:p w:rsidR="00644529" w:rsidRPr="005C1BE1" w:rsidRDefault="009F21D7" w:rsidP="005C1BE1">
      <w:pPr>
        <w:pStyle w:val="a3"/>
        <w:pBdr>
          <w:bottom w:val="single" w:sz="12" w:space="1" w:color="auto"/>
        </w:pBdr>
        <w:ind w:firstLine="567"/>
        <w:jc w:val="both"/>
        <w:rPr>
          <w:rFonts w:ascii="Times New Roman" w:hAnsi="Times New Roman" w:cs="Times New Roman"/>
          <w:sz w:val="26"/>
          <w:szCs w:val="26"/>
        </w:rPr>
      </w:pPr>
      <w:r w:rsidRPr="005C1BE1">
        <w:rPr>
          <w:rFonts w:ascii="Times New Roman" w:hAnsi="Times New Roman" w:cs="Times New Roman"/>
          <w:bCs/>
          <w:sz w:val="26"/>
          <w:szCs w:val="26"/>
        </w:rPr>
        <w:t xml:space="preserve">- </w:t>
      </w:r>
      <w:r w:rsidRPr="005C1BE1">
        <w:rPr>
          <w:rFonts w:ascii="Times New Roman" w:hAnsi="Times New Roman" w:cs="Times New Roman"/>
          <w:bCs/>
          <w:sz w:val="26"/>
          <w:szCs w:val="26"/>
          <w:u w:val="single"/>
        </w:rPr>
        <w:t>н</w:t>
      </w:r>
      <w:r w:rsidR="00C079C5" w:rsidRPr="005C1BE1">
        <w:rPr>
          <w:rFonts w:ascii="Times New Roman" w:hAnsi="Times New Roman" w:cs="Times New Roman"/>
          <w:bCs/>
          <w:sz w:val="26"/>
          <w:szCs w:val="26"/>
          <w:u w:val="single"/>
        </w:rPr>
        <w:t>еправомерное расходование сре</w:t>
      </w:r>
      <w:proofErr w:type="gramStart"/>
      <w:r w:rsidR="00C079C5" w:rsidRPr="005C1BE1">
        <w:rPr>
          <w:rFonts w:ascii="Times New Roman" w:hAnsi="Times New Roman" w:cs="Times New Roman"/>
          <w:bCs/>
          <w:sz w:val="26"/>
          <w:szCs w:val="26"/>
          <w:u w:val="single"/>
        </w:rPr>
        <w:t>дств</w:t>
      </w:r>
      <w:r w:rsidR="00C079C5" w:rsidRPr="005C1BE1">
        <w:rPr>
          <w:rFonts w:ascii="Times New Roman" w:hAnsi="Times New Roman" w:cs="Times New Roman"/>
          <w:bCs/>
          <w:sz w:val="26"/>
          <w:szCs w:val="26"/>
        </w:rPr>
        <w:t xml:space="preserve"> в р</w:t>
      </w:r>
      <w:proofErr w:type="gramEnd"/>
      <w:r w:rsidR="00C079C5" w:rsidRPr="005C1BE1">
        <w:rPr>
          <w:rFonts w:ascii="Times New Roman" w:hAnsi="Times New Roman" w:cs="Times New Roman"/>
          <w:bCs/>
          <w:sz w:val="26"/>
          <w:szCs w:val="26"/>
        </w:rPr>
        <w:t>азмере</w:t>
      </w:r>
      <w:r w:rsidR="005C1BE1">
        <w:rPr>
          <w:rFonts w:ascii="Times New Roman" w:hAnsi="Times New Roman" w:cs="Times New Roman"/>
          <w:bCs/>
          <w:sz w:val="26"/>
          <w:szCs w:val="26"/>
        </w:rPr>
        <w:t xml:space="preserve"> </w:t>
      </w:r>
      <w:r w:rsidR="00595BC0" w:rsidRPr="005C1BE1">
        <w:rPr>
          <w:rFonts w:ascii="Times New Roman" w:hAnsi="Times New Roman" w:cs="Times New Roman"/>
          <w:bCs/>
          <w:sz w:val="26"/>
          <w:szCs w:val="26"/>
        </w:rPr>
        <w:t>95 324,1 рубля</w:t>
      </w:r>
      <w:r w:rsidR="002D54A2" w:rsidRPr="005C1BE1">
        <w:rPr>
          <w:rFonts w:ascii="Times New Roman" w:hAnsi="Times New Roman" w:cs="Times New Roman"/>
          <w:bCs/>
          <w:sz w:val="26"/>
          <w:szCs w:val="26"/>
        </w:rPr>
        <w:t>.</w:t>
      </w:r>
      <w:r w:rsidR="00595BC0" w:rsidRPr="005C1BE1">
        <w:rPr>
          <w:rFonts w:ascii="Times New Roman" w:hAnsi="Times New Roman" w:cs="Times New Roman"/>
          <w:bCs/>
          <w:sz w:val="26"/>
          <w:szCs w:val="26"/>
        </w:rPr>
        <w:t xml:space="preserve"> </w:t>
      </w:r>
    </w:p>
    <w:p w:rsidR="00644529" w:rsidRPr="005C1BE1" w:rsidRDefault="00C079C5" w:rsidP="005C1BE1">
      <w:pPr>
        <w:pStyle w:val="a3"/>
        <w:pBdr>
          <w:bottom w:val="single" w:sz="12" w:space="1" w:color="auto"/>
        </w:pBdr>
        <w:ind w:firstLine="567"/>
        <w:jc w:val="both"/>
        <w:rPr>
          <w:rFonts w:ascii="Times New Roman" w:hAnsi="Times New Roman" w:cs="Times New Roman"/>
          <w:sz w:val="26"/>
          <w:szCs w:val="26"/>
        </w:rPr>
      </w:pPr>
      <w:r w:rsidRPr="005C1BE1">
        <w:rPr>
          <w:rFonts w:ascii="Times New Roman" w:hAnsi="Times New Roman" w:cs="Times New Roman"/>
          <w:sz w:val="26"/>
          <w:szCs w:val="26"/>
        </w:rPr>
        <w:t>- 87 735,75 рубл</w:t>
      </w:r>
      <w:r w:rsidR="00D87109" w:rsidRPr="005C1BE1">
        <w:rPr>
          <w:rFonts w:ascii="Times New Roman" w:hAnsi="Times New Roman" w:cs="Times New Roman"/>
          <w:sz w:val="26"/>
          <w:szCs w:val="26"/>
        </w:rPr>
        <w:t>я</w:t>
      </w:r>
      <w:r w:rsidRPr="005C1BE1">
        <w:rPr>
          <w:rFonts w:ascii="Times New Roman" w:hAnsi="Times New Roman" w:cs="Times New Roman"/>
          <w:sz w:val="26"/>
          <w:szCs w:val="26"/>
        </w:rPr>
        <w:t xml:space="preserve"> - из средств от приносящей доход деятельности, в результате начисления доплаты работнику за выполнение своих должностных обязанностей, установленных его должностной инструкцией, а не за выполнение дополнительной работы;</w:t>
      </w:r>
    </w:p>
    <w:p w:rsidR="00644529" w:rsidRPr="005C1BE1" w:rsidRDefault="00C079C5" w:rsidP="005C1BE1">
      <w:pPr>
        <w:pStyle w:val="a3"/>
        <w:pBdr>
          <w:bottom w:val="single" w:sz="12" w:space="1" w:color="auto"/>
        </w:pBdr>
        <w:ind w:firstLine="567"/>
        <w:jc w:val="both"/>
        <w:rPr>
          <w:rFonts w:ascii="Times New Roman" w:hAnsi="Times New Roman" w:cs="Times New Roman"/>
          <w:sz w:val="26"/>
          <w:szCs w:val="26"/>
        </w:rPr>
      </w:pPr>
      <w:r w:rsidRPr="005C1BE1">
        <w:rPr>
          <w:rFonts w:ascii="Times New Roman" w:hAnsi="Times New Roman" w:cs="Times New Roman"/>
          <w:sz w:val="26"/>
          <w:szCs w:val="26"/>
        </w:rPr>
        <w:t>- 7 588,35 рубл</w:t>
      </w:r>
      <w:r w:rsidR="00D87109" w:rsidRPr="005C1BE1">
        <w:rPr>
          <w:rFonts w:ascii="Times New Roman" w:hAnsi="Times New Roman" w:cs="Times New Roman"/>
          <w:sz w:val="26"/>
          <w:szCs w:val="26"/>
        </w:rPr>
        <w:t>я</w:t>
      </w:r>
      <w:r w:rsidRPr="005C1BE1">
        <w:rPr>
          <w:rFonts w:ascii="Times New Roman" w:hAnsi="Times New Roman" w:cs="Times New Roman"/>
          <w:sz w:val="26"/>
          <w:szCs w:val="26"/>
        </w:rPr>
        <w:t xml:space="preserve"> – переплата по заработн</w:t>
      </w:r>
      <w:r w:rsidR="006B3D5C" w:rsidRPr="005C1BE1">
        <w:rPr>
          <w:rFonts w:ascii="Times New Roman" w:hAnsi="Times New Roman" w:cs="Times New Roman"/>
          <w:sz w:val="26"/>
          <w:szCs w:val="26"/>
        </w:rPr>
        <w:t>ой плате, из них 1 011,78 рублей бюджетные средства;</w:t>
      </w:r>
    </w:p>
    <w:p w:rsidR="00644529" w:rsidRPr="005C1BE1" w:rsidRDefault="00F549A5" w:rsidP="005C1BE1">
      <w:pPr>
        <w:pStyle w:val="a3"/>
        <w:pBdr>
          <w:bottom w:val="single" w:sz="12" w:space="1" w:color="auto"/>
        </w:pBdr>
        <w:ind w:firstLine="567"/>
        <w:jc w:val="both"/>
        <w:rPr>
          <w:rFonts w:ascii="Times New Roman" w:hAnsi="Times New Roman" w:cs="Times New Roman"/>
          <w:sz w:val="26"/>
          <w:szCs w:val="26"/>
        </w:rPr>
      </w:pPr>
      <w:r w:rsidRPr="005C1BE1">
        <w:rPr>
          <w:rFonts w:ascii="Times New Roman" w:hAnsi="Times New Roman" w:cs="Times New Roman"/>
          <w:sz w:val="26"/>
          <w:szCs w:val="26"/>
        </w:rPr>
        <w:t>-</w:t>
      </w:r>
      <w:r w:rsidR="006B3D5C" w:rsidRPr="005C1BE1">
        <w:rPr>
          <w:rFonts w:ascii="Times New Roman" w:hAnsi="Times New Roman" w:cs="Times New Roman"/>
          <w:sz w:val="26"/>
          <w:szCs w:val="26"/>
        </w:rPr>
        <w:t xml:space="preserve"> </w:t>
      </w:r>
      <w:r w:rsidRPr="005C1BE1">
        <w:rPr>
          <w:rFonts w:ascii="Times New Roman" w:hAnsi="Times New Roman" w:cs="Times New Roman"/>
          <w:sz w:val="26"/>
          <w:szCs w:val="26"/>
          <w:u w:val="single"/>
        </w:rPr>
        <w:t>6 177,6 рубл</w:t>
      </w:r>
      <w:r w:rsidR="00D87109" w:rsidRPr="005C1BE1">
        <w:rPr>
          <w:rFonts w:ascii="Times New Roman" w:hAnsi="Times New Roman" w:cs="Times New Roman"/>
          <w:sz w:val="26"/>
          <w:szCs w:val="26"/>
          <w:u w:val="single"/>
        </w:rPr>
        <w:t>я</w:t>
      </w:r>
      <w:r w:rsidRPr="005C1BE1">
        <w:rPr>
          <w:rFonts w:ascii="Times New Roman" w:hAnsi="Times New Roman" w:cs="Times New Roman"/>
          <w:sz w:val="26"/>
          <w:szCs w:val="26"/>
          <w:u w:val="single"/>
        </w:rPr>
        <w:t xml:space="preserve"> -</w:t>
      </w:r>
      <w:r w:rsidR="00C079C5" w:rsidRPr="005C1BE1">
        <w:rPr>
          <w:rFonts w:ascii="Times New Roman" w:hAnsi="Times New Roman" w:cs="Times New Roman"/>
          <w:sz w:val="26"/>
          <w:szCs w:val="26"/>
          <w:u w:val="single"/>
        </w:rPr>
        <w:t xml:space="preserve"> нарушение пункта 4.3 Положения</w:t>
      </w:r>
      <w:r w:rsidR="00C079C5" w:rsidRPr="005C1BE1">
        <w:rPr>
          <w:rFonts w:ascii="Times New Roman" w:hAnsi="Times New Roman" w:cs="Times New Roman"/>
          <w:sz w:val="26"/>
          <w:szCs w:val="26"/>
        </w:rPr>
        <w:t xml:space="preserve"> об установлении и выплате пенсии за выслугу лет дополнительно к трудовой пенсии по старости (инвалидности) лицам, замещавшим муниципальные должности и должности муниципальной службы в городе Покачи, утвержденного решением Думы города Покачи от 08.06.2006 №49. Единовременная денежная выплата при назначении пенсии за выслугу лет исчислена без применения коэффициента 0,35 к еж</w:t>
      </w:r>
      <w:r w:rsidR="006B3D5C" w:rsidRPr="005C1BE1">
        <w:rPr>
          <w:rFonts w:ascii="Times New Roman" w:hAnsi="Times New Roman" w:cs="Times New Roman"/>
          <w:sz w:val="26"/>
          <w:szCs w:val="26"/>
        </w:rPr>
        <w:t>емесячному денежному поощрению;</w:t>
      </w:r>
    </w:p>
    <w:p w:rsidR="00336AE4" w:rsidRPr="005C1BE1" w:rsidRDefault="00F549A5" w:rsidP="005C1BE1">
      <w:pPr>
        <w:pStyle w:val="a3"/>
        <w:pBdr>
          <w:bottom w:val="single" w:sz="12" w:space="1" w:color="auto"/>
        </w:pBdr>
        <w:ind w:firstLine="567"/>
        <w:jc w:val="both"/>
        <w:rPr>
          <w:rFonts w:ascii="Times New Roman" w:hAnsi="Times New Roman" w:cs="Times New Roman"/>
          <w:sz w:val="26"/>
          <w:szCs w:val="26"/>
        </w:rPr>
      </w:pPr>
      <w:proofErr w:type="gramStart"/>
      <w:r w:rsidRPr="005C1BE1">
        <w:rPr>
          <w:rFonts w:ascii="Times New Roman" w:hAnsi="Times New Roman" w:cs="Times New Roman"/>
          <w:iCs/>
          <w:sz w:val="26"/>
          <w:szCs w:val="26"/>
        </w:rPr>
        <w:t xml:space="preserve">- </w:t>
      </w:r>
      <w:r w:rsidRPr="005C1BE1">
        <w:rPr>
          <w:rFonts w:ascii="Times New Roman" w:hAnsi="Times New Roman" w:cs="Times New Roman"/>
          <w:sz w:val="26"/>
          <w:szCs w:val="26"/>
          <w:u w:val="single"/>
        </w:rPr>
        <w:t>46 779,07 рубл</w:t>
      </w:r>
      <w:r w:rsidR="00D87109" w:rsidRPr="005C1BE1">
        <w:rPr>
          <w:rFonts w:ascii="Times New Roman" w:hAnsi="Times New Roman" w:cs="Times New Roman"/>
          <w:sz w:val="26"/>
          <w:szCs w:val="26"/>
          <w:u w:val="single"/>
        </w:rPr>
        <w:t>я</w:t>
      </w:r>
      <w:r w:rsidRPr="005C1BE1">
        <w:rPr>
          <w:rFonts w:ascii="Times New Roman" w:hAnsi="Times New Roman" w:cs="Times New Roman"/>
          <w:sz w:val="26"/>
          <w:szCs w:val="26"/>
        </w:rPr>
        <w:t xml:space="preserve"> -</w:t>
      </w:r>
      <w:r w:rsidRPr="005C1BE1">
        <w:rPr>
          <w:rFonts w:ascii="Times New Roman" w:hAnsi="Times New Roman" w:cs="Times New Roman"/>
          <w:iCs/>
          <w:sz w:val="26"/>
          <w:szCs w:val="26"/>
        </w:rPr>
        <w:t xml:space="preserve"> р</w:t>
      </w:r>
      <w:r w:rsidR="00C079C5" w:rsidRPr="005C1BE1">
        <w:rPr>
          <w:rFonts w:ascii="Times New Roman" w:hAnsi="Times New Roman" w:cs="Times New Roman"/>
          <w:iCs/>
          <w:sz w:val="26"/>
          <w:szCs w:val="26"/>
        </w:rPr>
        <w:t>азмер денежного содержания для назначения поощрительной выплаты при назначении пенсии за выслугу лет был исчислен с нарушением подпункта 2 пункта 3.3</w:t>
      </w:r>
      <w:r w:rsidR="005C1BE1">
        <w:rPr>
          <w:rFonts w:ascii="Times New Roman" w:hAnsi="Times New Roman" w:cs="Times New Roman"/>
          <w:iCs/>
          <w:sz w:val="26"/>
          <w:szCs w:val="26"/>
        </w:rPr>
        <w:t xml:space="preserve"> </w:t>
      </w:r>
      <w:r w:rsidR="00C079C5" w:rsidRPr="005C1BE1">
        <w:rPr>
          <w:rFonts w:ascii="Times New Roman" w:hAnsi="Times New Roman" w:cs="Times New Roman"/>
          <w:sz w:val="26"/>
          <w:szCs w:val="26"/>
        </w:rPr>
        <w:t>Положения о порядке назначения, перерасчета и выплаты пенсии за выслугу лет лицам, замещавшим муниципальные должности и должности муниципальной службы в органах местного самоуправления города Покачи, утвержденного решением Думы города Покачи от 20.11.2008.</w:t>
      </w:r>
      <w:proofErr w:type="gramEnd"/>
      <w:r w:rsidR="005C1BE1">
        <w:rPr>
          <w:rFonts w:ascii="Times New Roman" w:hAnsi="Times New Roman" w:cs="Times New Roman"/>
          <w:sz w:val="26"/>
          <w:szCs w:val="26"/>
        </w:rPr>
        <w:t xml:space="preserve"> </w:t>
      </w:r>
      <w:r w:rsidR="00C079C5" w:rsidRPr="005C1BE1">
        <w:rPr>
          <w:rFonts w:ascii="Times New Roman" w:hAnsi="Times New Roman" w:cs="Times New Roman"/>
          <w:sz w:val="26"/>
          <w:szCs w:val="26"/>
        </w:rPr>
        <w:t xml:space="preserve">Ежемесячное денежное поощрение было исчислено без применения коэффициента 0,35. </w:t>
      </w:r>
    </w:p>
    <w:p w:rsidR="002D54A2" w:rsidRPr="005C1BE1" w:rsidRDefault="002D54A2" w:rsidP="005C1BE1">
      <w:pPr>
        <w:pStyle w:val="a3"/>
        <w:pBdr>
          <w:bottom w:val="single" w:sz="12" w:space="1" w:color="auto"/>
        </w:pBdr>
        <w:ind w:firstLine="567"/>
        <w:jc w:val="both"/>
        <w:rPr>
          <w:rFonts w:ascii="Times New Roman" w:hAnsi="Times New Roman" w:cs="Times New Roman"/>
          <w:sz w:val="26"/>
          <w:szCs w:val="26"/>
        </w:rPr>
      </w:pPr>
    </w:p>
    <w:p w:rsidR="002F172A" w:rsidRPr="005C1BE1" w:rsidRDefault="002F172A" w:rsidP="005C1BE1">
      <w:pPr>
        <w:pStyle w:val="a3"/>
        <w:pBdr>
          <w:bottom w:val="single" w:sz="12" w:space="1" w:color="auto"/>
        </w:pBdr>
        <w:ind w:firstLine="567"/>
        <w:jc w:val="both"/>
        <w:rPr>
          <w:rFonts w:ascii="Times New Roman" w:hAnsi="Times New Roman" w:cs="Times New Roman"/>
          <w:sz w:val="26"/>
          <w:szCs w:val="26"/>
        </w:rPr>
      </w:pPr>
      <w:r w:rsidRPr="005C1BE1">
        <w:rPr>
          <w:rFonts w:ascii="Times New Roman" w:hAnsi="Times New Roman" w:cs="Times New Roman"/>
          <w:sz w:val="26"/>
          <w:szCs w:val="26"/>
        </w:rPr>
        <w:t>О</w:t>
      </w:r>
      <w:r w:rsidR="00AE0443" w:rsidRPr="005C1BE1">
        <w:rPr>
          <w:rFonts w:ascii="Times New Roman" w:hAnsi="Times New Roman" w:cs="Times New Roman"/>
          <w:sz w:val="26"/>
          <w:szCs w:val="26"/>
        </w:rPr>
        <w:t>спариваемые нарушения</w:t>
      </w:r>
      <w:r w:rsidR="00B875DD" w:rsidRPr="005C1BE1">
        <w:rPr>
          <w:rFonts w:ascii="Times New Roman" w:hAnsi="Times New Roman" w:cs="Times New Roman"/>
          <w:sz w:val="26"/>
          <w:szCs w:val="26"/>
        </w:rPr>
        <w:t>,</w:t>
      </w:r>
      <w:r w:rsidR="00AE0443" w:rsidRPr="005C1BE1">
        <w:rPr>
          <w:rFonts w:ascii="Times New Roman" w:hAnsi="Times New Roman" w:cs="Times New Roman"/>
          <w:sz w:val="26"/>
          <w:szCs w:val="26"/>
        </w:rPr>
        <w:t xml:space="preserve"> требующие </w:t>
      </w:r>
      <w:r w:rsidR="006B3D5C" w:rsidRPr="005C1BE1">
        <w:rPr>
          <w:rFonts w:ascii="Times New Roman" w:hAnsi="Times New Roman" w:cs="Times New Roman"/>
          <w:sz w:val="26"/>
          <w:szCs w:val="26"/>
        </w:rPr>
        <w:t>дополнительного разбирательства:</w:t>
      </w:r>
    </w:p>
    <w:p w:rsidR="002F172A" w:rsidRPr="005C1BE1" w:rsidRDefault="002F172A" w:rsidP="005C1BE1">
      <w:pPr>
        <w:pStyle w:val="a3"/>
        <w:ind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 xml:space="preserve">- неэффективное использование бюджетных средств </w:t>
      </w:r>
      <w:r w:rsidRPr="005C1BE1">
        <w:rPr>
          <w:rFonts w:ascii="Times New Roman" w:hAnsi="Times New Roman" w:cs="Times New Roman"/>
          <w:sz w:val="26"/>
          <w:szCs w:val="26"/>
        </w:rPr>
        <w:t>6 930,70 рубл</w:t>
      </w:r>
      <w:r w:rsidR="00D87109" w:rsidRPr="005C1BE1">
        <w:rPr>
          <w:rFonts w:ascii="Times New Roman" w:hAnsi="Times New Roman" w:cs="Times New Roman"/>
          <w:sz w:val="26"/>
          <w:szCs w:val="26"/>
        </w:rPr>
        <w:t>я</w:t>
      </w:r>
      <w:r w:rsidRPr="005C1BE1">
        <w:rPr>
          <w:rFonts w:ascii="Times New Roman" w:hAnsi="Times New Roman" w:cs="Times New Roman"/>
          <w:sz w:val="26"/>
          <w:szCs w:val="26"/>
        </w:rPr>
        <w:t xml:space="preserve"> –</w:t>
      </w:r>
      <w:r w:rsidR="006B3D5C" w:rsidRPr="005C1BE1">
        <w:rPr>
          <w:rFonts w:ascii="Times New Roman" w:hAnsi="Times New Roman" w:cs="Times New Roman"/>
          <w:sz w:val="26"/>
          <w:szCs w:val="26"/>
        </w:rPr>
        <w:t xml:space="preserve"> </w:t>
      </w:r>
      <w:r w:rsidRPr="005C1BE1">
        <w:rPr>
          <w:rFonts w:ascii="Times New Roman" w:hAnsi="Times New Roman" w:cs="Times New Roman"/>
          <w:sz w:val="26"/>
          <w:szCs w:val="26"/>
        </w:rPr>
        <w:t>произошло в результате оплаты завышенной стоимости выполненных работ из-за включения в акты выполненных работ резерва средств на непредвиденные работы и затраты в размере 1%</w:t>
      </w:r>
      <w:r w:rsidR="00D87109" w:rsidRPr="005C1BE1">
        <w:rPr>
          <w:rFonts w:ascii="Times New Roman" w:hAnsi="Times New Roman" w:cs="Times New Roman"/>
          <w:sz w:val="26"/>
          <w:szCs w:val="26"/>
        </w:rPr>
        <w:t xml:space="preserve"> от общей суммы</w:t>
      </w:r>
      <w:r w:rsidRPr="005C1BE1">
        <w:rPr>
          <w:rFonts w:ascii="Times New Roman" w:eastAsia="Times New Roman" w:hAnsi="Times New Roman" w:cs="Times New Roman"/>
          <w:sz w:val="26"/>
          <w:szCs w:val="26"/>
        </w:rPr>
        <w:t>.</w:t>
      </w:r>
      <w:r w:rsidR="005C1BE1">
        <w:rPr>
          <w:rFonts w:ascii="Times New Roman" w:eastAsia="Times New Roman" w:hAnsi="Times New Roman" w:cs="Times New Roman"/>
          <w:sz w:val="26"/>
          <w:szCs w:val="26"/>
        </w:rPr>
        <w:t xml:space="preserve"> </w:t>
      </w:r>
      <w:r w:rsidRPr="005C1BE1">
        <w:rPr>
          <w:rFonts w:ascii="Times New Roman" w:eastAsia="Times New Roman" w:hAnsi="Times New Roman" w:cs="Times New Roman"/>
          <w:sz w:val="26"/>
          <w:szCs w:val="26"/>
        </w:rPr>
        <w:t>В КСП поступили сведения о том, что оплата производилась в соответствии с выполненными работами, а непредвиденные расходы не расшифровывались;</w:t>
      </w:r>
    </w:p>
    <w:p w:rsidR="002F172A" w:rsidRPr="005C1BE1" w:rsidRDefault="002F172A" w:rsidP="005C1BE1">
      <w:pPr>
        <w:pStyle w:val="a3"/>
        <w:pBdr>
          <w:bottom w:val="single" w:sz="12" w:space="1" w:color="auto"/>
        </w:pBdr>
        <w:ind w:firstLine="567"/>
        <w:jc w:val="both"/>
        <w:rPr>
          <w:rFonts w:ascii="Times New Roman" w:hAnsi="Times New Roman" w:cs="Times New Roman"/>
          <w:sz w:val="26"/>
          <w:szCs w:val="26"/>
        </w:rPr>
      </w:pPr>
      <w:r w:rsidRPr="005C1BE1">
        <w:rPr>
          <w:rFonts w:ascii="Times New Roman" w:eastAsia="Arial CYR" w:hAnsi="Times New Roman" w:cs="Times New Roman"/>
          <w:iCs/>
          <w:color w:val="000000"/>
          <w:sz w:val="26"/>
          <w:szCs w:val="26"/>
        </w:rPr>
        <w:t xml:space="preserve">- </w:t>
      </w:r>
      <w:r w:rsidRPr="005C1BE1">
        <w:rPr>
          <w:rFonts w:ascii="Times New Roman" w:eastAsia="Arial" w:hAnsi="Times New Roman" w:cs="Times New Roman"/>
          <w:bCs/>
          <w:sz w:val="26"/>
          <w:szCs w:val="26"/>
        </w:rPr>
        <w:t xml:space="preserve">содержание недостоверных данных в актах приема-передачи выполненных работ, в отчетах о выполнении муниципального задания в 2015 </w:t>
      </w:r>
      <w:r w:rsidRPr="005C1BE1">
        <w:rPr>
          <w:rFonts w:ascii="Times New Roman" w:eastAsia="Arial" w:hAnsi="Times New Roman" w:cs="Times New Roman"/>
          <w:bCs/>
          <w:sz w:val="26"/>
          <w:szCs w:val="26"/>
        </w:rPr>
        <w:lastRenderedPageBreak/>
        <w:t xml:space="preserve">году, а именно занижение данных </w:t>
      </w:r>
      <w:r w:rsidRPr="005C1BE1">
        <w:rPr>
          <w:rFonts w:ascii="Times New Roman" w:hAnsi="Times New Roman" w:cs="Times New Roman"/>
          <w:sz w:val="26"/>
          <w:szCs w:val="26"/>
        </w:rPr>
        <w:t>на 95 850,32 см</w:t>
      </w:r>
      <w:proofErr w:type="gramStart"/>
      <w:r w:rsidRPr="005C1BE1">
        <w:rPr>
          <w:rFonts w:ascii="Times New Roman" w:hAnsi="Times New Roman" w:cs="Times New Roman"/>
          <w:sz w:val="26"/>
          <w:szCs w:val="26"/>
        </w:rPr>
        <w:t>2</w:t>
      </w:r>
      <w:proofErr w:type="gramEnd"/>
      <w:r w:rsidRPr="005C1BE1">
        <w:rPr>
          <w:rFonts w:ascii="Times New Roman" w:hAnsi="Times New Roman" w:cs="Times New Roman"/>
          <w:sz w:val="26"/>
          <w:szCs w:val="26"/>
        </w:rPr>
        <w:t xml:space="preserve">, на сумму 755 222,38 рубля. </w:t>
      </w:r>
      <w:proofErr w:type="gramStart"/>
      <w:r w:rsidRPr="005C1BE1">
        <w:rPr>
          <w:rFonts w:ascii="Times New Roman" w:hAnsi="Times New Roman" w:cs="Times New Roman"/>
          <w:sz w:val="26"/>
          <w:szCs w:val="26"/>
        </w:rPr>
        <w:t>В</w:t>
      </w:r>
      <w:proofErr w:type="gramEnd"/>
      <w:r w:rsidRPr="005C1BE1">
        <w:rPr>
          <w:rFonts w:ascii="Times New Roman" w:hAnsi="Times New Roman" w:cs="Times New Roman"/>
          <w:sz w:val="26"/>
          <w:szCs w:val="26"/>
        </w:rPr>
        <w:t xml:space="preserve"> АУ ИПЦ Медиа</w:t>
      </w:r>
      <w:r w:rsidR="006B3D5C" w:rsidRPr="005C1BE1">
        <w:rPr>
          <w:rFonts w:ascii="Times New Roman" w:hAnsi="Times New Roman" w:cs="Times New Roman"/>
          <w:sz w:val="26"/>
          <w:szCs w:val="26"/>
        </w:rPr>
        <w:t>,</w:t>
      </w:r>
      <w:r w:rsidRPr="005C1BE1">
        <w:rPr>
          <w:rFonts w:ascii="Times New Roman" w:hAnsi="Times New Roman" w:cs="Times New Roman"/>
          <w:b/>
          <w:sz w:val="26"/>
          <w:szCs w:val="26"/>
        </w:rPr>
        <w:t xml:space="preserve"> </w:t>
      </w:r>
      <w:proofErr w:type="gramStart"/>
      <w:r w:rsidRPr="005C1BE1">
        <w:rPr>
          <w:rFonts w:ascii="Times New Roman" w:hAnsi="Times New Roman" w:cs="Times New Roman"/>
          <w:sz w:val="26"/>
          <w:szCs w:val="26"/>
        </w:rPr>
        <w:t>во</w:t>
      </w:r>
      <w:proofErr w:type="gramEnd"/>
      <w:r w:rsidRPr="005C1BE1">
        <w:rPr>
          <w:rFonts w:ascii="Times New Roman" w:hAnsi="Times New Roman" w:cs="Times New Roman"/>
          <w:sz w:val="26"/>
          <w:szCs w:val="26"/>
        </w:rPr>
        <w:t xml:space="preserve"> время проверки пояснили, что эти работы были выполнены по заданию администрации города Покачи. </w:t>
      </w:r>
    </w:p>
    <w:p w:rsidR="002F172A" w:rsidRPr="005C1BE1" w:rsidRDefault="00AE0443" w:rsidP="005C1BE1">
      <w:pPr>
        <w:pStyle w:val="a3"/>
        <w:pBdr>
          <w:bottom w:val="single" w:sz="12" w:space="1" w:color="auto"/>
        </w:pBdr>
        <w:ind w:firstLine="567"/>
        <w:jc w:val="both"/>
        <w:rPr>
          <w:rFonts w:ascii="Times New Roman" w:hAnsi="Times New Roman" w:cs="Times New Roman"/>
          <w:sz w:val="26"/>
          <w:szCs w:val="26"/>
          <w:u w:val="single"/>
        </w:rPr>
      </w:pPr>
      <w:r w:rsidRPr="005C1BE1">
        <w:rPr>
          <w:rFonts w:ascii="Times New Roman" w:hAnsi="Times New Roman" w:cs="Times New Roman"/>
          <w:sz w:val="26"/>
          <w:szCs w:val="26"/>
          <w:u w:val="single"/>
        </w:rPr>
        <w:t>В контрольно-счетную палату администрацией города Покачи направлены сведения о том, что АУ «ИПЦ Медиа» самостоятельно за счет собственных средств выполнило работы по размещению муниципальных правовых актов,</w:t>
      </w:r>
      <w:r w:rsidR="00D255D0" w:rsidRPr="005C1BE1">
        <w:rPr>
          <w:rFonts w:ascii="Times New Roman" w:hAnsi="Times New Roman" w:cs="Times New Roman"/>
          <w:sz w:val="26"/>
          <w:szCs w:val="26"/>
          <w:u w:val="single"/>
        </w:rPr>
        <w:t xml:space="preserve"> размещать которые не было необходимости,</w:t>
      </w:r>
      <w:r w:rsidRPr="005C1BE1">
        <w:rPr>
          <w:rFonts w:ascii="Times New Roman" w:hAnsi="Times New Roman" w:cs="Times New Roman"/>
          <w:sz w:val="26"/>
          <w:szCs w:val="26"/>
          <w:u w:val="single"/>
        </w:rPr>
        <w:t xml:space="preserve"> для повышения интереса читателей к газете в 2015 </w:t>
      </w:r>
      <w:r w:rsidR="006B3D5C" w:rsidRPr="005C1BE1">
        <w:rPr>
          <w:rFonts w:ascii="Times New Roman" w:hAnsi="Times New Roman" w:cs="Times New Roman"/>
          <w:sz w:val="26"/>
          <w:szCs w:val="26"/>
          <w:u w:val="single"/>
        </w:rPr>
        <w:t>году на сумму 755 222,</w:t>
      </w:r>
      <w:r w:rsidRPr="005C1BE1">
        <w:rPr>
          <w:rFonts w:ascii="Times New Roman" w:hAnsi="Times New Roman" w:cs="Times New Roman"/>
          <w:sz w:val="26"/>
          <w:szCs w:val="26"/>
          <w:u w:val="single"/>
        </w:rPr>
        <w:t xml:space="preserve">38 рубля за пределами объемов муниципального задания. </w:t>
      </w:r>
    </w:p>
    <w:p w:rsidR="008C0E7B" w:rsidRPr="005C1BE1" w:rsidRDefault="008C0E7B" w:rsidP="005C1BE1">
      <w:pPr>
        <w:pStyle w:val="a3"/>
        <w:ind w:firstLine="567"/>
        <w:jc w:val="both"/>
        <w:rPr>
          <w:rFonts w:ascii="Times New Roman" w:eastAsia="Times New Roman" w:hAnsi="Times New Roman" w:cs="Times New Roman"/>
          <w:sz w:val="26"/>
          <w:szCs w:val="26"/>
        </w:rPr>
      </w:pPr>
    </w:p>
    <w:p w:rsidR="00A115FE" w:rsidRPr="005C1BE1" w:rsidRDefault="00A115FE" w:rsidP="005C1BE1">
      <w:pPr>
        <w:pStyle w:val="a3"/>
        <w:ind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 xml:space="preserve">Направлено </w:t>
      </w:r>
      <w:r w:rsidR="00717652" w:rsidRPr="005C1BE1">
        <w:rPr>
          <w:rFonts w:ascii="Times New Roman" w:eastAsia="Times New Roman" w:hAnsi="Times New Roman" w:cs="Times New Roman"/>
          <w:sz w:val="26"/>
          <w:szCs w:val="26"/>
        </w:rPr>
        <w:t>3</w:t>
      </w:r>
      <w:r w:rsidRPr="005C1BE1">
        <w:rPr>
          <w:rFonts w:ascii="Times New Roman" w:eastAsia="Times New Roman" w:hAnsi="Times New Roman" w:cs="Times New Roman"/>
          <w:sz w:val="26"/>
          <w:szCs w:val="26"/>
        </w:rPr>
        <w:t xml:space="preserve"> </w:t>
      </w:r>
      <w:r w:rsidR="00F5569D" w:rsidRPr="005C1BE1">
        <w:rPr>
          <w:rFonts w:ascii="Times New Roman" w:eastAsia="Times New Roman" w:hAnsi="Times New Roman" w:cs="Times New Roman"/>
          <w:sz w:val="26"/>
          <w:szCs w:val="26"/>
        </w:rPr>
        <w:t>представлени</w:t>
      </w:r>
      <w:r w:rsidR="00717652" w:rsidRPr="005C1BE1">
        <w:rPr>
          <w:rFonts w:ascii="Times New Roman" w:eastAsia="Times New Roman" w:hAnsi="Times New Roman" w:cs="Times New Roman"/>
          <w:sz w:val="26"/>
          <w:szCs w:val="26"/>
        </w:rPr>
        <w:t>я</w:t>
      </w:r>
      <w:r w:rsidR="003921DE" w:rsidRPr="005C1BE1">
        <w:rPr>
          <w:rFonts w:ascii="Times New Roman" w:eastAsia="Times New Roman" w:hAnsi="Times New Roman" w:cs="Times New Roman"/>
          <w:sz w:val="26"/>
          <w:szCs w:val="26"/>
        </w:rPr>
        <w:t xml:space="preserve">, </w:t>
      </w:r>
      <w:r w:rsidR="00717652" w:rsidRPr="005C1BE1">
        <w:rPr>
          <w:rFonts w:ascii="Times New Roman" w:eastAsia="Times New Roman" w:hAnsi="Times New Roman" w:cs="Times New Roman"/>
          <w:sz w:val="26"/>
          <w:szCs w:val="26"/>
        </w:rPr>
        <w:t>1</w:t>
      </w:r>
      <w:r w:rsidR="003921DE" w:rsidRPr="005C1BE1">
        <w:rPr>
          <w:rFonts w:ascii="Times New Roman" w:eastAsia="Times New Roman" w:hAnsi="Times New Roman" w:cs="Times New Roman"/>
          <w:sz w:val="26"/>
          <w:szCs w:val="26"/>
        </w:rPr>
        <w:t xml:space="preserve"> предписание</w:t>
      </w:r>
      <w:r w:rsidRPr="005C1BE1">
        <w:rPr>
          <w:rFonts w:ascii="Times New Roman" w:eastAsia="Times New Roman" w:hAnsi="Times New Roman" w:cs="Times New Roman"/>
          <w:sz w:val="26"/>
          <w:szCs w:val="26"/>
        </w:rPr>
        <w:t xml:space="preserve"> для устранения нарушений</w:t>
      </w:r>
      <w:r w:rsidR="00A51F81" w:rsidRPr="005C1BE1">
        <w:rPr>
          <w:rFonts w:ascii="Times New Roman" w:eastAsia="Times New Roman" w:hAnsi="Times New Roman" w:cs="Times New Roman"/>
          <w:sz w:val="26"/>
          <w:szCs w:val="26"/>
        </w:rPr>
        <w:t>.</w:t>
      </w:r>
    </w:p>
    <w:p w:rsidR="00A115FE" w:rsidRPr="005C1BE1" w:rsidRDefault="00A115FE" w:rsidP="005C1BE1">
      <w:pPr>
        <w:pStyle w:val="a3"/>
        <w:ind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 xml:space="preserve">Привлечено к </w:t>
      </w:r>
      <w:r w:rsidR="00A51F81" w:rsidRPr="005C1BE1">
        <w:rPr>
          <w:rFonts w:ascii="Times New Roman" w:eastAsia="Times New Roman" w:hAnsi="Times New Roman" w:cs="Times New Roman"/>
          <w:sz w:val="26"/>
          <w:szCs w:val="26"/>
        </w:rPr>
        <w:t xml:space="preserve">дисциплинарной ответственности </w:t>
      </w:r>
      <w:r w:rsidR="00CD7EF6" w:rsidRPr="005C1BE1">
        <w:rPr>
          <w:rFonts w:ascii="Times New Roman" w:eastAsia="Times New Roman" w:hAnsi="Times New Roman" w:cs="Times New Roman"/>
          <w:sz w:val="26"/>
          <w:szCs w:val="26"/>
        </w:rPr>
        <w:t>2</w:t>
      </w:r>
      <w:r w:rsidRPr="005C1BE1">
        <w:rPr>
          <w:rFonts w:ascii="Times New Roman" w:eastAsia="Times New Roman" w:hAnsi="Times New Roman" w:cs="Times New Roman"/>
          <w:sz w:val="26"/>
          <w:szCs w:val="26"/>
        </w:rPr>
        <w:t xml:space="preserve"> человек</w:t>
      </w:r>
      <w:r w:rsidR="000A1855" w:rsidRPr="005C1BE1">
        <w:rPr>
          <w:rFonts w:ascii="Times New Roman" w:eastAsia="Times New Roman" w:hAnsi="Times New Roman" w:cs="Times New Roman"/>
          <w:sz w:val="26"/>
          <w:szCs w:val="26"/>
        </w:rPr>
        <w:t>а</w:t>
      </w:r>
      <w:r w:rsidRPr="005C1BE1">
        <w:rPr>
          <w:rFonts w:ascii="Times New Roman" w:eastAsia="Times New Roman" w:hAnsi="Times New Roman" w:cs="Times New Roman"/>
          <w:sz w:val="26"/>
          <w:szCs w:val="26"/>
        </w:rPr>
        <w:t>.</w:t>
      </w:r>
    </w:p>
    <w:p w:rsidR="003921DE" w:rsidRPr="005C1BE1" w:rsidRDefault="003921DE" w:rsidP="005C1BE1">
      <w:pPr>
        <w:pStyle w:val="a3"/>
        <w:ind w:firstLine="567"/>
        <w:jc w:val="both"/>
        <w:rPr>
          <w:rFonts w:ascii="Times New Roman" w:eastAsia="Times New Roman" w:hAnsi="Times New Roman" w:cs="Times New Roman"/>
          <w:sz w:val="26"/>
          <w:szCs w:val="26"/>
        </w:rPr>
      </w:pPr>
    </w:p>
    <w:p w:rsidR="00A115FE" w:rsidRPr="005C1BE1" w:rsidRDefault="00A115FE" w:rsidP="005C1BE1">
      <w:pPr>
        <w:pStyle w:val="a3"/>
        <w:ind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 xml:space="preserve">Дано </w:t>
      </w:r>
      <w:r w:rsidR="008C0E7B" w:rsidRPr="005C1BE1">
        <w:rPr>
          <w:rFonts w:ascii="Times New Roman" w:eastAsia="Times New Roman" w:hAnsi="Times New Roman" w:cs="Times New Roman"/>
          <w:sz w:val="26"/>
          <w:szCs w:val="26"/>
        </w:rPr>
        <w:t>66</w:t>
      </w:r>
      <w:r w:rsidRPr="005C1BE1">
        <w:rPr>
          <w:rFonts w:ascii="Times New Roman" w:eastAsia="Times New Roman" w:hAnsi="Times New Roman" w:cs="Times New Roman"/>
          <w:sz w:val="26"/>
          <w:szCs w:val="26"/>
        </w:rPr>
        <w:t xml:space="preserve"> экспертно-аналитических заключений, в том числе </w:t>
      </w:r>
      <w:r w:rsidR="008C0E7B" w:rsidRPr="005C1BE1">
        <w:rPr>
          <w:rFonts w:ascii="Times New Roman" w:eastAsia="Times New Roman" w:hAnsi="Times New Roman" w:cs="Times New Roman"/>
          <w:sz w:val="26"/>
          <w:szCs w:val="26"/>
        </w:rPr>
        <w:t>65</w:t>
      </w:r>
      <w:r w:rsidRPr="005C1BE1">
        <w:rPr>
          <w:rFonts w:ascii="Times New Roman" w:eastAsia="Times New Roman" w:hAnsi="Times New Roman" w:cs="Times New Roman"/>
          <w:sz w:val="26"/>
          <w:szCs w:val="26"/>
        </w:rPr>
        <w:t xml:space="preserve"> на проекты постановлений администрации города Покачи и </w:t>
      </w:r>
      <w:r w:rsidR="00594C88" w:rsidRPr="005C1BE1">
        <w:rPr>
          <w:rFonts w:ascii="Times New Roman" w:eastAsia="Times New Roman" w:hAnsi="Times New Roman" w:cs="Times New Roman"/>
          <w:sz w:val="26"/>
          <w:szCs w:val="26"/>
        </w:rPr>
        <w:t>1</w:t>
      </w:r>
      <w:r w:rsidRPr="005C1BE1">
        <w:rPr>
          <w:rFonts w:ascii="Times New Roman" w:eastAsia="Times New Roman" w:hAnsi="Times New Roman" w:cs="Times New Roman"/>
          <w:sz w:val="26"/>
          <w:szCs w:val="26"/>
        </w:rPr>
        <w:t xml:space="preserve"> на проект решени</w:t>
      </w:r>
      <w:r w:rsidR="00644529" w:rsidRPr="005C1BE1">
        <w:rPr>
          <w:rFonts w:ascii="Times New Roman" w:eastAsia="Times New Roman" w:hAnsi="Times New Roman" w:cs="Times New Roman"/>
          <w:sz w:val="26"/>
          <w:szCs w:val="26"/>
        </w:rPr>
        <w:t>я</w:t>
      </w:r>
      <w:r w:rsidRPr="005C1BE1">
        <w:rPr>
          <w:rFonts w:ascii="Times New Roman" w:eastAsia="Times New Roman" w:hAnsi="Times New Roman" w:cs="Times New Roman"/>
          <w:sz w:val="26"/>
          <w:szCs w:val="26"/>
        </w:rPr>
        <w:t xml:space="preserve"> Думы города.</w:t>
      </w:r>
    </w:p>
    <w:p w:rsidR="00A115FE" w:rsidRPr="005C1BE1" w:rsidRDefault="00A115FE" w:rsidP="005C1BE1">
      <w:pPr>
        <w:pStyle w:val="a3"/>
        <w:ind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Выявленные, но не устраненные в ходе проверок недостатки и неисполненные предложения, указанные в представлениях, находятся на контроле счетной палаты.</w:t>
      </w:r>
    </w:p>
    <w:p w:rsidR="00A115FE" w:rsidRPr="005C1BE1" w:rsidRDefault="00A115FE" w:rsidP="005C1BE1">
      <w:pPr>
        <w:pStyle w:val="a3"/>
        <w:ind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Информация по результатам каждого проведенного контрольного мероприятия в соответствии с регламентом контрольно-счетной палаты направлялась главе города Покачи и председателю Думы города Покачи.</w:t>
      </w:r>
    </w:p>
    <w:p w:rsidR="002C3A3F" w:rsidRPr="005C1BE1" w:rsidRDefault="002C3A3F" w:rsidP="005C1BE1">
      <w:pPr>
        <w:spacing w:after="0" w:line="240" w:lineRule="auto"/>
        <w:ind w:firstLine="567"/>
        <w:jc w:val="both"/>
        <w:rPr>
          <w:rFonts w:ascii="Times New Roman" w:eastAsia="Times New Roman" w:hAnsi="Times New Roman" w:cs="Times New Roman"/>
          <w:b/>
          <w:bCs/>
          <w:sz w:val="26"/>
          <w:szCs w:val="26"/>
        </w:rPr>
      </w:pPr>
    </w:p>
    <w:p w:rsidR="003260E6" w:rsidRPr="005C1BE1" w:rsidRDefault="005C1BE1" w:rsidP="005C1BE1">
      <w:pPr>
        <w:pStyle w:val="a3"/>
        <w:ind w:left="567"/>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2. </w:t>
      </w:r>
      <w:r w:rsidR="00783E09" w:rsidRPr="005C1BE1">
        <w:rPr>
          <w:rFonts w:ascii="Times New Roman" w:eastAsia="Times New Roman" w:hAnsi="Times New Roman" w:cs="Times New Roman"/>
          <w:b/>
          <w:sz w:val="26"/>
          <w:szCs w:val="26"/>
        </w:rPr>
        <w:t>Контрольно-ревизионная деятельность</w:t>
      </w:r>
    </w:p>
    <w:p w:rsidR="005E246B" w:rsidRPr="005C1BE1" w:rsidRDefault="005E246B" w:rsidP="005C1BE1">
      <w:pPr>
        <w:pStyle w:val="a4"/>
        <w:spacing w:after="0" w:line="240" w:lineRule="auto"/>
        <w:ind w:left="0" w:firstLine="567"/>
        <w:jc w:val="both"/>
        <w:rPr>
          <w:rFonts w:ascii="Times New Roman" w:eastAsia="Times New Roman" w:hAnsi="Times New Roman" w:cs="Times New Roman"/>
          <w:sz w:val="26"/>
          <w:szCs w:val="26"/>
        </w:rPr>
      </w:pPr>
    </w:p>
    <w:p w:rsidR="00F549A5" w:rsidRPr="005C1BE1" w:rsidRDefault="00F549A5" w:rsidP="005C1BE1">
      <w:pPr>
        <w:pStyle w:val="a4"/>
        <w:spacing w:after="0" w:line="240" w:lineRule="auto"/>
        <w:ind w:left="0" w:firstLine="567"/>
        <w:jc w:val="both"/>
        <w:rPr>
          <w:rFonts w:ascii="Times New Roman" w:hAnsi="Times New Roman" w:cs="Times New Roman"/>
          <w:sz w:val="26"/>
          <w:szCs w:val="26"/>
        </w:rPr>
      </w:pPr>
      <w:r w:rsidRPr="005C1BE1">
        <w:rPr>
          <w:rFonts w:ascii="Times New Roman" w:hAnsi="Times New Roman" w:cs="Times New Roman"/>
          <w:bCs/>
          <w:sz w:val="26"/>
          <w:szCs w:val="26"/>
          <w:lang w:val="en-US"/>
        </w:rPr>
        <w:t>I</w:t>
      </w:r>
      <w:r w:rsidRPr="005C1BE1">
        <w:rPr>
          <w:rFonts w:ascii="Times New Roman" w:hAnsi="Times New Roman" w:cs="Times New Roman"/>
          <w:bCs/>
          <w:sz w:val="26"/>
          <w:szCs w:val="26"/>
        </w:rPr>
        <w:t>. Проведение контрольного мероприятия:</w:t>
      </w:r>
      <w:r w:rsidRPr="005C1BE1">
        <w:rPr>
          <w:rFonts w:ascii="Times New Roman" w:hAnsi="Times New Roman" w:cs="Times New Roman"/>
          <w:sz w:val="26"/>
          <w:szCs w:val="26"/>
        </w:rPr>
        <w:t xml:space="preserve"> «</w:t>
      </w:r>
      <w:r w:rsidRPr="005C1BE1">
        <w:rPr>
          <w:rFonts w:ascii="Times New Roman" w:hAnsi="Times New Roman" w:cs="Times New Roman"/>
          <w:sz w:val="26"/>
          <w:szCs w:val="26"/>
          <w:u w:val="single"/>
        </w:rPr>
        <w:t>Организация и осуществление контроля за законностью, результативностью (эффективностью и экономностью) использования средств субсидии, выделенной ОАО «ЮТЭК-Покачи» на восстановление, замену, реконструкцию и модернизацию оборудования электросетевого комплекса города Покачи. Контроль за соблюдением установленного порядка управления и распоряжения имуществом, находящимся в арендном пользовании ОАО «ЮТЭК-Покачи»</w:t>
      </w:r>
      <w:r w:rsidRPr="005C1BE1">
        <w:rPr>
          <w:rFonts w:ascii="Times New Roman" w:hAnsi="Times New Roman" w:cs="Times New Roman"/>
          <w:sz w:val="26"/>
          <w:szCs w:val="26"/>
        </w:rPr>
        <w:t>. Проверка целевого и эффективного использования имущества</w:t>
      </w:r>
      <w:r w:rsidR="005E4B0E" w:rsidRPr="005C1BE1">
        <w:rPr>
          <w:rFonts w:ascii="Times New Roman" w:hAnsi="Times New Roman" w:cs="Times New Roman"/>
          <w:sz w:val="26"/>
          <w:szCs w:val="26"/>
        </w:rPr>
        <w:t>,</w:t>
      </w:r>
      <w:r w:rsidRPr="005C1BE1">
        <w:rPr>
          <w:rFonts w:ascii="Times New Roman" w:hAnsi="Times New Roman" w:cs="Times New Roman"/>
          <w:sz w:val="26"/>
          <w:szCs w:val="26"/>
        </w:rPr>
        <w:t xml:space="preserve"> переданного ОАО «ЮТЭК-Покачи» по договорам</w:t>
      </w:r>
      <w:r w:rsidR="005C1BE1">
        <w:rPr>
          <w:rFonts w:ascii="Times New Roman" w:hAnsi="Times New Roman" w:cs="Times New Roman"/>
          <w:sz w:val="26"/>
          <w:szCs w:val="26"/>
        </w:rPr>
        <w:t xml:space="preserve"> </w:t>
      </w:r>
      <w:r w:rsidRPr="005C1BE1">
        <w:rPr>
          <w:rFonts w:ascii="Times New Roman" w:hAnsi="Times New Roman" w:cs="Times New Roman"/>
          <w:sz w:val="26"/>
          <w:szCs w:val="26"/>
        </w:rPr>
        <w:t>аренды имущества» за 2013-2015 годы».</w:t>
      </w:r>
    </w:p>
    <w:p w:rsidR="00F549A5" w:rsidRPr="005C1BE1" w:rsidRDefault="00F549A5" w:rsidP="005C1BE1">
      <w:pPr>
        <w:spacing w:after="0" w:line="240" w:lineRule="auto"/>
        <w:ind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 xml:space="preserve">Проверкой было охвачено два учреждения: </w:t>
      </w:r>
    </w:p>
    <w:p w:rsidR="00F549A5" w:rsidRPr="005C1BE1" w:rsidRDefault="00F549A5" w:rsidP="005C1BE1">
      <w:pPr>
        <w:spacing w:after="0" w:line="240" w:lineRule="auto"/>
        <w:ind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w:t>
      </w:r>
      <w:r w:rsidR="005C1BE1">
        <w:rPr>
          <w:rFonts w:ascii="Times New Roman" w:eastAsia="Times New Roman" w:hAnsi="Times New Roman" w:cs="Times New Roman"/>
          <w:sz w:val="26"/>
          <w:szCs w:val="26"/>
        </w:rPr>
        <w:t xml:space="preserve"> </w:t>
      </w:r>
      <w:r w:rsidRPr="005C1BE1">
        <w:rPr>
          <w:rFonts w:ascii="Times New Roman" w:eastAsia="Times New Roman" w:hAnsi="Times New Roman" w:cs="Times New Roman"/>
          <w:sz w:val="26"/>
          <w:szCs w:val="26"/>
        </w:rPr>
        <w:t>администрация города Покачи;</w:t>
      </w:r>
    </w:p>
    <w:p w:rsidR="00F549A5" w:rsidRPr="005C1BE1" w:rsidRDefault="00F549A5" w:rsidP="005C1BE1">
      <w:pPr>
        <w:spacing w:after="0" w:line="240" w:lineRule="auto"/>
        <w:ind w:firstLine="567"/>
        <w:jc w:val="both"/>
        <w:rPr>
          <w:rFonts w:ascii="Times New Roman" w:hAnsi="Times New Roman" w:cs="Times New Roman"/>
          <w:sz w:val="26"/>
          <w:szCs w:val="26"/>
        </w:rPr>
      </w:pPr>
      <w:r w:rsidRPr="005C1BE1">
        <w:rPr>
          <w:rFonts w:ascii="Times New Roman" w:hAnsi="Times New Roman" w:cs="Times New Roman"/>
          <w:sz w:val="26"/>
          <w:szCs w:val="26"/>
        </w:rPr>
        <w:t xml:space="preserve">- </w:t>
      </w:r>
      <w:r w:rsidRPr="005C1BE1">
        <w:rPr>
          <w:rFonts w:ascii="Times New Roman" w:eastAsia="Times New Roman" w:hAnsi="Times New Roman" w:cs="Times New Roman"/>
          <w:sz w:val="26"/>
          <w:szCs w:val="26"/>
        </w:rPr>
        <w:t>КУМИ.</w:t>
      </w:r>
      <w:r w:rsidR="005C1BE1">
        <w:rPr>
          <w:rFonts w:ascii="Times New Roman" w:eastAsia="Times New Roman" w:hAnsi="Times New Roman" w:cs="Times New Roman"/>
          <w:sz w:val="26"/>
          <w:szCs w:val="26"/>
        </w:rPr>
        <w:t xml:space="preserve"> </w:t>
      </w:r>
    </w:p>
    <w:p w:rsidR="00F549A5" w:rsidRPr="005C1BE1" w:rsidRDefault="00F549A5" w:rsidP="005C1BE1">
      <w:pPr>
        <w:spacing w:after="0" w:line="240" w:lineRule="auto"/>
        <w:ind w:firstLine="567"/>
        <w:jc w:val="both"/>
        <w:rPr>
          <w:rFonts w:ascii="Times New Roman" w:eastAsia="Arial" w:hAnsi="Times New Roman" w:cs="Times New Roman"/>
          <w:bCs/>
          <w:sz w:val="26"/>
          <w:szCs w:val="26"/>
        </w:rPr>
      </w:pPr>
      <w:r w:rsidRPr="005C1BE1">
        <w:rPr>
          <w:rFonts w:ascii="Times New Roman" w:eastAsia="Arial" w:hAnsi="Times New Roman" w:cs="Times New Roman"/>
          <w:bCs/>
          <w:sz w:val="26"/>
          <w:szCs w:val="26"/>
        </w:rPr>
        <w:t>Результаты проверки:</w:t>
      </w:r>
    </w:p>
    <w:p w:rsidR="00F549A5" w:rsidRPr="005C1BE1" w:rsidRDefault="00F549A5" w:rsidP="005C1BE1">
      <w:pPr>
        <w:spacing w:after="0" w:line="240" w:lineRule="auto"/>
        <w:ind w:firstLine="567"/>
        <w:jc w:val="both"/>
        <w:rPr>
          <w:rFonts w:ascii="Times New Roman" w:eastAsia="Arial" w:hAnsi="Times New Roman" w:cs="Times New Roman"/>
          <w:bCs/>
          <w:sz w:val="26"/>
          <w:szCs w:val="26"/>
        </w:rPr>
      </w:pPr>
      <w:r w:rsidRPr="005C1BE1">
        <w:rPr>
          <w:rFonts w:ascii="Times New Roman" w:eastAsia="Arial" w:hAnsi="Times New Roman" w:cs="Times New Roman"/>
          <w:bCs/>
          <w:sz w:val="26"/>
          <w:szCs w:val="26"/>
        </w:rPr>
        <w:t>1. А</w:t>
      </w:r>
      <w:r w:rsidRPr="005C1BE1">
        <w:rPr>
          <w:rFonts w:ascii="Times New Roman" w:hAnsi="Times New Roman" w:cs="Times New Roman"/>
          <w:sz w:val="26"/>
          <w:szCs w:val="26"/>
        </w:rPr>
        <w:t>дминистрация города Покачи:</w:t>
      </w:r>
    </w:p>
    <w:p w:rsidR="00F549A5" w:rsidRPr="005C1BE1" w:rsidRDefault="00F549A5" w:rsidP="005C1BE1">
      <w:pPr>
        <w:numPr>
          <w:ilvl w:val="0"/>
          <w:numId w:val="43"/>
        </w:numPr>
        <w:autoSpaceDE w:val="0"/>
        <w:autoSpaceDN w:val="0"/>
        <w:adjustRightInd w:val="0"/>
        <w:spacing w:after="0" w:line="240" w:lineRule="auto"/>
        <w:ind w:left="0" w:firstLine="567"/>
        <w:jc w:val="both"/>
        <w:outlineLvl w:val="1"/>
        <w:rPr>
          <w:rFonts w:ascii="Times New Roman" w:eastAsia="Times New Roman" w:hAnsi="Times New Roman" w:cs="Times New Roman"/>
          <w:sz w:val="26"/>
          <w:szCs w:val="26"/>
        </w:rPr>
      </w:pPr>
      <w:r w:rsidRPr="005C1BE1">
        <w:rPr>
          <w:rFonts w:ascii="Times New Roman" w:eastAsia="Arial" w:hAnsi="Times New Roman" w:cs="Times New Roman"/>
          <w:bCs/>
          <w:sz w:val="26"/>
          <w:szCs w:val="26"/>
        </w:rPr>
        <w:t xml:space="preserve"> </w:t>
      </w:r>
      <w:r w:rsidRPr="005C1BE1">
        <w:rPr>
          <w:rFonts w:ascii="Times New Roman" w:eastAsia="Times New Roman" w:hAnsi="Times New Roman" w:cs="Times New Roman"/>
          <w:sz w:val="26"/>
          <w:szCs w:val="26"/>
        </w:rPr>
        <w:t>В ходе проверки предоставления субсидии в 2013 году выявлено:</w:t>
      </w:r>
    </w:p>
    <w:p w:rsidR="00F549A5" w:rsidRPr="005C1BE1" w:rsidRDefault="00F549A5" w:rsidP="005C1BE1">
      <w:pPr>
        <w:autoSpaceDE w:val="0"/>
        <w:autoSpaceDN w:val="0"/>
        <w:adjustRightInd w:val="0"/>
        <w:spacing w:after="0" w:line="240" w:lineRule="auto"/>
        <w:ind w:firstLine="567"/>
        <w:jc w:val="both"/>
        <w:outlineLvl w:val="1"/>
        <w:rPr>
          <w:rFonts w:ascii="Times New Roman" w:eastAsia="Times New Roman" w:hAnsi="Times New Roman" w:cs="Times New Roman"/>
          <w:bCs/>
          <w:sz w:val="26"/>
          <w:szCs w:val="26"/>
        </w:rPr>
      </w:pPr>
      <w:r w:rsidRPr="005C1BE1">
        <w:rPr>
          <w:rFonts w:ascii="Times New Roman" w:hAnsi="Times New Roman" w:cs="Times New Roman"/>
          <w:sz w:val="26"/>
          <w:szCs w:val="26"/>
        </w:rPr>
        <w:t>1</w:t>
      </w:r>
      <w:r w:rsidR="00D87109" w:rsidRPr="005C1BE1">
        <w:rPr>
          <w:rFonts w:ascii="Times New Roman" w:hAnsi="Times New Roman" w:cs="Times New Roman"/>
          <w:sz w:val="26"/>
          <w:szCs w:val="26"/>
        </w:rPr>
        <w:t>.</w:t>
      </w:r>
      <w:r w:rsidRPr="005C1BE1">
        <w:rPr>
          <w:rFonts w:ascii="Times New Roman" w:eastAsia="Times New Roman" w:hAnsi="Times New Roman" w:cs="Times New Roman"/>
          <w:sz w:val="26"/>
          <w:szCs w:val="26"/>
        </w:rPr>
        <w:t xml:space="preserve"> Работы по реконструкции объектов электросетевого комплекса </w:t>
      </w:r>
      <w:r w:rsidRPr="005C1BE1">
        <w:rPr>
          <w:rFonts w:ascii="Times New Roman" w:eastAsia="Times New Roman" w:hAnsi="Times New Roman" w:cs="Times New Roman"/>
          <w:bCs/>
          <w:sz w:val="26"/>
          <w:szCs w:val="26"/>
        </w:rPr>
        <w:t xml:space="preserve">ВЛ-35кВ Ф№5 ПС 110/35/6кВ «Покачевская», ВЛ-35кВ Ф№6 ПС 110/35/6кВ «Покачевская» производились </w:t>
      </w:r>
      <w:r w:rsidR="00D87109" w:rsidRPr="005C1BE1">
        <w:rPr>
          <w:rFonts w:ascii="Times New Roman" w:eastAsia="Times New Roman" w:hAnsi="Times New Roman" w:cs="Times New Roman"/>
          <w:bCs/>
          <w:sz w:val="26"/>
          <w:szCs w:val="26"/>
        </w:rPr>
        <w:t>без</w:t>
      </w:r>
      <w:r w:rsidRPr="005C1BE1">
        <w:rPr>
          <w:rFonts w:ascii="Times New Roman" w:eastAsia="Times New Roman" w:hAnsi="Times New Roman" w:cs="Times New Roman"/>
          <w:bCs/>
          <w:sz w:val="26"/>
          <w:szCs w:val="26"/>
        </w:rPr>
        <w:t xml:space="preserve"> проектной документации, прошедшей экспертизу, без получения разрешения на строительство и без разрешения на ввод объектов в эксплуатацию.</w:t>
      </w:r>
    </w:p>
    <w:p w:rsidR="00F549A5" w:rsidRPr="005C1BE1" w:rsidRDefault="00F549A5" w:rsidP="005C1BE1">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5C1BE1">
        <w:rPr>
          <w:rFonts w:ascii="Times New Roman" w:hAnsi="Times New Roman" w:cs="Times New Roman"/>
          <w:bCs/>
          <w:sz w:val="26"/>
          <w:szCs w:val="26"/>
        </w:rPr>
        <w:t>2</w:t>
      </w:r>
      <w:r w:rsidR="00D87109" w:rsidRPr="005C1BE1">
        <w:rPr>
          <w:rFonts w:ascii="Times New Roman" w:hAnsi="Times New Roman" w:cs="Times New Roman"/>
          <w:bCs/>
          <w:sz w:val="26"/>
          <w:szCs w:val="26"/>
        </w:rPr>
        <w:t>.</w:t>
      </w:r>
      <w:r w:rsidRPr="005C1BE1">
        <w:rPr>
          <w:rFonts w:ascii="Times New Roman" w:eastAsia="Times New Roman" w:hAnsi="Times New Roman" w:cs="Times New Roman"/>
          <w:bCs/>
          <w:sz w:val="26"/>
          <w:szCs w:val="26"/>
        </w:rPr>
        <w:t xml:space="preserve"> </w:t>
      </w:r>
      <w:r w:rsidRPr="005C1BE1">
        <w:rPr>
          <w:rFonts w:ascii="Times New Roman" w:eastAsia="Times New Roman" w:hAnsi="Times New Roman" w:cs="Times New Roman"/>
          <w:sz w:val="26"/>
          <w:szCs w:val="26"/>
        </w:rPr>
        <w:t>Нарушен</w:t>
      </w:r>
      <w:r w:rsidR="00D87109" w:rsidRPr="005C1BE1">
        <w:rPr>
          <w:rFonts w:ascii="Times New Roman" w:eastAsia="Times New Roman" w:hAnsi="Times New Roman" w:cs="Times New Roman"/>
          <w:sz w:val="26"/>
          <w:szCs w:val="26"/>
        </w:rPr>
        <w:t>ы</w:t>
      </w:r>
      <w:r w:rsidRPr="005C1BE1">
        <w:rPr>
          <w:rFonts w:ascii="Times New Roman" w:eastAsia="Times New Roman" w:hAnsi="Times New Roman" w:cs="Times New Roman"/>
          <w:sz w:val="26"/>
          <w:szCs w:val="26"/>
        </w:rPr>
        <w:t xml:space="preserve"> норм</w:t>
      </w:r>
      <w:r w:rsidR="00D87109" w:rsidRPr="005C1BE1">
        <w:rPr>
          <w:rFonts w:ascii="Times New Roman" w:eastAsia="Times New Roman" w:hAnsi="Times New Roman" w:cs="Times New Roman"/>
          <w:sz w:val="26"/>
          <w:szCs w:val="26"/>
        </w:rPr>
        <w:t>ы</w:t>
      </w:r>
      <w:r w:rsidRPr="005C1BE1">
        <w:rPr>
          <w:rFonts w:ascii="Times New Roman" w:eastAsia="Times New Roman" w:hAnsi="Times New Roman" w:cs="Times New Roman"/>
          <w:sz w:val="26"/>
          <w:szCs w:val="26"/>
        </w:rPr>
        <w:t>, установленны</w:t>
      </w:r>
      <w:r w:rsidR="00D87109" w:rsidRPr="005C1BE1">
        <w:rPr>
          <w:rFonts w:ascii="Times New Roman" w:eastAsia="Times New Roman" w:hAnsi="Times New Roman" w:cs="Times New Roman"/>
          <w:sz w:val="26"/>
          <w:szCs w:val="26"/>
        </w:rPr>
        <w:t>е</w:t>
      </w:r>
      <w:r w:rsidRPr="005C1BE1">
        <w:rPr>
          <w:rFonts w:ascii="Times New Roman" w:eastAsia="Times New Roman" w:hAnsi="Times New Roman" w:cs="Times New Roman"/>
          <w:sz w:val="26"/>
          <w:szCs w:val="26"/>
        </w:rPr>
        <w:t xml:space="preserve"> пунктом 1 статьи 78 Бюджетно</w:t>
      </w:r>
      <w:r w:rsidR="00D87109" w:rsidRPr="005C1BE1">
        <w:rPr>
          <w:rFonts w:ascii="Times New Roman" w:eastAsia="Times New Roman" w:hAnsi="Times New Roman" w:cs="Times New Roman"/>
          <w:sz w:val="26"/>
          <w:szCs w:val="26"/>
        </w:rPr>
        <w:t>го кодекса Российской Федерации</w:t>
      </w:r>
      <w:r w:rsidRPr="005C1BE1">
        <w:rPr>
          <w:rFonts w:ascii="Times New Roman" w:eastAsia="Times New Roman" w:hAnsi="Times New Roman" w:cs="Times New Roman"/>
          <w:sz w:val="26"/>
          <w:szCs w:val="26"/>
        </w:rPr>
        <w:t>:</w:t>
      </w:r>
    </w:p>
    <w:p w:rsidR="00F549A5" w:rsidRPr="005C1BE1" w:rsidRDefault="00F549A5" w:rsidP="005C1BE1">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 предоставлен</w:t>
      </w:r>
      <w:r w:rsidR="00D87109" w:rsidRPr="005C1BE1">
        <w:rPr>
          <w:rFonts w:ascii="Times New Roman" w:eastAsia="Times New Roman" w:hAnsi="Times New Roman" w:cs="Times New Roman"/>
          <w:sz w:val="26"/>
          <w:szCs w:val="26"/>
        </w:rPr>
        <w:t>а</w:t>
      </w:r>
      <w:r w:rsidRPr="005C1BE1">
        <w:rPr>
          <w:rFonts w:ascii="Times New Roman" w:eastAsia="Times New Roman" w:hAnsi="Times New Roman" w:cs="Times New Roman"/>
          <w:sz w:val="26"/>
          <w:szCs w:val="26"/>
        </w:rPr>
        <w:t xml:space="preserve"> субсиди</w:t>
      </w:r>
      <w:r w:rsidR="00D87109" w:rsidRPr="005C1BE1">
        <w:rPr>
          <w:rFonts w:ascii="Times New Roman" w:eastAsia="Times New Roman" w:hAnsi="Times New Roman" w:cs="Times New Roman"/>
          <w:sz w:val="26"/>
          <w:szCs w:val="26"/>
        </w:rPr>
        <w:t>я</w:t>
      </w:r>
      <w:r w:rsidRPr="005C1BE1">
        <w:rPr>
          <w:rFonts w:ascii="Times New Roman" w:eastAsia="Times New Roman" w:hAnsi="Times New Roman" w:cs="Times New Roman"/>
          <w:sz w:val="26"/>
          <w:szCs w:val="26"/>
        </w:rPr>
        <w:t xml:space="preserve"> ОАО </w:t>
      </w:r>
      <w:r w:rsidRPr="005C1BE1">
        <w:rPr>
          <w:rFonts w:ascii="Times New Roman" w:eastAsia="Times New Roman" w:hAnsi="Times New Roman" w:cs="Times New Roman"/>
          <w:bCs/>
          <w:sz w:val="26"/>
          <w:szCs w:val="26"/>
        </w:rPr>
        <w:t>«ЮТЭК-Покачи» без документального подтверждения фактических затрат</w:t>
      </w:r>
      <w:r w:rsidRPr="005C1BE1">
        <w:rPr>
          <w:rFonts w:ascii="Times New Roman" w:eastAsia="Times New Roman" w:hAnsi="Times New Roman" w:cs="Times New Roman"/>
          <w:sz w:val="26"/>
          <w:szCs w:val="26"/>
        </w:rPr>
        <w:t xml:space="preserve"> </w:t>
      </w:r>
      <w:r w:rsidRPr="005C1BE1">
        <w:rPr>
          <w:rFonts w:ascii="Times New Roman" w:eastAsia="Times New Roman" w:hAnsi="Times New Roman" w:cs="Times New Roman"/>
          <w:bCs/>
          <w:sz w:val="26"/>
          <w:szCs w:val="26"/>
        </w:rPr>
        <w:t>на сумму 79 469,04 рублей</w:t>
      </w:r>
      <w:r w:rsidRPr="005C1BE1">
        <w:rPr>
          <w:rFonts w:ascii="Times New Roman" w:eastAsia="Times New Roman" w:hAnsi="Times New Roman" w:cs="Times New Roman"/>
          <w:sz w:val="26"/>
          <w:szCs w:val="26"/>
        </w:rPr>
        <w:t>;</w:t>
      </w:r>
    </w:p>
    <w:p w:rsidR="00F549A5" w:rsidRPr="005C1BE1" w:rsidRDefault="00F549A5" w:rsidP="005C1BE1">
      <w:pPr>
        <w:autoSpaceDE w:val="0"/>
        <w:autoSpaceDN w:val="0"/>
        <w:adjustRightInd w:val="0"/>
        <w:spacing w:after="0" w:line="240" w:lineRule="auto"/>
        <w:ind w:firstLine="567"/>
        <w:jc w:val="both"/>
        <w:outlineLvl w:val="1"/>
        <w:rPr>
          <w:rFonts w:ascii="Times New Roman" w:eastAsia="Times New Roman" w:hAnsi="Times New Roman" w:cs="Times New Roman"/>
          <w:bCs/>
          <w:sz w:val="26"/>
          <w:szCs w:val="26"/>
        </w:rPr>
      </w:pPr>
      <w:r w:rsidRPr="005C1BE1">
        <w:rPr>
          <w:rFonts w:ascii="Times New Roman" w:eastAsia="Times New Roman" w:hAnsi="Times New Roman" w:cs="Times New Roman"/>
          <w:sz w:val="26"/>
          <w:szCs w:val="26"/>
        </w:rPr>
        <w:lastRenderedPageBreak/>
        <w:t>-</w:t>
      </w:r>
      <w:r w:rsidR="005C1BE1">
        <w:rPr>
          <w:rFonts w:ascii="Times New Roman" w:eastAsia="Times New Roman" w:hAnsi="Times New Roman" w:cs="Times New Roman"/>
          <w:sz w:val="26"/>
          <w:szCs w:val="26"/>
        </w:rPr>
        <w:t xml:space="preserve"> </w:t>
      </w:r>
      <w:r w:rsidRPr="005C1BE1">
        <w:rPr>
          <w:rFonts w:ascii="Times New Roman" w:eastAsia="Times New Roman" w:hAnsi="Times New Roman" w:cs="Times New Roman"/>
          <w:sz w:val="26"/>
          <w:szCs w:val="26"/>
        </w:rPr>
        <w:t>объем</w:t>
      </w:r>
      <w:r w:rsidR="00D87109" w:rsidRPr="005C1BE1">
        <w:rPr>
          <w:rFonts w:ascii="Times New Roman" w:eastAsia="Times New Roman" w:hAnsi="Times New Roman" w:cs="Times New Roman"/>
          <w:sz w:val="26"/>
          <w:szCs w:val="26"/>
        </w:rPr>
        <w:t>ы</w:t>
      </w:r>
      <w:r w:rsidRPr="005C1BE1">
        <w:rPr>
          <w:rFonts w:ascii="Times New Roman" w:eastAsia="Times New Roman" w:hAnsi="Times New Roman" w:cs="Times New Roman"/>
          <w:sz w:val="26"/>
          <w:szCs w:val="26"/>
        </w:rPr>
        <w:t xml:space="preserve"> работ, указанных в актах выполненных работ</w:t>
      </w:r>
      <w:r w:rsidR="00D87109" w:rsidRPr="005C1BE1">
        <w:rPr>
          <w:rFonts w:ascii="Times New Roman" w:eastAsia="Times New Roman" w:hAnsi="Times New Roman" w:cs="Times New Roman"/>
          <w:sz w:val="26"/>
          <w:szCs w:val="26"/>
        </w:rPr>
        <w:t xml:space="preserve"> по</w:t>
      </w:r>
      <w:r w:rsidRPr="005C1BE1">
        <w:rPr>
          <w:rFonts w:ascii="Times New Roman" w:eastAsia="Times New Roman" w:hAnsi="Times New Roman" w:cs="Times New Roman"/>
          <w:sz w:val="26"/>
          <w:szCs w:val="26"/>
        </w:rPr>
        <w:t xml:space="preserve"> реконструкции объектов </w:t>
      </w:r>
      <w:r w:rsidRPr="005C1BE1">
        <w:rPr>
          <w:rFonts w:ascii="Times New Roman" w:eastAsia="Times New Roman" w:hAnsi="Times New Roman" w:cs="Times New Roman"/>
          <w:bCs/>
          <w:sz w:val="26"/>
          <w:szCs w:val="26"/>
        </w:rPr>
        <w:t>ВЛ-35кВ Ф№5 ПС 110/35/6кВ «Покачевская», ВЛ-35кВ Ф№6 ПС 110/35/6кВ «Покачевская»,</w:t>
      </w:r>
      <w:r w:rsidRPr="005C1BE1">
        <w:rPr>
          <w:rFonts w:ascii="Times New Roman" w:eastAsia="Times New Roman" w:hAnsi="Times New Roman" w:cs="Times New Roman"/>
          <w:sz w:val="26"/>
          <w:szCs w:val="26"/>
        </w:rPr>
        <w:t xml:space="preserve"> </w:t>
      </w:r>
      <w:r w:rsidR="00D87109" w:rsidRPr="005C1BE1">
        <w:rPr>
          <w:rFonts w:ascii="Times New Roman" w:eastAsia="Times New Roman" w:hAnsi="Times New Roman" w:cs="Times New Roman"/>
          <w:sz w:val="26"/>
          <w:szCs w:val="26"/>
        </w:rPr>
        <w:t>не соответствуют</w:t>
      </w:r>
      <w:r w:rsidRPr="005C1BE1">
        <w:rPr>
          <w:rFonts w:ascii="Times New Roman" w:eastAsia="Times New Roman" w:hAnsi="Times New Roman" w:cs="Times New Roman"/>
          <w:sz w:val="26"/>
          <w:szCs w:val="26"/>
        </w:rPr>
        <w:t xml:space="preserve"> фактически произведенны</w:t>
      </w:r>
      <w:r w:rsidR="00D87109" w:rsidRPr="005C1BE1">
        <w:rPr>
          <w:rFonts w:ascii="Times New Roman" w:eastAsia="Times New Roman" w:hAnsi="Times New Roman" w:cs="Times New Roman"/>
          <w:sz w:val="26"/>
          <w:szCs w:val="26"/>
        </w:rPr>
        <w:t>м</w:t>
      </w:r>
      <w:r w:rsidRPr="005C1BE1">
        <w:rPr>
          <w:rFonts w:ascii="Times New Roman" w:eastAsia="Times New Roman" w:hAnsi="Times New Roman" w:cs="Times New Roman"/>
          <w:sz w:val="26"/>
          <w:szCs w:val="26"/>
        </w:rPr>
        <w:t xml:space="preserve"> работ</w:t>
      </w:r>
      <w:r w:rsidR="00D87109" w:rsidRPr="005C1BE1">
        <w:rPr>
          <w:rFonts w:ascii="Times New Roman" w:eastAsia="Times New Roman" w:hAnsi="Times New Roman" w:cs="Times New Roman"/>
          <w:sz w:val="26"/>
          <w:szCs w:val="26"/>
        </w:rPr>
        <w:t>ам</w:t>
      </w:r>
      <w:r w:rsidRPr="005C1BE1">
        <w:rPr>
          <w:rFonts w:ascii="Times New Roman" w:eastAsia="Times New Roman" w:hAnsi="Times New Roman" w:cs="Times New Roman"/>
          <w:sz w:val="26"/>
          <w:szCs w:val="26"/>
        </w:rPr>
        <w:t xml:space="preserve"> на сумму 330 920,98 рубл</w:t>
      </w:r>
      <w:r w:rsidR="00D87109" w:rsidRPr="005C1BE1">
        <w:rPr>
          <w:rFonts w:ascii="Times New Roman" w:eastAsia="Times New Roman" w:hAnsi="Times New Roman" w:cs="Times New Roman"/>
          <w:sz w:val="26"/>
          <w:szCs w:val="26"/>
        </w:rPr>
        <w:t>я</w:t>
      </w:r>
      <w:r w:rsidRPr="005C1BE1">
        <w:rPr>
          <w:rFonts w:ascii="Times New Roman" w:eastAsia="Times New Roman" w:hAnsi="Times New Roman" w:cs="Times New Roman"/>
          <w:sz w:val="26"/>
          <w:szCs w:val="26"/>
        </w:rPr>
        <w:t>.</w:t>
      </w:r>
      <w:r w:rsidR="005C1BE1">
        <w:rPr>
          <w:rFonts w:ascii="Times New Roman" w:eastAsia="Times New Roman" w:hAnsi="Times New Roman" w:cs="Times New Roman"/>
          <w:sz w:val="26"/>
          <w:szCs w:val="26"/>
        </w:rPr>
        <w:t xml:space="preserve"> </w:t>
      </w:r>
    </w:p>
    <w:p w:rsidR="00F549A5" w:rsidRPr="005C1BE1" w:rsidRDefault="00F549A5" w:rsidP="005C1BE1">
      <w:pPr>
        <w:autoSpaceDE w:val="0"/>
        <w:autoSpaceDN w:val="0"/>
        <w:adjustRightInd w:val="0"/>
        <w:spacing w:after="0" w:line="240" w:lineRule="auto"/>
        <w:ind w:firstLine="567"/>
        <w:jc w:val="both"/>
        <w:outlineLvl w:val="1"/>
        <w:rPr>
          <w:rFonts w:ascii="Times New Roman" w:eastAsia="Times New Roman" w:hAnsi="Times New Roman" w:cs="Times New Roman"/>
          <w:bCs/>
          <w:sz w:val="26"/>
          <w:szCs w:val="26"/>
        </w:rPr>
      </w:pPr>
      <w:r w:rsidRPr="005C1BE1">
        <w:rPr>
          <w:rFonts w:ascii="Times New Roman" w:eastAsia="Times New Roman" w:hAnsi="Times New Roman" w:cs="Times New Roman"/>
          <w:sz w:val="26"/>
          <w:szCs w:val="26"/>
        </w:rPr>
        <w:t>3</w:t>
      </w:r>
      <w:r w:rsidR="00D87109" w:rsidRPr="005C1BE1">
        <w:rPr>
          <w:rFonts w:ascii="Times New Roman" w:hAnsi="Times New Roman" w:cs="Times New Roman"/>
          <w:sz w:val="26"/>
          <w:szCs w:val="26"/>
        </w:rPr>
        <w:t>.</w:t>
      </w:r>
      <w:r w:rsidRPr="005C1BE1">
        <w:rPr>
          <w:rFonts w:ascii="Times New Roman" w:eastAsia="Times New Roman" w:hAnsi="Times New Roman" w:cs="Times New Roman"/>
          <w:sz w:val="26"/>
          <w:szCs w:val="26"/>
        </w:rPr>
        <w:t xml:space="preserve"> Нарушен пункт 4.4.9 заключенного Соглашения. </w:t>
      </w:r>
      <w:r w:rsidRPr="005C1BE1">
        <w:rPr>
          <w:rFonts w:ascii="Times New Roman" w:eastAsia="Times New Roman" w:hAnsi="Times New Roman" w:cs="Times New Roman"/>
          <w:bCs/>
          <w:sz w:val="26"/>
          <w:szCs w:val="26"/>
        </w:rPr>
        <w:t>В нарушение данного пункта, в процессе производства работ по реконструкции объектов ВЛ-35кВ Ф№5 ПС 110/35/6кВ «Покачевская», ВЛ-35кВ Ф№6 ПС 110/35/6кВ «Покачевская», ОАО «ЮТЭК-Покачи» не велся журнал производства работ.</w:t>
      </w:r>
    </w:p>
    <w:p w:rsidR="00F549A5" w:rsidRPr="005C1BE1" w:rsidRDefault="00F549A5" w:rsidP="005C1BE1">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5C1BE1">
        <w:rPr>
          <w:rFonts w:ascii="Times New Roman" w:hAnsi="Times New Roman" w:cs="Times New Roman"/>
          <w:bCs/>
          <w:sz w:val="26"/>
          <w:szCs w:val="26"/>
        </w:rPr>
        <w:t>4</w:t>
      </w:r>
      <w:r w:rsidR="003D26EA" w:rsidRPr="005C1BE1">
        <w:rPr>
          <w:rFonts w:ascii="Times New Roman" w:hAnsi="Times New Roman" w:cs="Times New Roman"/>
          <w:bCs/>
          <w:sz w:val="26"/>
          <w:szCs w:val="26"/>
        </w:rPr>
        <w:t>.</w:t>
      </w:r>
      <w:r w:rsidRPr="005C1BE1">
        <w:rPr>
          <w:rFonts w:ascii="Times New Roman" w:eastAsia="Times New Roman" w:hAnsi="Times New Roman" w:cs="Times New Roman"/>
          <w:bCs/>
          <w:sz w:val="26"/>
          <w:szCs w:val="26"/>
        </w:rPr>
        <w:t xml:space="preserve"> </w:t>
      </w:r>
      <w:r w:rsidRPr="005C1BE1">
        <w:rPr>
          <w:rFonts w:ascii="Times New Roman" w:eastAsia="Times New Roman" w:hAnsi="Times New Roman" w:cs="Times New Roman"/>
          <w:sz w:val="26"/>
          <w:szCs w:val="26"/>
        </w:rPr>
        <w:t xml:space="preserve">В результате </w:t>
      </w:r>
      <w:proofErr w:type="spellStart"/>
      <w:r w:rsidRPr="005C1BE1">
        <w:rPr>
          <w:rFonts w:ascii="Times New Roman" w:eastAsia="Times New Roman" w:hAnsi="Times New Roman" w:cs="Times New Roman"/>
          <w:sz w:val="26"/>
          <w:szCs w:val="26"/>
        </w:rPr>
        <w:t>неотнесения</w:t>
      </w:r>
      <w:proofErr w:type="spellEnd"/>
      <w:r w:rsidRPr="005C1BE1">
        <w:rPr>
          <w:rFonts w:ascii="Times New Roman" w:eastAsia="Times New Roman" w:hAnsi="Times New Roman" w:cs="Times New Roman"/>
          <w:sz w:val="26"/>
          <w:szCs w:val="26"/>
        </w:rPr>
        <w:t xml:space="preserve"> произведенных при проведении </w:t>
      </w:r>
      <w:r w:rsidRPr="005C1BE1">
        <w:rPr>
          <w:rFonts w:ascii="Times New Roman" w:eastAsia="Times New Roman" w:hAnsi="Times New Roman" w:cs="Times New Roman"/>
          <w:color w:val="000000"/>
          <w:sz w:val="26"/>
          <w:szCs w:val="26"/>
        </w:rPr>
        <w:t xml:space="preserve">реконструкции объектов </w:t>
      </w:r>
      <w:r w:rsidRPr="005C1BE1">
        <w:rPr>
          <w:rFonts w:ascii="Times New Roman" w:eastAsia="Times New Roman" w:hAnsi="Times New Roman" w:cs="Times New Roman"/>
          <w:bCs/>
          <w:sz w:val="26"/>
          <w:szCs w:val="26"/>
        </w:rPr>
        <w:t xml:space="preserve">ВЛ-35кВ Ф№5 ПС 110/35/6кВ «Покачевская», ВЛ-35кВ Ф№6 ПС 110/35/6кВ «Покачевская» затрат </w:t>
      </w:r>
      <w:r w:rsidRPr="005C1BE1">
        <w:rPr>
          <w:rFonts w:ascii="Times New Roman" w:eastAsia="Times New Roman" w:hAnsi="Times New Roman" w:cs="Times New Roman"/>
          <w:color w:val="000000"/>
          <w:sz w:val="26"/>
          <w:szCs w:val="26"/>
        </w:rPr>
        <w:t xml:space="preserve">на увеличение балансовой стоимости объектов </w:t>
      </w:r>
      <w:r w:rsidRPr="005C1BE1">
        <w:rPr>
          <w:rFonts w:ascii="Times New Roman" w:eastAsia="Times New Roman" w:hAnsi="Times New Roman" w:cs="Times New Roman"/>
          <w:bCs/>
          <w:sz w:val="26"/>
          <w:szCs w:val="26"/>
        </w:rPr>
        <w:t>в бюджете города Покачи образовался недополученный доход в размере 256 574,02 рубля.</w:t>
      </w:r>
      <w:r w:rsidR="005C1BE1">
        <w:rPr>
          <w:rFonts w:ascii="Times New Roman" w:eastAsia="Times New Roman" w:hAnsi="Times New Roman" w:cs="Times New Roman"/>
          <w:bCs/>
          <w:sz w:val="26"/>
          <w:szCs w:val="26"/>
        </w:rPr>
        <w:t xml:space="preserve"> </w:t>
      </w:r>
    </w:p>
    <w:p w:rsidR="00F549A5" w:rsidRPr="005C1BE1" w:rsidRDefault="00F549A5" w:rsidP="005C1BE1">
      <w:pPr>
        <w:autoSpaceDE w:val="0"/>
        <w:autoSpaceDN w:val="0"/>
        <w:adjustRightInd w:val="0"/>
        <w:spacing w:after="0" w:line="240" w:lineRule="auto"/>
        <w:ind w:firstLine="567"/>
        <w:jc w:val="both"/>
        <w:outlineLvl w:val="1"/>
        <w:rPr>
          <w:rFonts w:ascii="Times New Roman" w:eastAsia="Arial CYR" w:hAnsi="Times New Roman" w:cs="Times New Roman"/>
          <w:iCs/>
          <w:color w:val="000000"/>
          <w:sz w:val="26"/>
          <w:szCs w:val="26"/>
        </w:rPr>
      </w:pPr>
      <w:r w:rsidRPr="005C1BE1">
        <w:rPr>
          <w:rFonts w:ascii="Times New Roman" w:hAnsi="Times New Roman" w:cs="Times New Roman"/>
          <w:sz w:val="26"/>
          <w:szCs w:val="26"/>
        </w:rPr>
        <w:t>5</w:t>
      </w:r>
      <w:r w:rsidR="003D26EA" w:rsidRPr="005C1BE1">
        <w:rPr>
          <w:rFonts w:ascii="Times New Roman" w:hAnsi="Times New Roman" w:cs="Times New Roman"/>
          <w:sz w:val="26"/>
          <w:szCs w:val="26"/>
        </w:rPr>
        <w:t>.</w:t>
      </w:r>
      <w:r w:rsidRPr="005C1BE1">
        <w:rPr>
          <w:rFonts w:ascii="Times New Roman" w:eastAsia="Times New Roman" w:hAnsi="Times New Roman" w:cs="Times New Roman"/>
          <w:sz w:val="26"/>
          <w:szCs w:val="26"/>
        </w:rPr>
        <w:t xml:space="preserve"> </w:t>
      </w:r>
      <w:r w:rsidRPr="005C1BE1">
        <w:rPr>
          <w:rFonts w:ascii="Times New Roman" w:eastAsia="Times New Roman" w:hAnsi="Times New Roman" w:cs="Times New Roman"/>
          <w:bCs/>
          <w:sz w:val="26"/>
          <w:szCs w:val="26"/>
        </w:rPr>
        <w:t xml:space="preserve">При </w:t>
      </w:r>
      <w:r w:rsidRPr="005C1BE1">
        <w:rPr>
          <w:rFonts w:ascii="Times New Roman" w:eastAsia="Times New Roman" w:hAnsi="Times New Roman" w:cs="Times New Roman"/>
          <w:color w:val="000000"/>
          <w:sz w:val="26"/>
          <w:szCs w:val="26"/>
        </w:rPr>
        <w:t xml:space="preserve">проведении реконструкции </w:t>
      </w:r>
      <w:r w:rsidRPr="005C1BE1">
        <w:rPr>
          <w:rFonts w:ascii="Times New Roman" w:eastAsia="Times New Roman" w:hAnsi="Times New Roman" w:cs="Times New Roman"/>
          <w:bCs/>
          <w:sz w:val="26"/>
          <w:szCs w:val="26"/>
        </w:rPr>
        <w:t xml:space="preserve">ВЛ-35кВ Ф№5 ПС 110/35/6кВ «Покачевская», ВЛ-35кВ Ф№6 ПС 110/35/6кВ «Покачевская» </w:t>
      </w:r>
      <w:r w:rsidRPr="005C1BE1">
        <w:rPr>
          <w:rFonts w:ascii="Times New Roman" w:eastAsia="Times New Roman" w:hAnsi="Times New Roman" w:cs="Times New Roman"/>
          <w:color w:val="000000"/>
          <w:sz w:val="26"/>
          <w:szCs w:val="26"/>
        </w:rPr>
        <w:t xml:space="preserve">демонтируемое имущество не принималось к бухгалтерскому учету </w:t>
      </w:r>
      <w:r w:rsidRPr="005C1BE1">
        <w:rPr>
          <w:rFonts w:ascii="Times New Roman" w:eastAsia="Arial CYR" w:hAnsi="Times New Roman" w:cs="Times New Roman"/>
          <w:iCs/>
          <w:color w:val="000000"/>
          <w:sz w:val="26"/>
          <w:szCs w:val="26"/>
        </w:rPr>
        <w:t>и не реализовывалось.</w:t>
      </w:r>
    </w:p>
    <w:p w:rsidR="00F549A5" w:rsidRPr="005C1BE1" w:rsidRDefault="00F549A5" w:rsidP="005C1BE1">
      <w:pPr>
        <w:numPr>
          <w:ilvl w:val="0"/>
          <w:numId w:val="43"/>
        </w:numPr>
        <w:autoSpaceDE w:val="0"/>
        <w:autoSpaceDN w:val="0"/>
        <w:adjustRightInd w:val="0"/>
        <w:spacing w:after="0" w:line="240" w:lineRule="auto"/>
        <w:ind w:left="0" w:firstLine="567"/>
        <w:jc w:val="both"/>
        <w:outlineLvl w:val="1"/>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В ходе проверки предоставления субсидии в 2014 году выявлено:</w:t>
      </w:r>
    </w:p>
    <w:p w:rsidR="00F549A5" w:rsidRPr="005C1BE1" w:rsidRDefault="00F549A5" w:rsidP="005C1BE1">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5C1BE1">
        <w:rPr>
          <w:rFonts w:ascii="Times New Roman" w:hAnsi="Times New Roman" w:cs="Times New Roman"/>
          <w:sz w:val="26"/>
          <w:szCs w:val="26"/>
        </w:rPr>
        <w:t>1)</w:t>
      </w:r>
      <w:r w:rsidRPr="005C1BE1">
        <w:rPr>
          <w:rFonts w:ascii="Times New Roman" w:eastAsia="Times New Roman" w:hAnsi="Times New Roman" w:cs="Times New Roman"/>
          <w:sz w:val="26"/>
          <w:szCs w:val="26"/>
        </w:rPr>
        <w:t xml:space="preserve"> </w:t>
      </w:r>
      <w:r w:rsidR="0077602B" w:rsidRPr="005C1BE1">
        <w:rPr>
          <w:rFonts w:ascii="Times New Roman" w:eastAsia="Times New Roman" w:hAnsi="Times New Roman" w:cs="Times New Roman"/>
          <w:sz w:val="26"/>
          <w:szCs w:val="26"/>
        </w:rPr>
        <w:t>н</w:t>
      </w:r>
      <w:r w:rsidRPr="005C1BE1">
        <w:rPr>
          <w:rFonts w:ascii="Times New Roman" w:eastAsia="Times New Roman" w:hAnsi="Times New Roman" w:cs="Times New Roman"/>
          <w:sz w:val="26"/>
          <w:szCs w:val="26"/>
        </w:rPr>
        <w:t>арушение норм, установленных Бюджетным кодексом Российской Федерации, а именно:</w:t>
      </w:r>
    </w:p>
    <w:p w:rsidR="00F549A5" w:rsidRPr="005C1BE1" w:rsidRDefault="00F549A5" w:rsidP="005C1BE1">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 xml:space="preserve">- нарушение пункта 1 статьи 78, выразившееся в предоставлении администрацией города Покачи субсидии ОАО </w:t>
      </w:r>
      <w:r w:rsidRPr="005C1BE1">
        <w:rPr>
          <w:rFonts w:ascii="Times New Roman" w:eastAsia="Times New Roman" w:hAnsi="Times New Roman" w:cs="Times New Roman"/>
          <w:bCs/>
          <w:sz w:val="26"/>
          <w:szCs w:val="26"/>
        </w:rPr>
        <w:t xml:space="preserve">«ЮТЭК-Покачи» </w:t>
      </w:r>
      <w:r w:rsidR="003D26EA" w:rsidRPr="005C1BE1">
        <w:rPr>
          <w:rFonts w:ascii="Times New Roman" w:eastAsia="Times New Roman" w:hAnsi="Times New Roman" w:cs="Times New Roman"/>
          <w:bCs/>
          <w:sz w:val="26"/>
          <w:szCs w:val="26"/>
        </w:rPr>
        <w:t>в размере</w:t>
      </w:r>
      <w:r w:rsidRPr="005C1BE1">
        <w:rPr>
          <w:rFonts w:ascii="Times New Roman" w:eastAsia="Times New Roman" w:hAnsi="Times New Roman" w:cs="Times New Roman"/>
          <w:bCs/>
          <w:sz w:val="26"/>
          <w:szCs w:val="26"/>
        </w:rPr>
        <w:t xml:space="preserve"> 2 060 192,35 рубля,</w:t>
      </w:r>
      <w:r w:rsidRPr="005C1BE1">
        <w:rPr>
          <w:rFonts w:ascii="Times New Roman" w:eastAsia="Times New Roman" w:hAnsi="Times New Roman" w:cs="Times New Roman"/>
          <w:sz w:val="26"/>
          <w:szCs w:val="26"/>
        </w:rPr>
        <w:t xml:space="preserve"> без документального подтверждения затрат;</w:t>
      </w:r>
    </w:p>
    <w:p w:rsidR="00F549A5" w:rsidRPr="005C1BE1" w:rsidRDefault="00F549A5" w:rsidP="005C1BE1">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 xml:space="preserve">- нарушение подпункта 2 пункта 3 статьи 78, выразившееся в </w:t>
      </w:r>
      <w:proofErr w:type="spellStart"/>
      <w:r w:rsidRPr="005C1BE1">
        <w:rPr>
          <w:rFonts w:ascii="Times New Roman" w:eastAsia="Times New Roman" w:hAnsi="Times New Roman" w:cs="Times New Roman"/>
          <w:sz w:val="26"/>
          <w:szCs w:val="26"/>
        </w:rPr>
        <w:t>неустановлении</w:t>
      </w:r>
      <w:proofErr w:type="spellEnd"/>
      <w:r w:rsidRPr="005C1BE1">
        <w:rPr>
          <w:rFonts w:ascii="Times New Roman" w:eastAsia="Times New Roman" w:hAnsi="Times New Roman" w:cs="Times New Roman"/>
          <w:sz w:val="26"/>
          <w:szCs w:val="26"/>
        </w:rPr>
        <w:t xml:space="preserve"> в Порядке целей предоставления субсидии;</w:t>
      </w:r>
    </w:p>
    <w:p w:rsidR="00F549A5" w:rsidRPr="005C1BE1" w:rsidRDefault="00F549A5" w:rsidP="005C1BE1">
      <w:pPr>
        <w:snapToGrid w:val="0"/>
        <w:spacing w:after="0" w:line="240" w:lineRule="auto"/>
        <w:ind w:firstLineChars="295" w:firstLine="7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 нарушение пункта 5 статьи 78, выразившееся в отсутствии в заключенном Соглашении обязательного условия предоставления субсидии, а именно условия согласия получателя субсидии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получателем субсидий условий, целей и порядка их предоставления.</w:t>
      </w:r>
    </w:p>
    <w:p w:rsidR="00F549A5" w:rsidRPr="005C1BE1" w:rsidRDefault="00F549A5" w:rsidP="005C1BE1">
      <w:pPr>
        <w:autoSpaceDE w:val="0"/>
        <w:autoSpaceDN w:val="0"/>
        <w:adjustRightInd w:val="0"/>
        <w:spacing w:after="0" w:line="240" w:lineRule="auto"/>
        <w:ind w:firstLine="567"/>
        <w:jc w:val="both"/>
        <w:outlineLvl w:val="1"/>
        <w:rPr>
          <w:rFonts w:ascii="Times New Roman" w:eastAsia="Times New Roman" w:hAnsi="Times New Roman" w:cs="Times New Roman"/>
          <w:bCs/>
          <w:sz w:val="26"/>
          <w:szCs w:val="26"/>
        </w:rPr>
      </w:pPr>
      <w:r w:rsidRPr="005C1BE1">
        <w:rPr>
          <w:rFonts w:ascii="Times New Roman" w:eastAsia="Times New Roman" w:hAnsi="Times New Roman" w:cs="Times New Roman"/>
          <w:sz w:val="26"/>
          <w:szCs w:val="26"/>
        </w:rPr>
        <w:t>2</w:t>
      </w:r>
      <w:r w:rsidRPr="005C1BE1">
        <w:rPr>
          <w:rFonts w:ascii="Times New Roman" w:hAnsi="Times New Roman" w:cs="Times New Roman"/>
          <w:sz w:val="26"/>
          <w:szCs w:val="26"/>
        </w:rPr>
        <w:t>)</w:t>
      </w:r>
      <w:r w:rsidRPr="005C1BE1">
        <w:rPr>
          <w:rFonts w:ascii="Times New Roman" w:eastAsia="Times New Roman" w:hAnsi="Times New Roman" w:cs="Times New Roman"/>
          <w:sz w:val="26"/>
          <w:szCs w:val="26"/>
        </w:rPr>
        <w:t xml:space="preserve"> </w:t>
      </w:r>
      <w:r w:rsidR="003D26EA" w:rsidRPr="005C1BE1">
        <w:rPr>
          <w:rFonts w:ascii="Times New Roman" w:eastAsia="Times New Roman" w:hAnsi="Times New Roman" w:cs="Times New Roman"/>
          <w:sz w:val="26"/>
          <w:szCs w:val="26"/>
        </w:rPr>
        <w:t>в</w:t>
      </w:r>
      <w:r w:rsidRPr="005C1BE1">
        <w:rPr>
          <w:rFonts w:ascii="Times New Roman" w:eastAsia="Times New Roman" w:hAnsi="Times New Roman" w:cs="Times New Roman"/>
          <w:sz w:val="26"/>
          <w:szCs w:val="26"/>
        </w:rPr>
        <w:t xml:space="preserve"> результате </w:t>
      </w:r>
      <w:proofErr w:type="spellStart"/>
      <w:r w:rsidRPr="005C1BE1">
        <w:rPr>
          <w:rFonts w:ascii="Times New Roman" w:eastAsia="Times New Roman" w:hAnsi="Times New Roman" w:cs="Times New Roman"/>
          <w:sz w:val="26"/>
          <w:szCs w:val="26"/>
        </w:rPr>
        <w:t>неотнесения</w:t>
      </w:r>
      <w:proofErr w:type="spellEnd"/>
      <w:r w:rsidRPr="005C1BE1">
        <w:rPr>
          <w:rFonts w:ascii="Times New Roman" w:eastAsia="Times New Roman" w:hAnsi="Times New Roman" w:cs="Times New Roman"/>
          <w:sz w:val="26"/>
          <w:szCs w:val="26"/>
        </w:rPr>
        <w:t xml:space="preserve"> произведенных при проведении </w:t>
      </w:r>
      <w:r w:rsidRPr="005C1BE1">
        <w:rPr>
          <w:rFonts w:ascii="Times New Roman" w:eastAsia="Times New Roman" w:hAnsi="Times New Roman" w:cs="Times New Roman"/>
          <w:color w:val="000000"/>
          <w:sz w:val="26"/>
          <w:szCs w:val="26"/>
        </w:rPr>
        <w:t>реконструкции объектов КЛ-0,4кВ ТП-10/0,4кВ №1,3 (</w:t>
      </w:r>
      <w:proofErr w:type="spellStart"/>
      <w:r w:rsidRPr="005C1BE1">
        <w:rPr>
          <w:rFonts w:ascii="Times New Roman" w:eastAsia="Times New Roman" w:hAnsi="Times New Roman" w:cs="Times New Roman"/>
          <w:bCs/>
          <w:sz w:val="26"/>
          <w:szCs w:val="26"/>
        </w:rPr>
        <w:t>ул</w:t>
      </w:r>
      <w:proofErr w:type="gramStart"/>
      <w:r w:rsidRPr="005C1BE1">
        <w:rPr>
          <w:rFonts w:ascii="Times New Roman" w:eastAsia="Times New Roman" w:hAnsi="Times New Roman" w:cs="Times New Roman"/>
          <w:bCs/>
          <w:sz w:val="26"/>
          <w:szCs w:val="26"/>
        </w:rPr>
        <w:t>.М</w:t>
      </w:r>
      <w:proofErr w:type="gramEnd"/>
      <w:r w:rsidRPr="005C1BE1">
        <w:rPr>
          <w:rFonts w:ascii="Times New Roman" w:eastAsia="Times New Roman" w:hAnsi="Times New Roman" w:cs="Times New Roman"/>
          <w:bCs/>
          <w:sz w:val="26"/>
          <w:szCs w:val="26"/>
        </w:rPr>
        <w:t>олодежная</w:t>
      </w:r>
      <w:proofErr w:type="spellEnd"/>
      <w:r w:rsidRPr="005C1BE1">
        <w:rPr>
          <w:rFonts w:ascii="Times New Roman" w:eastAsia="Times New Roman" w:hAnsi="Times New Roman" w:cs="Times New Roman"/>
          <w:bCs/>
          <w:sz w:val="26"/>
          <w:szCs w:val="26"/>
        </w:rPr>
        <w:t xml:space="preserve"> 5</w:t>
      </w:r>
      <w:r w:rsidRPr="005C1BE1">
        <w:rPr>
          <w:rFonts w:ascii="Times New Roman" w:eastAsia="Times New Roman" w:hAnsi="Times New Roman" w:cs="Times New Roman"/>
          <w:color w:val="000000"/>
          <w:sz w:val="26"/>
          <w:szCs w:val="26"/>
        </w:rPr>
        <w:t xml:space="preserve">, </w:t>
      </w:r>
      <w:proofErr w:type="spellStart"/>
      <w:r w:rsidRPr="005C1BE1">
        <w:rPr>
          <w:rFonts w:ascii="Times New Roman" w:eastAsia="Times New Roman" w:hAnsi="Times New Roman" w:cs="Times New Roman"/>
          <w:bCs/>
          <w:sz w:val="26"/>
          <w:szCs w:val="26"/>
        </w:rPr>
        <w:t>ул.Молодежная</w:t>
      </w:r>
      <w:proofErr w:type="spellEnd"/>
      <w:r w:rsidRPr="005C1BE1">
        <w:rPr>
          <w:rFonts w:ascii="Times New Roman" w:eastAsia="Times New Roman" w:hAnsi="Times New Roman" w:cs="Times New Roman"/>
          <w:bCs/>
          <w:sz w:val="26"/>
          <w:szCs w:val="26"/>
        </w:rPr>
        <w:t xml:space="preserve"> 7</w:t>
      </w:r>
      <w:r w:rsidRPr="005C1BE1">
        <w:rPr>
          <w:rFonts w:ascii="Times New Roman" w:eastAsia="Times New Roman" w:hAnsi="Times New Roman" w:cs="Times New Roman"/>
          <w:color w:val="000000"/>
          <w:sz w:val="26"/>
          <w:szCs w:val="26"/>
        </w:rPr>
        <w:t xml:space="preserve">, </w:t>
      </w:r>
      <w:proofErr w:type="spellStart"/>
      <w:r w:rsidRPr="005C1BE1">
        <w:rPr>
          <w:rFonts w:ascii="Times New Roman" w:eastAsia="Times New Roman" w:hAnsi="Times New Roman" w:cs="Times New Roman"/>
          <w:bCs/>
          <w:sz w:val="26"/>
          <w:szCs w:val="26"/>
        </w:rPr>
        <w:t>ул.Таежная</w:t>
      </w:r>
      <w:proofErr w:type="spellEnd"/>
      <w:r w:rsidRPr="005C1BE1">
        <w:rPr>
          <w:rFonts w:ascii="Times New Roman" w:eastAsia="Times New Roman" w:hAnsi="Times New Roman" w:cs="Times New Roman"/>
          <w:bCs/>
          <w:sz w:val="26"/>
          <w:szCs w:val="26"/>
        </w:rPr>
        <w:t xml:space="preserve"> 2), </w:t>
      </w:r>
      <w:r w:rsidRPr="005C1BE1">
        <w:rPr>
          <w:rFonts w:ascii="Times New Roman" w:eastAsia="Times New Roman" w:hAnsi="Times New Roman" w:cs="Times New Roman"/>
          <w:color w:val="000000"/>
          <w:sz w:val="26"/>
          <w:szCs w:val="26"/>
        </w:rPr>
        <w:t>ВЛ/КЛ-0,4кВ КТПН-10/0,4кв №47</w:t>
      </w:r>
      <w:r w:rsidRPr="005C1BE1">
        <w:rPr>
          <w:rFonts w:ascii="Times New Roman" w:eastAsia="Times New Roman" w:hAnsi="Times New Roman" w:cs="Times New Roman"/>
          <w:bCs/>
          <w:sz w:val="26"/>
          <w:szCs w:val="26"/>
        </w:rPr>
        <w:t xml:space="preserve"> (перевод нагрузок с КТПН №47 на ТП №2,5 во втором микрорайоне) затрат </w:t>
      </w:r>
      <w:r w:rsidRPr="005C1BE1">
        <w:rPr>
          <w:rFonts w:ascii="Times New Roman" w:eastAsia="Times New Roman" w:hAnsi="Times New Roman" w:cs="Times New Roman"/>
          <w:color w:val="000000"/>
          <w:sz w:val="26"/>
          <w:szCs w:val="26"/>
        </w:rPr>
        <w:t xml:space="preserve">на увеличение балансовой стоимости объектов </w:t>
      </w:r>
      <w:r w:rsidRPr="005C1BE1">
        <w:rPr>
          <w:rFonts w:ascii="Times New Roman" w:eastAsia="Times New Roman" w:hAnsi="Times New Roman" w:cs="Times New Roman"/>
          <w:bCs/>
          <w:sz w:val="26"/>
          <w:szCs w:val="26"/>
        </w:rPr>
        <w:t>в бюджете города Покачи образовался недополученный доход в размере 114 706,12 рубл</w:t>
      </w:r>
      <w:r w:rsidR="003D26EA" w:rsidRPr="005C1BE1">
        <w:rPr>
          <w:rFonts w:ascii="Times New Roman" w:eastAsia="Times New Roman" w:hAnsi="Times New Roman" w:cs="Times New Roman"/>
          <w:bCs/>
          <w:sz w:val="26"/>
          <w:szCs w:val="26"/>
        </w:rPr>
        <w:t>я</w:t>
      </w:r>
      <w:r w:rsidRPr="005C1BE1">
        <w:rPr>
          <w:rFonts w:ascii="Times New Roman" w:eastAsia="Times New Roman" w:hAnsi="Times New Roman" w:cs="Times New Roman"/>
          <w:bCs/>
          <w:sz w:val="26"/>
          <w:szCs w:val="26"/>
        </w:rPr>
        <w:t xml:space="preserve">. </w:t>
      </w:r>
    </w:p>
    <w:p w:rsidR="00F549A5" w:rsidRPr="005C1BE1" w:rsidRDefault="00F549A5" w:rsidP="005C1BE1">
      <w:pPr>
        <w:numPr>
          <w:ilvl w:val="0"/>
          <w:numId w:val="43"/>
        </w:numPr>
        <w:autoSpaceDE w:val="0"/>
        <w:autoSpaceDN w:val="0"/>
        <w:adjustRightInd w:val="0"/>
        <w:spacing w:after="0" w:line="240" w:lineRule="auto"/>
        <w:ind w:left="0" w:firstLine="567"/>
        <w:jc w:val="both"/>
        <w:outlineLvl w:val="1"/>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В ходе проверки предоставления субсидии в 2015 году выявлено:</w:t>
      </w:r>
    </w:p>
    <w:p w:rsidR="00F549A5" w:rsidRPr="005C1BE1" w:rsidRDefault="00F549A5" w:rsidP="005C1BE1">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1</w:t>
      </w:r>
      <w:r w:rsidRPr="005C1BE1">
        <w:rPr>
          <w:rFonts w:ascii="Times New Roman" w:hAnsi="Times New Roman" w:cs="Times New Roman"/>
          <w:sz w:val="26"/>
          <w:szCs w:val="26"/>
        </w:rPr>
        <w:t>)</w:t>
      </w:r>
      <w:r w:rsidRPr="005C1BE1">
        <w:rPr>
          <w:rFonts w:ascii="Times New Roman" w:eastAsia="Times New Roman" w:hAnsi="Times New Roman" w:cs="Times New Roman"/>
          <w:sz w:val="26"/>
          <w:szCs w:val="26"/>
        </w:rPr>
        <w:t xml:space="preserve"> </w:t>
      </w:r>
      <w:r w:rsidR="0077602B" w:rsidRPr="005C1BE1">
        <w:rPr>
          <w:rFonts w:ascii="Times New Roman" w:eastAsia="Times New Roman" w:hAnsi="Times New Roman" w:cs="Times New Roman"/>
          <w:sz w:val="26"/>
          <w:szCs w:val="26"/>
        </w:rPr>
        <w:t>н</w:t>
      </w:r>
      <w:r w:rsidRPr="005C1BE1">
        <w:rPr>
          <w:rFonts w:ascii="Times New Roman" w:eastAsia="Times New Roman" w:hAnsi="Times New Roman" w:cs="Times New Roman"/>
          <w:sz w:val="26"/>
          <w:szCs w:val="26"/>
        </w:rPr>
        <w:t>арушение норм, установленных Бюджетным кодексом Российской Федерации, а именно:</w:t>
      </w:r>
    </w:p>
    <w:p w:rsidR="00F549A5" w:rsidRPr="005C1BE1" w:rsidRDefault="00F549A5" w:rsidP="005C1BE1">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 xml:space="preserve">- нарушение пункта 1 статьи 78, выразившееся в предоставлении администрацией города Покачи субсидии ОАО </w:t>
      </w:r>
      <w:r w:rsidRPr="005C1BE1">
        <w:rPr>
          <w:rFonts w:ascii="Times New Roman" w:eastAsia="Times New Roman" w:hAnsi="Times New Roman" w:cs="Times New Roman"/>
          <w:bCs/>
          <w:sz w:val="26"/>
          <w:szCs w:val="26"/>
        </w:rPr>
        <w:t>«ЮТЭК-Покачи» на сумму 824 484,21 рубля</w:t>
      </w:r>
      <w:r w:rsidRPr="005C1BE1">
        <w:rPr>
          <w:rFonts w:ascii="Times New Roman" w:eastAsia="Times New Roman" w:hAnsi="Times New Roman" w:cs="Times New Roman"/>
          <w:sz w:val="26"/>
          <w:szCs w:val="26"/>
        </w:rPr>
        <w:t xml:space="preserve"> без документального подтверждения затрат;</w:t>
      </w:r>
    </w:p>
    <w:p w:rsidR="00F549A5" w:rsidRPr="005C1BE1" w:rsidRDefault="00F549A5" w:rsidP="005C1BE1">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 xml:space="preserve">- нарушение подпункта 2 пункта 3 статьи 78, выразившееся в </w:t>
      </w:r>
      <w:proofErr w:type="spellStart"/>
      <w:r w:rsidRPr="005C1BE1">
        <w:rPr>
          <w:rFonts w:ascii="Times New Roman" w:eastAsia="Times New Roman" w:hAnsi="Times New Roman" w:cs="Times New Roman"/>
          <w:sz w:val="26"/>
          <w:szCs w:val="26"/>
        </w:rPr>
        <w:t>неустановлении</w:t>
      </w:r>
      <w:proofErr w:type="spellEnd"/>
      <w:r w:rsidRPr="005C1BE1">
        <w:rPr>
          <w:rFonts w:ascii="Times New Roman" w:eastAsia="Times New Roman" w:hAnsi="Times New Roman" w:cs="Times New Roman"/>
          <w:sz w:val="26"/>
          <w:szCs w:val="26"/>
        </w:rPr>
        <w:t xml:space="preserve"> в Порядке целей пре</w:t>
      </w:r>
      <w:r w:rsidR="0077602B" w:rsidRPr="005C1BE1">
        <w:rPr>
          <w:rFonts w:ascii="Times New Roman" w:eastAsia="Times New Roman" w:hAnsi="Times New Roman" w:cs="Times New Roman"/>
          <w:sz w:val="26"/>
          <w:szCs w:val="26"/>
        </w:rPr>
        <w:t>доставления субсидии;</w:t>
      </w:r>
    </w:p>
    <w:p w:rsidR="00F549A5" w:rsidRPr="005C1BE1" w:rsidRDefault="00F549A5" w:rsidP="005C1BE1">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5C1BE1">
        <w:rPr>
          <w:rFonts w:ascii="Times New Roman" w:hAnsi="Times New Roman" w:cs="Times New Roman"/>
          <w:sz w:val="26"/>
          <w:szCs w:val="26"/>
        </w:rPr>
        <w:t>2)</w:t>
      </w:r>
      <w:r w:rsidRPr="005C1BE1">
        <w:rPr>
          <w:rFonts w:ascii="Times New Roman" w:eastAsia="Times New Roman" w:hAnsi="Times New Roman" w:cs="Times New Roman"/>
          <w:sz w:val="26"/>
          <w:szCs w:val="26"/>
        </w:rPr>
        <w:t xml:space="preserve"> </w:t>
      </w:r>
      <w:r w:rsidR="0077602B" w:rsidRPr="005C1BE1">
        <w:rPr>
          <w:rFonts w:ascii="Times New Roman" w:eastAsia="Times New Roman" w:hAnsi="Times New Roman" w:cs="Times New Roman"/>
          <w:sz w:val="26"/>
          <w:szCs w:val="26"/>
        </w:rPr>
        <w:t>п</w:t>
      </w:r>
      <w:r w:rsidRPr="005C1BE1">
        <w:rPr>
          <w:rFonts w:ascii="Times New Roman" w:eastAsia="Times New Roman" w:hAnsi="Times New Roman" w:cs="Times New Roman"/>
          <w:bCs/>
          <w:sz w:val="26"/>
          <w:szCs w:val="26"/>
        </w:rPr>
        <w:t xml:space="preserve">ри </w:t>
      </w:r>
      <w:r w:rsidRPr="005C1BE1">
        <w:rPr>
          <w:rFonts w:ascii="Times New Roman" w:eastAsia="Times New Roman" w:hAnsi="Times New Roman" w:cs="Times New Roman"/>
          <w:color w:val="000000"/>
          <w:sz w:val="26"/>
          <w:szCs w:val="26"/>
        </w:rPr>
        <w:t xml:space="preserve">проведении реконструкции </w:t>
      </w:r>
      <w:r w:rsidRPr="005C1BE1">
        <w:rPr>
          <w:rFonts w:ascii="Times New Roman" w:eastAsia="Times New Roman" w:hAnsi="Times New Roman" w:cs="Times New Roman"/>
          <w:bCs/>
          <w:sz w:val="26"/>
          <w:szCs w:val="26"/>
        </w:rPr>
        <w:t>ВЛ-10кВ ПС 35/10кВ «Городская» Ф</w:t>
      </w:r>
      <w:proofErr w:type="gramStart"/>
      <w:r w:rsidRPr="005C1BE1">
        <w:rPr>
          <w:rFonts w:ascii="Times New Roman" w:eastAsia="Times New Roman" w:hAnsi="Times New Roman" w:cs="Times New Roman"/>
          <w:bCs/>
          <w:sz w:val="26"/>
          <w:szCs w:val="26"/>
        </w:rPr>
        <w:t>2</w:t>
      </w:r>
      <w:proofErr w:type="gramEnd"/>
      <w:r w:rsidRPr="005C1BE1">
        <w:rPr>
          <w:rFonts w:ascii="Times New Roman" w:eastAsia="Times New Roman" w:hAnsi="Times New Roman" w:cs="Times New Roman"/>
          <w:bCs/>
          <w:sz w:val="26"/>
          <w:szCs w:val="26"/>
        </w:rPr>
        <w:t xml:space="preserve"> (замена голых проводов на изолированные провода марки СИП, с установкой двух </w:t>
      </w:r>
      <w:proofErr w:type="spellStart"/>
      <w:r w:rsidRPr="005C1BE1">
        <w:rPr>
          <w:rFonts w:ascii="Times New Roman" w:eastAsia="Times New Roman" w:hAnsi="Times New Roman" w:cs="Times New Roman"/>
          <w:bCs/>
          <w:sz w:val="26"/>
          <w:szCs w:val="26"/>
        </w:rPr>
        <w:t>реклоузеров</w:t>
      </w:r>
      <w:proofErr w:type="spellEnd"/>
      <w:r w:rsidRPr="005C1BE1">
        <w:rPr>
          <w:rFonts w:ascii="Times New Roman" w:eastAsia="Times New Roman" w:hAnsi="Times New Roman" w:cs="Times New Roman"/>
          <w:bCs/>
          <w:sz w:val="26"/>
          <w:szCs w:val="26"/>
        </w:rPr>
        <w:t xml:space="preserve">), ВЛ-10кВ ПС 35/10кВ «Городская» Ф3 (замена голых проводов на изолированные провода марки СИП в черте города) </w:t>
      </w:r>
      <w:r w:rsidRPr="005C1BE1">
        <w:rPr>
          <w:rFonts w:ascii="Times New Roman" w:eastAsia="Times New Roman" w:hAnsi="Times New Roman" w:cs="Times New Roman"/>
          <w:color w:val="000000"/>
          <w:sz w:val="26"/>
          <w:szCs w:val="26"/>
        </w:rPr>
        <w:t xml:space="preserve">демонтируемое имущество не принималось к бухгалтерскому учету </w:t>
      </w:r>
      <w:r w:rsidRPr="005C1BE1">
        <w:rPr>
          <w:rFonts w:ascii="Times New Roman" w:eastAsia="Arial CYR" w:hAnsi="Times New Roman" w:cs="Times New Roman"/>
          <w:iCs/>
          <w:color w:val="000000"/>
          <w:sz w:val="26"/>
          <w:szCs w:val="26"/>
        </w:rPr>
        <w:t>и не реализовывалось.</w:t>
      </w:r>
    </w:p>
    <w:p w:rsidR="00F549A5" w:rsidRPr="005C1BE1" w:rsidRDefault="00F549A5" w:rsidP="005C1BE1">
      <w:pPr>
        <w:autoSpaceDE w:val="0"/>
        <w:autoSpaceDN w:val="0"/>
        <w:adjustRightInd w:val="0"/>
        <w:spacing w:after="0" w:line="240" w:lineRule="auto"/>
        <w:ind w:firstLine="567"/>
        <w:jc w:val="both"/>
        <w:outlineLvl w:val="1"/>
        <w:rPr>
          <w:rFonts w:ascii="Times New Roman" w:hAnsi="Times New Roman" w:cs="Times New Roman"/>
          <w:sz w:val="26"/>
          <w:szCs w:val="26"/>
        </w:rPr>
      </w:pPr>
      <w:r w:rsidRPr="005C1BE1">
        <w:rPr>
          <w:rFonts w:ascii="Times New Roman" w:eastAsia="Times New Roman" w:hAnsi="Times New Roman" w:cs="Times New Roman"/>
          <w:bCs/>
          <w:sz w:val="26"/>
          <w:szCs w:val="26"/>
        </w:rPr>
        <w:lastRenderedPageBreak/>
        <w:t xml:space="preserve">Для принятия мер по устранению </w:t>
      </w:r>
      <w:r w:rsidRPr="005C1BE1">
        <w:rPr>
          <w:rFonts w:ascii="Times New Roman" w:eastAsia="Times New Roman" w:hAnsi="Times New Roman" w:cs="Times New Roman"/>
          <w:sz w:val="26"/>
          <w:szCs w:val="26"/>
        </w:rPr>
        <w:t>выявленных нарушений в администрацию города Покачи направлено представление</w:t>
      </w:r>
      <w:r w:rsidRPr="005C1BE1">
        <w:rPr>
          <w:rFonts w:ascii="Times New Roman" w:hAnsi="Times New Roman" w:cs="Times New Roman"/>
          <w:sz w:val="26"/>
          <w:szCs w:val="26"/>
        </w:rPr>
        <w:t>, предписание</w:t>
      </w:r>
      <w:r w:rsidRPr="005C1BE1">
        <w:rPr>
          <w:rFonts w:ascii="Times New Roman" w:eastAsia="Times New Roman" w:hAnsi="Times New Roman" w:cs="Times New Roman"/>
          <w:sz w:val="26"/>
          <w:szCs w:val="26"/>
        </w:rPr>
        <w:t xml:space="preserve">. </w:t>
      </w:r>
    </w:p>
    <w:p w:rsidR="00F549A5" w:rsidRPr="005C1BE1" w:rsidRDefault="00F549A5" w:rsidP="005C1BE1">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5C1BE1">
        <w:rPr>
          <w:rFonts w:ascii="Times New Roman" w:hAnsi="Times New Roman" w:cs="Times New Roman"/>
          <w:sz w:val="26"/>
          <w:szCs w:val="26"/>
        </w:rPr>
        <w:t>Срок исполнения представления установлен до 09.04.2016, предписания до 01.05.2016.</w:t>
      </w:r>
    </w:p>
    <w:p w:rsidR="00F549A5" w:rsidRPr="005C1BE1" w:rsidRDefault="00F549A5" w:rsidP="005C1BE1">
      <w:pPr>
        <w:spacing w:after="0" w:line="240" w:lineRule="auto"/>
        <w:ind w:firstLine="567"/>
        <w:jc w:val="both"/>
        <w:rPr>
          <w:rFonts w:ascii="Times New Roman" w:eastAsia="Arial" w:hAnsi="Times New Roman" w:cs="Times New Roman"/>
          <w:bCs/>
          <w:sz w:val="26"/>
          <w:szCs w:val="26"/>
        </w:rPr>
      </w:pPr>
      <w:r w:rsidRPr="005C1BE1">
        <w:rPr>
          <w:rFonts w:ascii="Times New Roman" w:eastAsia="Arial" w:hAnsi="Times New Roman" w:cs="Times New Roman"/>
          <w:b/>
          <w:bCs/>
          <w:sz w:val="26"/>
          <w:szCs w:val="26"/>
        </w:rPr>
        <w:t>2.</w:t>
      </w:r>
      <w:r w:rsidRPr="005C1BE1">
        <w:rPr>
          <w:rFonts w:ascii="Times New Roman" w:eastAsia="Arial" w:hAnsi="Times New Roman" w:cs="Times New Roman"/>
          <w:bCs/>
          <w:sz w:val="26"/>
          <w:szCs w:val="26"/>
        </w:rPr>
        <w:t xml:space="preserve"> </w:t>
      </w:r>
      <w:r w:rsidRPr="005C1BE1">
        <w:rPr>
          <w:rFonts w:ascii="Times New Roman" w:eastAsia="Times New Roman" w:hAnsi="Times New Roman" w:cs="Times New Roman"/>
          <w:sz w:val="26"/>
          <w:szCs w:val="26"/>
        </w:rPr>
        <w:t>КУМИ:</w:t>
      </w:r>
    </w:p>
    <w:p w:rsidR="00F549A5" w:rsidRPr="005C1BE1" w:rsidRDefault="00F549A5" w:rsidP="005C1BE1">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В ходе проверки установлено, что:</w:t>
      </w:r>
    </w:p>
    <w:p w:rsidR="00F549A5" w:rsidRPr="005C1BE1" w:rsidRDefault="00F549A5" w:rsidP="005C1BE1">
      <w:pPr>
        <w:autoSpaceDE w:val="0"/>
        <w:autoSpaceDN w:val="0"/>
        <w:adjustRightInd w:val="0"/>
        <w:spacing w:after="0" w:line="240" w:lineRule="auto"/>
        <w:ind w:firstLine="567"/>
        <w:jc w:val="both"/>
        <w:outlineLvl w:val="1"/>
        <w:rPr>
          <w:rFonts w:ascii="Times New Roman" w:eastAsia="Times New Roman" w:hAnsi="Times New Roman" w:cs="Times New Roman"/>
          <w:bCs/>
          <w:sz w:val="26"/>
          <w:szCs w:val="26"/>
        </w:rPr>
      </w:pPr>
      <w:r w:rsidRPr="005C1BE1">
        <w:rPr>
          <w:rFonts w:ascii="Times New Roman" w:hAnsi="Times New Roman" w:cs="Times New Roman"/>
          <w:sz w:val="26"/>
          <w:szCs w:val="26"/>
        </w:rPr>
        <w:t>1)</w:t>
      </w:r>
      <w:r w:rsidRPr="005C1BE1">
        <w:rPr>
          <w:rFonts w:ascii="Times New Roman" w:eastAsia="Times New Roman" w:hAnsi="Times New Roman" w:cs="Times New Roman"/>
          <w:sz w:val="26"/>
          <w:szCs w:val="26"/>
        </w:rPr>
        <w:t xml:space="preserve"> </w:t>
      </w:r>
      <w:r w:rsidR="0077602B" w:rsidRPr="005C1BE1">
        <w:rPr>
          <w:rFonts w:ascii="Times New Roman" w:eastAsia="Times New Roman" w:hAnsi="Times New Roman" w:cs="Times New Roman"/>
          <w:sz w:val="26"/>
          <w:szCs w:val="26"/>
        </w:rPr>
        <w:t>в</w:t>
      </w:r>
      <w:r w:rsidRPr="005C1BE1">
        <w:rPr>
          <w:rFonts w:ascii="Times New Roman" w:eastAsia="Times New Roman" w:hAnsi="Times New Roman" w:cs="Times New Roman"/>
          <w:sz w:val="26"/>
          <w:szCs w:val="26"/>
        </w:rPr>
        <w:t xml:space="preserve"> результате </w:t>
      </w:r>
      <w:proofErr w:type="spellStart"/>
      <w:r w:rsidRPr="005C1BE1">
        <w:rPr>
          <w:rFonts w:ascii="Times New Roman" w:eastAsia="Times New Roman" w:hAnsi="Times New Roman" w:cs="Times New Roman"/>
          <w:sz w:val="26"/>
          <w:szCs w:val="26"/>
        </w:rPr>
        <w:t>неотнесения</w:t>
      </w:r>
      <w:proofErr w:type="spellEnd"/>
      <w:r w:rsidRPr="005C1BE1">
        <w:rPr>
          <w:rFonts w:ascii="Times New Roman" w:eastAsia="Times New Roman" w:hAnsi="Times New Roman" w:cs="Times New Roman"/>
          <w:sz w:val="26"/>
          <w:szCs w:val="26"/>
        </w:rPr>
        <w:t xml:space="preserve"> произведенных при проведении </w:t>
      </w:r>
      <w:r w:rsidRPr="005C1BE1">
        <w:rPr>
          <w:rFonts w:ascii="Times New Roman" w:eastAsia="Times New Roman" w:hAnsi="Times New Roman" w:cs="Times New Roman"/>
          <w:color w:val="000000"/>
          <w:sz w:val="26"/>
          <w:szCs w:val="26"/>
        </w:rPr>
        <w:t xml:space="preserve">реконструкции объектов </w:t>
      </w:r>
      <w:r w:rsidRPr="005C1BE1">
        <w:rPr>
          <w:rFonts w:ascii="Times New Roman" w:eastAsia="Times New Roman" w:hAnsi="Times New Roman" w:cs="Times New Roman"/>
          <w:bCs/>
          <w:sz w:val="26"/>
          <w:szCs w:val="26"/>
        </w:rPr>
        <w:t>ВЛ-35кВ Ф№5 ПС 110/35/6кВ «Покачевская», ВЛ-35кВ Ф№6 ПС 110/35/6кВ «Покачевская» сетей внешне</w:t>
      </w:r>
      <w:r w:rsidR="00336AE4" w:rsidRPr="005C1BE1">
        <w:rPr>
          <w:rFonts w:ascii="Times New Roman" w:eastAsia="Times New Roman" w:hAnsi="Times New Roman" w:cs="Times New Roman"/>
          <w:bCs/>
          <w:sz w:val="26"/>
          <w:szCs w:val="26"/>
        </w:rPr>
        <w:t>го электроснабжения жилых домов</w:t>
      </w:r>
      <w:r w:rsidRPr="005C1BE1">
        <w:rPr>
          <w:rFonts w:ascii="Times New Roman" w:eastAsia="Times New Roman" w:hAnsi="Times New Roman" w:cs="Times New Roman"/>
          <w:bCs/>
          <w:sz w:val="26"/>
          <w:szCs w:val="26"/>
        </w:rPr>
        <w:t xml:space="preserve">: </w:t>
      </w:r>
      <w:proofErr w:type="spellStart"/>
      <w:r w:rsidRPr="005C1BE1">
        <w:rPr>
          <w:rFonts w:ascii="Times New Roman" w:eastAsia="Times New Roman" w:hAnsi="Times New Roman" w:cs="Times New Roman"/>
          <w:bCs/>
          <w:sz w:val="26"/>
          <w:szCs w:val="26"/>
        </w:rPr>
        <w:t>ул</w:t>
      </w:r>
      <w:proofErr w:type="gramStart"/>
      <w:r w:rsidRPr="005C1BE1">
        <w:rPr>
          <w:rFonts w:ascii="Times New Roman" w:eastAsia="Times New Roman" w:hAnsi="Times New Roman" w:cs="Times New Roman"/>
          <w:bCs/>
          <w:sz w:val="26"/>
          <w:szCs w:val="26"/>
        </w:rPr>
        <w:t>.Т</w:t>
      </w:r>
      <w:proofErr w:type="gramEnd"/>
      <w:r w:rsidRPr="005C1BE1">
        <w:rPr>
          <w:rFonts w:ascii="Times New Roman" w:eastAsia="Times New Roman" w:hAnsi="Times New Roman" w:cs="Times New Roman"/>
          <w:bCs/>
          <w:sz w:val="26"/>
          <w:szCs w:val="26"/>
        </w:rPr>
        <w:t>аежная</w:t>
      </w:r>
      <w:proofErr w:type="spellEnd"/>
      <w:r w:rsidRPr="005C1BE1">
        <w:rPr>
          <w:rFonts w:ascii="Times New Roman" w:eastAsia="Times New Roman" w:hAnsi="Times New Roman" w:cs="Times New Roman"/>
          <w:bCs/>
          <w:sz w:val="26"/>
          <w:szCs w:val="26"/>
        </w:rPr>
        <w:t xml:space="preserve"> 2, </w:t>
      </w:r>
      <w:proofErr w:type="spellStart"/>
      <w:r w:rsidRPr="005C1BE1">
        <w:rPr>
          <w:rFonts w:ascii="Times New Roman" w:eastAsia="Times New Roman" w:hAnsi="Times New Roman" w:cs="Times New Roman"/>
          <w:bCs/>
          <w:sz w:val="26"/>
          <w:szCs w:val="26"/>
        </w:rPr>
        <w:t>ул.Молодежная</w:t>
      </w:r>
      <w:proofErr w:type="spellEnd"/>
      <w:r w:rsidRPr="005C1BE1">
        <w:rPr>
          <w:rFonts w:ascii="Times New Roman" w:eastAsia="Times New Roman" w:hAnsi="Times New Roman" w:cs="Times New Roman"/>
          <w:bCs/>
          <w:sz w:val="26"/>
          <w:szCs w:val="26"/>
        </w:rPr>
        <w:t xml:space="preserve"> 5, </w:t>
      </w:r>
      <w:proofErr w:type="spellStart"/>
      <w:r w:rsidRPr="005C1BE1">
        <w:rPr>
          <w:rFonts w:ascii="Times New Roman" w:eastAsia="Times New Roman" w:hAnsi="Times New Roman" w:cs="Times New Roman"/>
          <w:bCs/>
          <w:sz w:val="26"/>
          <w:szCs w:val="26"/>
        </w:rPr>
        <w:t>ул.Молодежная</w:t>
      </w:r>
      <w:proofErr w:type="spellEnd"/>
      <w:r w:rsidRPr="005C1BE1">
        <w:rPr>
          <w:rFonts w:ascii="Times New Roman" w:eastAsia="Times New Roman" w:hAnsi="Times New Roman" w:cs="Times New Roman"/>
          <w:bCs/>
          <w:sz w:val="26"/>
          <w:szCs w:val="26"/>
        </w:rPr>
        <w:t xml:space="preserve"> 7, перевода нагрузок с КТПН №47 на ТП №2,5, затрат </w:t>
      </w:r>
      <w:r w:rsidRPr="005C1BE1">
        <w:rPr>
          <w:rFonts w:ascii="Times New Roman" w:eastAsia="Times New Roman" w:hAnsi="Times New Roman" w:cs="Times New Roman"/>
          <w:color w:val="000000"/>
          <w:sz w:val="26"/>
          <w:szCs w:val="26"/>
        </w:rPr>
        <w:t xml:space="preserve">на увеличение балансовой стоимости объектов </w:t>
      </w:r>
      <w:r w:rsidRPr="005C1BE1">
        <w:rPr>
          <w:rFonts w:ascii="Times New Roman" w:eastAsia="Times New Roman" w:hAnsi="Times New Roman" w:cs="Times New Roman"/>
          <w:bCs/>
          <w:sz w:val="26"/>
          <w:szCs w:val="26"/>
        </w:rPr>
        <w:t>в бюджете города Покачи образовался недополученный дох</w:t>
      </w:r>
      <w:r w:rsidR="0077602B" w:rsidRPr="005C1BE1">
        <w:rPr>
          <w:rFonts w:ascii="Times New Roman" w:eastAsia="Times New Roman" w:hAnsi="Times New Roman" w:cs="Times New Roman"/>
          <w:bCs/>
          <w:sz w:val="26"/>
          <w:szCs w:val="26"/>
        </w:rPr>
        <w:t>од в размере 371 280,14 рубл</w:t>
      </w:r>
      <w:r w:rsidR="003D26EA" w:rsidRPr="005C1BE1">
        <w:rPr>
          <w:rFonts w:ascii="Times New Roman" w:eastAsia="Times New Roman" w:hAnsi="Times New Roman" w:cs="Times New Roman"/>
          <w:bCs/>
          <w:sz w:val="26"/>
          <w:szCs w:val="26"/>
        </w:rPr>
        <w:t>я</w:t>
      </w:r>
      <w:r w:rsidR="0077602B" w:rsidRPr="005C1BE1">
        <w:rPr>
          <w:rFonts w:ascii="Times New Roman" w:eastAsia="Times New Roman" w:hAnsi="Times New Roman" w:cs="Times New Roman"/>
          <w:bCs/>
          <w:sz w:val="26"/>
          <w:szCs w:val="26"/>
        </w:rPr>
        <w:t>;</w:t>
      </w:r>
    </w:p>
    <w:p w:rsidR="00F549A5" w:rsidRPr="005C1BE1" w:rsidRDefault="00F549A5" w:rsidP="005C1BE1">
      <w:pPr>
        <w:spacing w:after="0" w:line="240" w:lineRule="auto"/>
        <w:ind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bCs/>
          <w:sz w:val="26"/>
          <w:szCs w:val="26"/>
        </w:rPr>
        <w:t>2</w:t>
      </w:r>
      <w:r w:rsidRPr="005C1BE1">
        <w:rPr>
          <w:rFonts w:ascii="Times New Roman" w:hAnsi="Times New Roman" w:cs="Times New Roman"/>
          <w:bCs/>
          <w:sz w:val="26"/>
          <w:szCs w:val="26"/>
        </w:rPr>
        <w:t>)</w:t>
      </w:r>
      <w:r w:rsidRPr="005C1BE1">
        <w:rPr>
          <w:rFonts w:ascii="Times New Roman" w:eastAsia="Times New Roman" w:hAnsi="Times New Roman" w:cs="Times New Roman"/>
          <w:bCs/>
          <w:sz w:val="26"/>
          <w:szCs w:val="26"/>
        </w:rPr>
        <w:t xml:space="preserve"> </w:t>
      </w:r>
      <w:r w:rsidR="00336AE4" w:rsidRPr="005C1BE1">
        <w:rPr>
          <w:rFonts w:ascii="Times New Roman" w:eastAsia="Times New Roman" w:hAnsi="Times New Roman" w:cs="Times New Roman"/>
          <w:bCs/>
          <w:sz w:val="26"/>
          <w:szCs w:val="26"/>
        </w:rPr>
        <w:t>п</w:t>
      </w:r>
      <w:r w:rsidRPr="005C1BE1">
        <w:rPr>
          <w:rFonts w:ascii="Times New Roman" w:eastAsia="Times New Roman" w:hAnsi="Times New Roman" w:cs="Times New Roman"/>
          <w:bCs/>
          <w:sz w:val="26"/>
          <w:szCs w:val="26"/>
        </w:rPr>
        <w:t xml:space="preserve">ри </w:t>
      </w:r>
      <w:r w:rsidRPr="005C1BE1">
        <w:rPr>
          <w:rFonts w:ascii="Times New Roman" w:eastAsia="Times New Roman" w:hAnsi="Times New Roman" w:cs="Times New Roman"/>
          <w:color w:val="000000"/>
          <w:sz w:val="26"/>
          <w:szCs w:val="26"/>
        </w:rPr>
        <w:t xml:space="preserve">проведении реконструкции </w:t>
      </w:r>
      <w:r w:rsidRPr="005C1BE1">
        <w:rPr>
          <w:rFonts w:ascii="Times New Roman" w:eastAsia="Times New Roman" w:hAnsi="Times New Roman" w:cs="Times New Roman"/>
          <w:bCs/>
          <w:sz w:val="26"/>
          <w:szCs w:val="26"/>
        </w:rPr>
        <w:t>ВЛ-10кВ ПС 35/10кВ «Городская» Ф</w:t>
      </w:r>
      <w:proofErr w:type="gramStart"/>
      <w:r w:rsidRPr="005C1BE1">
        <w:rPr>
          <w:rFonts w:ascii="Times New Roman" w:eastAsia="Times New Roman" w:hAnsi="Times New Roman" w:cs="Times New Roman"/>
          <w:bCs/>
          <w:sz w:val="26"/>
          <w:szCs w:val="26"/>
        </w:rPr>
        <w:t>2</w:t>
      </w:r>
      <w:proofErr w:type="gramEnd"/>
      <w:r w:rsidRPr="005C1BE1">
        <w:rPr>
          <w:rFonts w:ascii="Times New Roman" w:eastAsia="Times New Roman" w:hAnsi="Times New Roman" w:cs="Times New Roman"/>
          <w:bCs/>
          <w:sz w:val="26"/>
          <w:szCs w:val="26"/>
        </w:rPr>
        <w:t xml:space="preserve"> (замена голых проводов на изолированные провода марки СИП, с установкой двух </w:t>
      </w:r>
      <w:proofErr w:type="spellStart"/>
      <w:r w:rsidRPr="005C1BE1">
        <w:rPr>
          <w:rFonts w:ascii="Times New Roman" w:eastAsia="Times New Roman" w:hAnsi="Times New Roman" w:cs="Times New Roman"/>
          <w:bCs/>
          <w:sz w:val="26"/>
          <w:szCs w:val="26"/>
        </w:rPr>
        <w:t>реклоузеров</w:t>
      </w:r>
      <w:proofErr w:type="spellEnd"/>
      <w:r w:rsidRPr="005C1BE1">
        <w:rPr>
          <w:rFonts w:ascii="Times New Roman" w:eastAsia="Times New Roman" w:hAnsi="Times New Roman" w:cs="Times New Roman"/>
          <w:bCs/>
          <w:sz w:val="26"/>
          <w:szCs w:val="26"/>
        </w:rPr>
        <w:t xml:space="preserve">), ВЛ-10кВ ПС 35/10кВ «Городская» Ф3 (замена голых проводов на изолированные провода марки СИП в черте города), ВЛ-35кВ Ф№5 ПС 110/35/6кВ «Покачевская» (установка приемных порталов, монтаж ВВ-35кВ), ВЛ-35кВ Ф№6 ПС 110/35/6кВ «Покачевская» (замена МВ №1 на ВВ-35кВ) </w:t>
      </w:r>
      <w:r w:rsidRPr="005C1BE1">
        <w:rPr>
          <w:rFonts w:ascii="Times New Roman" w:eastAsia="Times New Roman" w:hAnsi="Times New Roman" w:cs="Times New Roman"/>
          <w:color w:val="000000"/>
          <w:sz w:val="26"/>
          <w:szCs w:val="26"/>
        </w:rPr>
        <w:t xml:space="preserve">демонтируемое имущество не принималось к бухгалтерскому учету </w:t>
      </w:r>
      <w:r w:rsidRPr="005C1BE1">
        <w:rPr>
          <w:rFonts w:ascii="Times New Roman" w:eastAsia="Arial CYR" w:hAnsi="Times New Roman" w:cs="Times New Roman"/>
          <w:iCs/>
          <w:color w:val="000000"/>
          <w:sz w:val="26"/>
          <w:szCs w:val="26"/>
        </w:rPr>
        <w:t>и не реализовывалось.</w:t>
      </w:r>
    </w:p>
    <w:p w:rsidR="00F549A5" w:rsidRPr="005C1BE1" w:rsidRDefault="00F549A5" w:rsidP="005C1BE1">
      <w:pPr>
        <w:pStyle w:val="a4"/>
        <w:spacing w:after="0" w:line="240" w:lineRule="auto"/>
        <w:ind w:left="0" w:firstLine="567"/>
        <w:jc w:val="both"/>
        <w:rPr>
          <w:rFonts w:ascii="Times New Roman" w:eastAsia="Arial CYR" w:hAnsi="Times New Roman" w:cs="Times New Roman"/>
          <w:iCs/>
          <w:sz w:val="26"/>
          <w:szCs w:val="26"/>
        </w:rPr>
      </w:pPr>
      <w:r w:rsidRPr="005C1BE1">
        <w:rPr>
          <w:rFonts w:ascii="Times New Roman" w:hAnsi="Times New Roman" w:cs="Times New Roman"/>
          <w:sz w:val="26"/>
          <w:szCs w:val="26"/>
          <w:lang w:val="en-US"/>
        </w:rPr>
        <w:t>II</w:t>
      </w:r>
      <w:r w:rsidRPr="005C1BE1">
        <w:rPr>
          <w:rFonts w:ascii="Times New Roman" w:hAnsi="Times New Roman" w:cs="Times New Roman"/>
          <w:sz w:val="26"/>
          <w:szCs w:val="26"/>
        </w:rPr>
        <w:t xml:space="preserve">. Проверка </w:t>
      </w:r>
      <w:r w:rsidRPr="005C1BE1">
        <w:rPr>
          <w:rFonts w:ascii="Times New Roman" w:hAnsi="Times New Roman" w:cs="Times New Roman"/>
          <w:sz w:val="26"/>
          <w:szCs w:val="26"/>
          <w:u w:val="single"/>
        </w:rPr>
        <w:t>выполнения муниципального задания за 2013-2015 годы, в том числе: проверка финансово-хозяйственной деятельности по кодам вида финансового обеспечения: 4-субсидии на выполнение государственного (муниципального) задания и 5-субсидии на иные цели в МАУ ИПЦ «Медиа»</w:t>
      </w:r>
      <w:r w:rsidRPr="005C1BE1">
        <w:rPr>
          <w:rFonts w:ascii="Times New Roman" w:eastAsia="Arial CYR" w:hAnsi="Times New Roman" w:cs="Times New Roman"/>
          <w:iCs/>
          <w:sz w:val="26"/>
          <w:szCs w:val="26"/>
        </w:rPr>
        <w:t>.</w:t>
      </w:r>
    </w:p>
    <w:p w:rsidR="00F549A5" w:rsidRPr="005C1BE1" w:rsidRDefault="00F549A5" w:rsidP="005C1BE1">
      <w:pPr>
        <w:pStyle w:val="a4"/>
        <w:spacing w:after="0" w:line="240" w:lineRule="auto"/>
        <w:ind w:left="0" w:firstLine="567"/>
        <w:jc w:val="both"/>
        <w:rPr>
          <w:rFonts w:ascii="Times New Roman" w:eastAsia="Arial CYR" w:hAnsi="Times New Roman" w:cs="Times New Roman"/>
          <w:iCs/>
          <w:sz w:val="26"/>
          <w:szCs w:val="26"/>
        </w:rPr>
      </w:pPr>
      <w:r w:rsidRPr="005C1BE1">
        <w:rPr>
          <w:rFonts w:ascii="Times New Roman" w:eastAsia="Arial CYR" w:hAnsi="Times New Roman" w:cs="Times New Roman"/>
          <w:iCs/>
          <w:sz w:val="26"/>
          <w:szCs w:val="26"/>
        </w:rPr>
        <w:t>Результаты проверки:</w:t>
      </w:r>
    </w:p>
    <w:p w:rsidR="00F549A5" w:rsidRPr="005C1BE1" w:rsidRDefault="00F549A5" w:rsidP="005C1BE1">
      <w:pPr>
        <w:spacing w:after="0" w:line="240" w:lineRule="auto"/>
        <w:ind w:firstLine="567"/>
        <w:jc w:val="both"/>
        <w:rPr>
          <w:rFonts w:ascii="Times New Roman" w:eastAsia="Arial" w:hAnsi="Times New Roman" w:cs="Times New Roman"/>
          <w:bCs/>
          <w:sz w:val="26"/>
          <w:szCs w:val="26"/>
        </w:rPr>
      </w:pPr>
      <w:r w:rsidRPr="005C1BE1">
        <w:rPr>
          <w:rFonts w:ascii="Times New Roman" w:eastAsia="Arial" w:hAnsi="Times New Roman" w:cs="Times New Roman"/>
          <w:bCs/>
          <w:sz w:val="26"/>
          <w:szCs w:val="26"/>
        </w:rPr>
        <w:t>1. Нарушение требований п.3.3 раздела 3 «Порядка составления и утверждения плана финансово-хозяйственной деятельности муниципальных бюджетных и автономных учреждений города Покачи» от 05.06.2012 №570, в части доведения учреждению утвержденных объемов муниципального задания и объемов финансового обеспечения с задержкой от 8 до 15 рабочих дней.</w:t>
      </w:r>
    </w:p>
    <w:p w:rsidR="00F549A5" w:rsidRPr="005C1BE1" w:rsidRDefault="00F549A5" w:rsidP="005C1BE1">
      <w:pPr>
        <w:spacing w:after="0" w:line="240" w:lineRule="auto"/>
        <w:ind w:firstLine="567"/>
        <w:jc w:val="both"/>
        <w:rPr>
          <w:rFonts w:ascii="Times New Roman" w:eastAsia="Arial" w:hAnsi="Times New Roman" w:cs="Times New Roman"/>
          <w:bCs/>
          <w:sz w:val="26"/>
          <w:szCs w:val="26"/>
        </w:rPr>
      </w:pPr>
      <w:r w:rsidRPr="005C1BE1">
        <w:rPr>
          <w:rFonts w:ascii="Times New Roman" w:eastAsia="Arial" w:hAnsi="Times New Roman" w:cs="Times New Roman"/>
          <w:bCs/>
          <w:sz w:val="26"/>
          <w:szCs w:val="26"/>
        </w:rPr>
        <w:t xml:space="preserve">2. Содержание недостоверных данных в актах приема-передачи выполненных работ, в отчетах о выполнении муниципального задания в 2015 году, а именно занижение данных </w:t>
      </w:r>
      <w:r w:rsidRPr="005C1BE1">
        <w:rPr>
          <w:rFonts w:ascii="Times New Roman" w:hAnsi="Times New Roman" w:cs="Times New Roman"/>
          <w:sz w:val="26"/>
          <w:szCs w:val="26"/>
        </w:rPr>
        <w:t>на 95 850,32 см</w:t>
      </w:r>
      <w:proofErr w:type="gramStart"/>
      <w:r w:rsidRPr="005C1BE1">
        <w:rPr>
          <w:rFonts w:ascii="Times New Roman" w:hAnsi="Times New Roman" w:cs="Times New Roman"/>
          <w:sz w:val="26"/>
          <w:szCs w:val="26"/>
        </w:rPr>
        <w:t>2</w:t>
      </w:r>
      <w:proofErr w:type="gramEnd"/>
      <w:r w:rsidRPr="005C1BE1">
        <w:rPr>
          <w:rFonts w:ascii="Times New Roman" w:hAnsi="Times New Roman" w:cs="Times New Roman"/>
          <w:sz w:val="26"/>
          <w:szCs w:val="26"/>
        </w:rPr>
        <w:t xml:space="preserve"> на сумму 755 222,38 рубля. Д</w:t>
      </w:r>
      <w:r w:rsidRPr="005C1BE1">
        <w:rPr>
          <w:rFonts w:ascii="Times New Roman" w:eastAsia="Arial" w:hAnsi="Times New Roman" w:cs="Times New Roman"/>
          <w:bCs/>
          <w:sz w:val="26"/>
          <w:szCs w:val="26"/>
        </w:rPr>
        <w:t>анные, указанные в актах приема-передачи выполненных работ, не соответствуют фактическому объему выполненных работ. В нарушение требований п.4.3.3 договора субсидирования №1 от 12.01.2015 МАУ ИПЦ «Медиа» своевременно не доводило до учредителя информацию о фактически сложившихся объемах выполненных работ в рамках муниципального задания, предоставляя недостоверные данные об объемах выполненных работ. В результате учреждением было выполнено работ в рамках муниципального задания без их финансового обеспечения в соответствии с условиями договора субсидирования от 12.01.2015 №1 на сумму</w:t>
      </w:r>
      <w:r w:rsidRPr="005C1BE1">
        <w:rPr>
          <w:rFonts w:ascii="Times New Roman" w:hAnsi="Times New Roman" w:cs="Times New Roman"/>
          <w:sz w:val="26"/>
          <w:szCs w:val="26"/>
        </w:rPr>
        <w:t xml:space="preserve"> 755 222,</w:t>
      </w:r>
      <w:r w:rsidR="00644529" w:rsidRPr="005C1BE1">
        <w:rPr>
          <w:rFonts w:ascii="Times New Roman" w:hAnsi="Times New Roman" w:cs="Times New Roman"/>
          <w:sz w:val="26"/>
          <w:szCs w:val="26"/>
        </w:rPr>
        <w:t xml:space="preserve"> </w:t>
      </w:r>
      <w:r w:rsidRPr="005C1BE1">
        <w:rPr>
          <w:rFonts w:ascii="Times New Roman" w:hAnsi="Times New Roman" w:cs="Times New Roman"/>
          <w:sz w:val="26"/>
          <w:szCs w:val="26"/>
        </w:rPr>
        <w:t>38 рубля.</w:t>
      </w:r>
    </w:p>
    <w:p w:rsidR="00F549A5" w:rsidRPr="005C1BE1" w:rsidRDefault="00F549A5" w:rsidP="005C1BE1">
      <w:pPr>
        <w:autoSpaceDE w:val="0"/>
        <w:autoSpaceDN w:val="0"/>
        <w:adjustRightInd w:val="0"/>
        <w:spacing w:after="0" w:line="240" w:lineRule="auto"/>
        <w:ind w:firstLine="567"/>
        <w:jc w:val="both"/>
        <w:outlineLvl w:val="0"/>
        <w:rPr>
          <w:rFonts w:ascii="Times New Roman" w:hAnsi="Times New Roman" w:cs="Times New Roman"/>
          <w:sz w:val="26"/>
          <w:szCs w:val="26"/>
        </w:rPr>
      </w:pPr>
      <w:r w:rsidRPr="005C1BE1">
        <w:rPr>
          <w:rFonts w:ascii="Times New Roman" w:eastAsia="Arial" w:hAnsi="Times New Roman" w:cs="Times New Roman"/>
          <w:bCs/>
          <w:sz w:val="26"/>
          <w:szCs w:val="26"/>
        </w:rPr>
        <w:t xml:space="preserve">3. </w:t>
      </w:r>
      <w:r w:rsidRPr="005C1BE1">
        <w:rPr>
          <w:rFonts w:ascii="Times New Roman" w:hAnsi="Times New Roman" w:cs="Times New Roman"/>
          <w:sz w:val="26"/>
          <w:szCs w:val="26"/>
        </w:rPr>
        <w:t>Искажение отчетных данных, указанных в отчетах о выполнении муниципального задания</w:t>
      </w:r>
      <w:r w:rsidR="003D26EA" w:rsidRPr="005C1BE1">
        <w:rPr>
          <w:rFonts w:ascii="Times New Roman" w:hAnsi="Times New Roman" w:cs="Times New Roman"/>
          <w:sz w:val="26"/>
          <w:szCs w:val="26"/>
        </w:rPr>
        <w:t>,</w:t>
      </w:r>
      <w:r w:rsidRPr="005C1BE1">
        <w:rPr>
          <w:rFonts w:ascii="Times New Roman" w:hAnsi="Times New Roman" w:cs="Times New Roman"/>
          <w:sz w:val="26"/>
          <w:szCs w:val="26"/>
        </w:rPr>
        <w:t xml:space="preserve"> на сумму 12 569,</w:t>
      </w:r>
      <w:r w:rsidR="003D26EA" w:rsidRPr="005C1BE1">
        <w:rPr>
          <w:rFonts w:ascii="Times New Roman" w:hAnsi="Times New Roman" w:cs="Times New Roman"/>
          <w:sz w:val="26"/>
          <w:szCs w:val="26"/>
        </w:rPr>
        <w:t xml:space="preserve"> </w:t>
      </w:r>
      <w:r w:rsidRPr="005C1BE1">
        <w:rPr>
          <w:rFonts w:ascii="Times New Roman" w:hAnsi="Times New Roman" w:cs="Times New Roman"/>
          <w:sz w:val="26"/>
          <w:szCs w:val="26"/>
        </w:rPr>
        <w:t xml:space="preserve">95 </w:t>
      </w:r>
      <w:r w:rsidR="003D26EA" w:rsidRPr="005C1BE1">
        <w:rPr>
          <w:rFonts w:ascii="Times New Roman" w:hAnsi="Times New Roman" w:cs="Times New Roman"/>
          <w:sz w:val="26"/>
          <w:szCs w:val="26"/>
        </w:rPr>
        <w:t>рубля</w:t>
      </w:r>
      <w:r w:rsidRPr="005C1BE1">
        <w:rPr>
          <w:rFonts w:ascii="Times New Roman" w:hAnsi="Times New Roman" w:cs="Times New Roman"/>
          <w:sz w:val="26"/>
          <w:szCs w:val="26"/>
        </w:rPr>
        <w:t>.</w:t>
      </w:r>
    </w:p>
    <w:p w:rsidR="00F549A5" w:rsidRPr="005C1BE1" w:rsidRDefault="00F549A5" w:rsidP="005C1BE1">
      <w:pPr>
        <w:autoSpaceDE w:val="0"/>
        <w:autoSpaceDN w:val="0"/>
        <w:adjustRightInd w:val="0"/>
        <w:spacing w:after="0" w:line="240" w:lineRule="auto"/>
        <w:ind w:firstLine="567"/>
        <w:jc w:val="both"/>
        <w:outlineLvl w:val="0"/>
        <w:rPr>
          <w:rFonts w:ascii="Times New Roman" w:hAnsi="Times New Roman" w:cs="Times New Roman"/>
          <w:sz w:val="26"/>
          <w:szCs w:val="26"/>
        </w:rPr>
      </w:pPr>
      <w:r w:rsidRPr="005C1BE1">
        <w:rPr>
          <w:rFonts w:ascii="Times New Roman" w:eastAsia="Arial" w:hAnsi="Times New Roman" w:cs="Times New Roman"/>
          <w:bCs/>
          <w:sz w:val="26"/>
          <w:szCs w:val="26"/>
        </w:rPr>
        <w:t>4. О</w:t>
      </w:r>
      <w:r w:rsidRPr="005C1BE1">
        <w:rPr>
          <w:rFonts w:ascii="Times New Roman" w:hAnsi="Times New Roman" w:cs="Times New Roman"/>
          <w:sz w:val="26"/>
          <w:szCs w:val="26"/>
        </w:rPr>
        <w:t xml:space="preserve">тсутствие контроля со стороны структурного подразделения администрации города при проверке соответствия фактической работы исполнителя задания условиям задания. </w:t>
      </w:r>
    </w:p>
    <w:p w:rsidR="00F549A5" w:rsidRPr="005C1BE1" w:rsidRDefault="00F549A5" w:rsidP="005C1BE1">
      <w:pPr>
        <w:autoSpaceDE w:val="0"/>
        <w:autoSpaceDN w:val="0"/>
        <w:adjustRightInd w:val="0"/>
        <w:spacing w:after="0" w:line="240" w:lineRule="auto"/>
        <w:ind w:firstLine="567"/>
        <w:jc w:val="both"/>
        <w:outlineLvl w:val="0"/>
        <w:rPr>
          <w:rFonts w:ascii="Times New Roman" w:hAnsi="Times New Roman" w:cs="Times New Roman"/>
          <w:sz w:val="26"/>
          <w:szCs w:val="26"/>
        </w:rPr>
      </w:pPr>
      <w:r w:rsidRPr="005C1BE1">
        <w:rPr>
          <w:rFonts w:ascii="Times New Roman" w:hAnsi="Times New Roman" w:cs="Times New Roman"/>
          <w:sz w:val="26"/>
          <w:szCs w:val="26"/>
        </w:rPr>
        <w:t xml:space="preserve">5. Нарушение Положения Центрального банка Российской Федерации от 19.06.2012 №383-п «О правилах осуществления перевода денежных средств» к </w:t>
      </w:r>
      <w:r w:rsidRPr="005C1BE1">
        <w:rPr>
          <w:rFonts w:ascii="Times New Roman" w:hAnsi="Times New Roman" w:cs="Times New Roman"/>
          <w:sz w:val="26"/>
          <w:szCs w:val="26"/>
        </w:rPr>
        <w:lastRenderedPageBreak/>
        <w:t>выписке из лицевого счета за 11 февраля 2014 года приложены платежные поручения от 10.02.2014 №66, №67, №68 с отметкой банка, датированной 11 января 2014.</w:t>
      </w:r>
    </w:p>
    <w:p w:rsidR="00F549A5" w:rsidRPr="005C1BE1" w:rsidRDefault="00F549A5" w:rsidP="005C1BE1">
      <w:pPr>
        <w:widowControl w:val="0"/>
        <w:autoSpaceDE w:val="0"/>
        <w:autoSpaceDN w:val="0"/>
        <w:adjustRightInd w:val="0"/>
        <w:spacing w:after="0" w:line="240" w:lineRule="auto"/>
        <w:ind w:firstLine="567"/>
        <w:jc w:val="both"/>
        <w:outlineLvl w:val="1"/>
        <w:rPr>
          <w:rFonts w:ascii="Times New Roman" w:hAnsi="Times New Roman" w:cs="Times New Roman"/>
          <w:sz w:val="26"/>
          <w:szCs w:val="26"/>
        </w:rPr>
      </w:pPr>
      <w:r w:rsidRPr="005C1BE1">
        <w:rPr>
          <w:rFonts w:ascii="Times New Roman" w:hAnsi="Times New Roman" w:cs="Times New Roman"/>
          <w:sz w:val="26"/>
          <w:szCs w:val="26"/>
        </w:rPr>
        <w:t xml:space="preserve">6. </w:t>
      </w:r>
      <w:proofErr w:type="gramStart"/>
      <w:r w:rsidRPr="005C1BE1">
        <w:rPr>
          <w:rFonts w:ascii="Times New Roman" w:hAnsi="Times New Roman" w:cs="Times New Roman"/>
          <w:sz w:val="26"/>
          <w:szCs w:val="26"/>
        </w:rPr>
        <w:t>Нарушение Положения о гарантиях и компенсациях для лиц, работающих в муниципальных учреждениях города Покачи, утвержденного решением Думы города Покачи от 27 марта 2013 года №16, устанавливающего</w:t>
      </w:r>
      <w:r w:rsidRPr="005C1BE1">
        <w:rPr>
          <w:rFonts w:ascii="Times New Roman" w:hAnsi="Times New Roman" w:cs="Times New Roman"/>
          <w:bCs/>
          <w:sz w:val="26"/>
          <w:szCs w:val="26"/>
        </w:rPr>
        <w:t xml:space="preserve"> расходные обязательства </w:t>
      </w:r>
      <w:r w:rsidRPr="005C1BE1">
        <w:rPr>
          <w:rFonts w:ascii="Times New Roman" w:hAnsi="Times New Roman" w:cs="Times New Roman"/>
          <w:sz w:val="26"/>
          <w:szCs w:val="26"/>
        </w:rPr>
        <w:t>на обеспечение выплат, компенсации расходов на оплату стоимости проезда и провоза багажа к месту использования отпуска и обратно</w:t>
      </w:r>
      <w:r w:rsidRPr="005C1BE1">
        <w:rPr>
          <w:rFonts w:ascii="Times New Roman" w:hAnsi="Times New Roman" w:cs="Times New Roman"/>
          <w:bCs/>
          <w:sz w:val="26"/>
          <w:szCs w:val="26"/>
        </w:rPr>
        <w:t xml:space="preserve"> для лиц, работающих в муниципальных учреждениях города из средств бюджета города Покачи</w:t>
      </w:r>
      <w:r w:rsidRPr="005C1BE1">
        <w:rPr>
          <w:rFonts w:ascii="Times New Roman" w:hAnsi="Times New Roman" w:cs="Times New Roman"/>
          <w:sz w:val="26"/>
          <w:szCs w:val="26"/>
        </w:rPr>
        <w:t>.</w:t>
      </w:r>
      <w:proofErr w:type="gramEnd"/>
    </w:p>
    <w:p w:rsidR="00F549A5" w:rsidRPr="005C1BE1" w:rsidRDefault="00F549A5" w:rsidP="005C1BE1">
      <w:pPr>
        <w:widowControl w:val="0"/>
        <w:autoSpaceDE w:val="0"/>
        <w:autoSpaceDN w:val="0"/>
        <w:adjustRightInd w:val="0"/>
        <w:spacing w:after="0" w:line="240" w:lineRule="auto"/>
        <w:ind w:firstLine="567"/>
        <w:jc w:val="both"/>
        <w:outlineLvl w:val="1"/>
        <w:rPr>
          <w:rFonts w:ascii="Times New Roman" w:hAnsi="Times New Roman" w:cs="Times New Roman"/>
          <w:sz w:val="26"/>
          <w:szCs w:val="26"/>
        </w:rPr>
      </w:pPr>
      <w:r w:rsidRPr="005C1BE1">
        <w:rPr>
          <w:rFonts w:ascii="Times New Roman" w:hAnsi="Times New Roman" w:cs="Times New Roman"/>
          <w:sz w:val="26"/>
          <w:szCs w:val="26"/>
        </w:rPr>
        <w:t>В проверяемом периоде данные выплаты производились из средств от приносящей доход деятельности. Сумма неправомерного использования средств от приносящей доход деятельности составила 290 226,08 рубл</w:t>
      </w:r>
      <w:r w:rsidR="003D26EA" w:rsidRPr="005C1BE1">
        <w:rPr>
          <w:rFonts w:ascii="Times New Roman" w:hAnsi="Times New Roman" w:cs="Times New Roman"/>
          <w:sz w:val="26"/>
          <w:szCs w:val="26"/>
        </w:rPr>
        <w:t>я</w:t>
      </w:r>
      <w:r w:rsidRPr="005C1BE1">
        <w:rPr>
          <w:rFonts w:ascii="Times New Roman" w:hAnsi="Times New Roman" w:cs="Times New Roman"/>
          <w:sz w:val="26"/>
          <w:szCs w:val="26"/>
        </w:rPr>
        <w:t xml:space="preserve">. </w:t>
      </w:r>
    </w:p>
    <w:p w:rsidR="00F549A5" w:rsidRPr="005C1BE1" w:rsidRDefault="00F549A5" w:rsidP="005C1BE1">
      <w:pPr>
        <w:widowControl w:val="0"/>
        <w:autoSpaceDE w:val="0"/>
        <w:autoSpaceDN w:val="0"/>
        <w:adjustRightInd w:val="0"/>
        <w:spacing w:after="0" w:line="240" w:lineRule="auto"/>
        <w:ind w:firstLine="567"/>
        <w:jc w:val="both"/>
        <w:outlineLvl w:val="1"/>
        <w:rPr>
          <w:rFonts w:ascii="Times New Roman" w:hAnsi="Times New Roman" w:cs="Times New Roman"/>
          <w:sz w:val="26"/>
          <w:szCs w:val="26"/>
        </w:rPr>
      </w:pPr>
      <w:r w:rsidRPr="005C1BE1">
        <w:rPr>
          <w:rFonts w:ascii="Times New Roman" w:hAnsi="Times New Roman" w:cs="Times New Roman"/>
          <w:sz w:val="26"/>
          <w:szCs w:val="26"/>
        </w:rPr>
        <w:t xml:space="preserve">7. Переплата по расчетам с подотчетными лицами из средств от приносящей доход деятельности - 1 981 рубль. </w:t>
      </w:r>
    </w:p>
    <w:p w:rsidR="00F549A5" w:rsidRPr="005C1BE1" w:rsidRDefault="00F549A5" w:rsidP="005C1BE1">
      <w:pPr>
        <w:pStyle w:val="ConsPlusNormal"/>
        <w:ind w:firstLine="567"/>
        <w:jc w:val="both"/>
        <w:rPr>
          <w:rFonts w:ascii="Times New Roman" w:eastAsia="Times New Roman" w:hAnsi="Times New Roman" w:cs="Times New Roman"/>
          <w:sz w:val="26"/>
          <w:szCs w:val="26"/>
        </w:rPr>
      </w:pPr>
      <w:r w:rsidRPr="005C1BE1">
        <w:rPr>
          <w:rFonts w:ascii="Times New Roman" w:hAnsi="Times New Roman" w:cs="Times New Roman"/>
          <w:sz w:val="26"/>
          <w:szCs w:val="26"/>
        </w:rPr>
        <w:t xml:space="preserve">8. </w:t>
      </w:r>
      <w:proofErr w:type="gramStart"/>
      <w:r w:rsidRPr="005C1BE1">
        <w:rPr>
          <w:rFonts w:ascii="Times New Roman" w:hAnsi="Times New Roman" w:cs="Times New Roman"/>
          <w:sz w:val="26"/>
          <w:szCs w:val="26"/>
        </w:rPr>
        <w:t xml:space="preserve">Нарушены требования пункта 21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утвержденного Приказом Минфина РФ от 01.12.2010 №157н, устанавливающего для государственных (муниципальных) учреждений в </w:t>
      </w:r>
      <w:r w:rsidRPr="005C1BE1">
        <w:rPr>
          <w:rFonts w:ascii="Times New Roman" w:eastAsia="Times New Roman" w:hAnsi="Times New Roman" w:cs="Times New Roman"/>
          <w:sz w:val="26"/>
          <w:szCs w:val="26"/>
        </w:rPr>
        <w:t>целях организации и ведения бухгалтерского учета</w:t>
      </w:r>
      <w:r w:rsidR="00644529" w:rsidRPr="005C1BE1">
        <w:rPr>
          <w:rFonts w:ascii="Times New Roman" w:eastAsia="Times New Roman" w:hAnsi="Times New Roman" w:cs="Times New Roman"/>
          <w:sz w:val="26"/>
          <w:szCs w:val="26"/>
        </w:rPr>
        <w:t>,</w:t>
      </w:r>
      <w:r w:rsidRPr="005C1BE1">
        <w:rPr>
          <w:rFonts w:ascii="Times New Roman" w:eastAsia="Times New Roman" w:hAnsi="Times New Roman" w:cs="Times New Roman"/>
          <w:sz w:val="26"/>
          <w:szCs w:val="26"/>
        </w:rPr>
        <w:t xml:space="preserve"> следующие коды вида финансового обеспечения (деятельности):</w:t>
      </w:r>
      <w:proofErr w:type="gramEnd"/>
    </w:p>
    <w:p w:rsidR="00F549A5" w:rsidRPr="005C1BE1" w:rsidRDefault="00F549A5" w:rsidP="005C1BE1">
      <w:pPr>
        <w:autoSpaceDE w:val="0"/>
        <w:autoSpaceDN w:val="0"/>
        <w:adjustRightInd w:val="0"/>
        <w:spacing w:after="0" w:line="240" w:lineRule="auto"/>
        <w:ind w:firstLine="567"/>
        <w:jc w:val="both"/>
        <w:rPr>
          <w:rFonts w:ascii="Times New Roman" w:hAnsi="Times New Roman" w:cs="Times New Roman"/>
          <w:sz w:val="26"/>
          <w:szCs w:val="26"/>
        </w:rPr>
      </w:pPr>
      <w:r w:rsidRPr="005C1BE1">
        <w:rPr>
          <w:rFonts w:ascii="Times New Roman" w:hAnsi="Times New Roman" w:cs="Times New Roman"/>
          <w:sz w:val="26"/>
          <w:szCs w:val="26"/>
        </w:rPr>
        <w:t>2 - приносящая доход деятельность (собственные доходы учреждения);</w:t>
      </w:r>
    </w:p>
    <w:p w:rsidR="00F549A5" w:rsidRPr="005C1BE1" w:rsidRDefault="00F549A5" w:rsidP="005C1BE1">
      <w:pPr>
        <w:spacing w:after="0" w:line="240" w:lineRule="auto"/>
        <w:ind w:firstLine="567"/>
        <w:jc w:val="both"/>
        <w:rPr>
          <w:rFonts w:ascii="Times New Roman" w:hAnsi="Times New Roman" w:cs="Times New Roman"/>
          <w:sz w:val="26"/>
          <w:szCs w:val="26"/>
        </w:rPr>
      </w:pPr>
      <w:r w:rsidRPr="005C1BE1">
        <w:rPr>
          <w:rFonts w:ascii="Times New Roman" w:hAnsi="Times New Roman" w:cs="Times New Roman"/>
          <w:sz w:val="26"/>
          <w:szCs w:val="26"/>
        </w:rPr>
        <w:t>4 - субсидии на выполнение государственного (муниципального) задания. В учреждении расчеты по оплате труда не подразделяются по кодам вида финансового обеспечения. Заработная плата начислялась в одной расчетной ведомости из всех источников финансирования.</w:t>
      </w:r>
    </w:p>
    <w:p w:rsidR="00F549A5" w:rsidRPr="005C1BE1" w:rsidRDefault="00F549A5" w:rsidP="005C1BE1">
      <w:pPr>
        <w:pStyle w:val="ConsPlusNormal"/>
        <w:ind w:firstLine="567"/>
        <w:jc w:val="both"/>
        <w:rPr>
          <w:rFonts w:ascii="Times New Roman" w:hAnsi="Times New Roman" w:cs="Times New Roman"/>
          <w:bCs/>
          <w:sz w:val="26"/>
          <w:szCs w:val="26"/>
        </w:rPr>
      </w:pPr>
      <w:r w:rsidRPr="005C1BE1">
        <w:rPr>
          <w:rFonts w:ascii="Times New Roman" w:hAnsi="Times New Roman" w:cs="Times New Roman"/>
          <w:sz w:val="26"/>
          <w:szCs w:val="26"/>
        </w:rPr>
        <w:t>9</w:t>
      </w:r>
      <w:r w:rsidRPr="005C1BE1">
        <w:rPr>
          <w:rFonts w:ascii="Times New Roman" w:hAnsi="Times New Roman" w:cs="Times New Roman"/>
          <w:bCs/>
          <w:sz w:val="26"/>
          <w:szCs w:val="26"/>
        </w:rPr>
        <w:t xml:space="preserve">. Перерасход бюджетных средств по заработной плате в 2014 году на сумму </w:t>
      </w:r>
      <w:r w:rsidRPr="005C1BE1">
        <w:rPr>
          <w:rFonts w:ascii="Times New Roman" w:hAnsi="Times New Roman" w:cs="Times New Roman"/>
          <w:sz w:val="26"/>
          <w:szCs w:val="26"/>
        </w:rPr>
        <w:t>508 840,64 рубл</w:t>
      </w:r>
      <w:r w:rsidR="003D26EA" w:rsidRPr="005C1BE1">
        <w:rPr>
          <w:rFonts w:ascii="Times New Roman" w:hAnsi="Times New Roman" w:cs="Times New Roman"/>
          <w:sz w:val="26"/>
          <w:szCs w:val="26"/>
        </w:rPr>
        <w:t>я</w:t>
      </w:r>
      <w:r w:rsidRPr="005C1BE1">
        <w:rPr>
          <w:rFonts w:ascii="Times New Roman" w:hAnsi="Times New Roman" w:cs="Times New Roman"/>
          <w:sz w:val="26"/>
          <w:szCs w:val="26"/>
        </w:rPr>
        <w:t>.</w:t>
      </w:r>
      <w:r w:rsidR="005C1BE1">
        <w:rPr>
          <w:rFonts w:ascii="Times New Roman" w:hAnsi="Times New Roman" w:cs="Times New Roman"/>
          <w:bCs/>
          <w:sz w:val="26"/>
          <w:szCs w:val="26"/>
        </w:rPr>
        <w:t xml:space="preserve"> </w:t>
      </w:r>
    </w:p>
    <w:p w:rsidR="00F549A5" w:rsidRPr="005C1BE1" w:rsidRDefault="00F549A5" w:rsidP="005C1BE1">
      <w:pPr>
        <w:pStyle w:val="ConsPlusNormal"/>
        <w:ind w:firstLine="567"/>
        <w:jc w:val="both"/>
        <w:rPr>
          <w:rFonts w:ascii="Times New Roman" w:eastAsia="Times New Roman" w:hAnsi="Times New Roman" w:cs="Times New Roman"/>
          <w:sz w:val="26"/>
          <w:szCs w:val="26"/>
        </w:rPr>
      </w:pPr>
      <w:r w:rsidRPr="005C1BE1">
        <w:rPr>
          <w:rFonts w:ascii="Times New Roman" w:hAnsi="Times New Roman" w:cs="Times New Roman"/>
          <w:bCs/>
          <w:sz w:val="26"/>
          <w:szCs w:val="26"/>
        </w:rPr>
        <w:t>10.</w:t>
      </w:r>
      <w:r w:rsidRPr="005C1BE1">
        <w:rPr>
          <w:rFonts w:ascii="Times New Roman" w:hAnsi="Times New Roman" w:cs="Times New Roman"/>
          <w:sz w:val="26"/>
          <w:szCs w:val="26"/>
        </w:rPr>
        <w:t xml:space="preserve"> </w:t>
      </w:r>
      <w:proofErr w:type="gramStart"/>
      <w:r w:rsidRPr="005C1BE1">
        <w:rPr>
          <w:rFonts w:ascii="Times New Roman" w:hAnsi="Times New Roman" w:cs="Times New Roman"/>
          <w:sz w:val="26"/>
          <w:szCs w:val="26"/>
        </w:rPr>
        <w:t>В нарушение пункта 5.3 раздела 5 Положения об оплате труда, устанавливающего в</w:t>
      </w:r>
      <w:r w:rsidRPr="005C1BE1">
        <w:rPr>
          <w:rFonts w:ascii="Times New Roman" w:eastAsia="Times New Roman" w:hAnsi="Times New Roman" w:cs="Times New Roman"/>
          <w:sz w:val="26"/>
          <w:szCs w:val="26"/>
        </w:rPr>
        <w:t xml:space="preserve"> случае разделения ежегодного (очередного) оплачиваемого отпуска в установленном порядке на части</w:t>
      </w:r>
      <w:r w:rsidR="003D26EA" w:rsidRPr="005C1BE1">
        <w:rPr>
          <w:rFonts w:ascii="Times New Roman" w:eastAsia="Times New Roman" w:hAnsi="Times New Roman" w:cs="Times New Roman"/>
          <w:sz w:val="26"/>
          <w:szCs w:val="26"/>
        </w:rPr>
        <w:t>,</w:t>
      </w:r>
      <w:r w:rsidRPr="005C1BE1">
        <w:rPr>
          <w:rFonts w:ascii="Times New Roman" w:eastAsia="Times New Roman" w:hAnsi="Times New Roman" w:cs="Times New Roman"/>
          <w:sz w:val="26"/>
          <w:szCs w:val="26"/>
        </w:rPr>
        <w:t xml:space="preserve"> материальная помощь на профилактику заболеваний выплачивается при предоставлении любой из частей указанного отпуска продолжительностью не менее 14 календарных дней, в учреждении выплачена материальная помощь</w:t>
      </w:r>
      <w:r w:rsidRPr="005C1BE1">
        <w:rPr>
          <w:rFonts w:ascii="Times New Roman" w:hAnsi="Times New Roman" w:cs="Times New Roman"/>
          <w:sz w:val="26"/>
          <w:szCs w:val="26"/>
        </w:rPr>
        <w:t xml:space="preserve"> на профилактику заболеваний при предоставлении отпуска менее 14 календарных дней на сумму 47</w:t>
      </w:r>
      <w:proofErr w:type="gramEnd"/>
      <w:r w:rsidRPr="005C1BE1">
        <w:rPr>
          <w:rFonts w:ascii="Times New Roman" w:hAnsi="Times New Roman" w:cs="Times New Roman"/>
          <w:sz w:val="26"/>
          <w:szCs w:val="26"/>
        </w:rPr>
        <w:t> 040 рублей.</w:t>
      </w:r>
    </w:p>
    <w:p w:rsidR="00F549A5" w:rsidRPr="005C1BE1" w:rsidRDefault="00F549A5" w:rsidP="005C1BE1">
      <w:pPr>
        <w:pStyle w:val="ConsPlusNormal"/>
        <w:ind w:firstLine="567"/>
        <w:jc w:val="both"/>
        <w:rPr>
          <w:rFonts w:ascii="Times New Roman" w:hAnsi="Times New Roman" w:cs="Times New Roman"/>
          <w:bCs/>
          <w:sz w:val="26"/>
          <w:szCs w:val="26"/>
        </w:rPr>
      </w:pPr>
      <w:r w:rsidRPr="005C1BE1">
        <w:rPr>
          <w:rFonts w:ascii="Times New Roman" w:hAnsi="Times New Roman" w:cs="Times New Roman"/>
          <w:bCs/>
          <w:sz w:val="26"/>
          <w:szCs w:val="26"/>
        </w:rPr>
        <w:t>11. Неправомерное расходование сре</w:t>
      </w:r>
      <w:proofErr w:type="gramStart"/>
      <w:r w:rsidRPr="005C1BE1">
        <w:rPr>
          <w:rFonts w:ascii="Times New Roman" w:hAnsi="Times New Roman" w:cs="Times New Roman"/>
          <w:bCs/>
          <w:sz w:val="26"/>
          <w:szCs w:val="26"/>
        </w:rPr>
        <w:t>дств в р</w:t>
      </w:r>
      <w:proofErr w:type="gramEnd"/>
      <w:r w:rsidRPr="005C1BE1">
        <w:rPr>
          <w:rFonts w:ascii="Times New Roman" w:hAnsi="Times New Roman" w:cs="Times New Roman"/>
          <w:bCs/>
          <w:sz w:val="26"/>
          <w:szCs w:val="26"/>
        </w:rPr>
        <w:t>азмере 527 737,70 рубл</w:t>
      </w:r>
      <w:r w:rsidR="003D26EA" w:rsidRPr="005C1BE1">
        <w:rPr>
          <w:rFonts w:ascii="Times New Roman" w:hAnsi="Times New Roman" w:cs="Times New Roman"/>
          <w:bCs/>
          <w:sz w:val="26"/>
          <w:szCs w:val="26"/>
        </w:rPr>
        <w:t>я</w:t>
      </w:r>
      <w:r w:rsidRPr="005C1BE1">
        <w:rPr>
          <w:rFonts w:ascii="Times New Roman" w:hAnsi="Times New Roman" w:cs="Times New Roman"/>
          <w:bCs/>
          <w:sz w:val="26"/>
          <w:szCs w:val="26"/>
        </w:rPr>
        <w:t>, в том числе:</w:t>
      </w:r>
    </w:p>
    <w:p w:rsidR="00F549A5" w:rsidRPr="005C1BE1" w:rsidRDefault="00F549A5" w:rsidP="005C1BE1">
      <w:pPr>
        <w:pStyle w:val="ConsPlusNormal"/>
        <w:ind w:firstLine="567"/>
        <w:jc w:val="both"/>
        <w:rPr>
          <w:rFonts w:ascii="Times New Roman" w:hAnsi="Times New Roman" w:cs="Times New Roman"/>
          <w:sz w:val="26"/>
          <w:szCs w:val="26"/>
        </w:rPr>
      </w:pPr>
      <w:r w:rsidRPr="005C1BE1">
        <w:rPr>
          <w:rFonts w:ascii="Times New Roman" w:hAnsi="Times New Roman" w:cs="Times New Roman"/>
          <w:bCs/>
          <w:sz w:val="26"/>
          <w:szCs w:val="26"/>
        </w:rPr>
        <w:t xml:space="preserve">- </w:t>
      </w:r>
      <w:r w:rsidRPr="005C1BE1">
        <w:rPr>
          <w:rFonts w:ascii="Times New Roman" w:hAnsi="Times New Roman" w:cs="Times New Roman"/>
          <w:sz w:val="26"/>
          <w:szCs w:val="26"/>
        </w:rPr>
        <w:t>279 692,25 рубля – из средств от приносящей доход деятельности и 152 721,35 рубл</w:t>
      </w:r>
      <w:r w:rsidR="003D26EA" w:rsidRPr="005C1BE1">
        <w:rPr>
          <w:rFonts w:ascii="Times New Roman" w:hAnsi="Times New Roman" w:cs="Times New Roman"/>
          <w:sz w:val="26"/>
          <w:szCs w:val="26"/>
        </w:rPr>
        <w:t>я</w:t>
      </w:r>
      <w:r w:rsidRPr="005C1BE1">
        <w:rPr>
          <w:rFonts w:ascii="Times New Roman" w:hAnsi="Times New Roman" w:cs="Times New Roman"/>
          <w:sz w:val="26"/>
          <w:szCs w:val="26"/>
        </w:rPr>
        <w:t xml:space="preserve"> – из бюджетных средств,</w:t>
      </w:r>
      <w:r w:rsidRPr="005C1BE1">
        <w:rPr>
          <w:rFonts w:ascii="Times New Roman" w:hAnsi="Times New Roman" w:cs="Times New Roman"/>
          <w:bCs/>
          <w:sz w:val="26"/>
          <w:szCs w:val="26"/>
        </w:rPr>
        <w:t xml:space="preserve"> в результате того, что</w:t>
      </w:r>
      <w:r w:rsidRPr="005C1BE1">
        <w:rPr>
          <w:rFonts w:ascii="Times New Roman" w:hAnsi="Times New Roman" w:cs="Times New Roman"/>
          <w:sz w:val="26"/>
          <w:szCs w:val="26"/>
        </w:rPr>
        <w:t xml:space="preserve"> персональная надбавка за результаты труда, поощрение за выполненную работу в % отношении к окладу образовала новую величину оклада и учитывалась при начислении иных стимулирующих и компенсационных выплат;</w:t>
      </w:r>
    </w:p>
    <w:p w:rsidR="00F549A5" w:rsidRPr="005C1BE1" w:rsidRDefault="00F549A5" w:rsidP="005C1BE1">
      <w:pPr>
        <w:pStyle w:val="ConsPlusNormal"/>
        <w:ind w:firstLine="567"/>
        <w:jc w:val="both"/>
        <w:rPr>
          <w:rFonts w:ascii="Times New Roman" w:hAnsi="Times New Roman" w:cs="Times New Roman"/>
          <w:sz w:val="26"/>
          <w:szCs w:val="26"/>
        </w:rPr>
      </w:pPr>
      <w:r w:rsidRPr="005C1BE1">
        <w:rPr>
          <w:rFonts w:ascii="Times New Roman" w:hAnsi="Times New Roman" w:cs="Times New Roman"/>
          <w:sz w:val="26"/>
          <w:szCs w:val="26"/>
        </w:rPr>
        <w:t>- 87 735,75 рубл</w:t>
      </w:r>
      <w:r w:rsidR="003D26EA" w:rsidRPr="005C1BE1">
        <w:rPr>
          <w:rFonts w:ascii="Times New Roman" w:hAnsi="Times New Roman" w:cs="Times New Roman"/>
          <w:sz w:val="26"/>
          <w:szCs w:val="26"/>
        </w:rPr>
        <w:t>я</w:t>
      </w:r>
      <w:r w:rsidRPr="005C1BE1">
        <w:rPr>
          <w:rFonts w:ascii="Times New Roman" w:hAnsi="Times New Roman" w:cs="Times New Roman"/>
          <w:sz w:val="26"/>
          <w:szCs w:val="26"/>
        </w:rPr>
        <w:t xml:space="preserve"> - из средств от приносящей доход деятельности, в результате начисления доплаты работнику за выполнение своих должностных обязанностей, установленных его должностной инструкцией, а не за выполнение дополнительной работы;</w:t>
      </w:r>
    </w:p>
    <w:p w:rsidR="00F549A5" w:rsidRPr="005C1BE1" w:rsidRDefault="00F549A5" w:rsidP="005C1BE1">
      <w:pPr>
        <w:pStyle w:val="ConsPlusNormal"/>
        <w:ind w:firstLine="567"/>
        <w:jc w:val="both"/>
        <w:rPr>
          <w:rFonts w:ascii="Times New Roman" w:hAnsi="Times New Roman" w:cs="Times New Roman"/>
          <w:sz w:val="26"/>
          <w:szCs w:val="26"/>
        </w:rPr>
      </w:pPr>
      <w:r w:rsidRPr="005C1BE1">
        <w:rPr>
          <w:rFonts w:ascii="Times New Roman" w:hAnsi="Times New Roman" w:cs="Times New Roman"/>
          <w:sz w:val="26"/>
          <w:szCs w:val="26"/>
        </w:rPr>
        <w:lastRenderedPageBreak/>
        <w:t>- 7 588,35 рубл</w:t>
      </w:r>
      <w:r w:rsidR="003D26EA" w:rsidRPr="005C1BE1">
        <w:rPr>
          <w:rFonts w:ascii="Times New Roman" w:hAnsi="Times New Roman" w:cs="Times New Roman"/>
          <w:sz w:val="26"/>
          <w:szCs w:val="26"/>
        </w:rPr>
        <w:t>я</w:t>
      </w:r>
      <w:r w:rsidRPr="005C1BE1">
        <w:rPr>
          <w:rFonts w:ascii="Times New Roman" w:hAnsi="Times New Roman" w:cs="Times New Roman"/>
          <w:sz w:val="26"/>
          <w:szCs w:val="26"/>
        </w:rPr>
        <w:t xml:space="preserve"> – переплата по заработной плате, из них 1 011,78 рубль бюджетные средства.</w:t>
      </w:r>
    </w:p>
    <w:p w:rsidR="00F549A5" w:rsidRPr="005C1BE1" w:rsidRDefault="00F549A5" w:rsidP="005C1BE1">
      <w:pPr>
        <w:spacing w:after="0" w:line="240" w:lineRule="auto"/>
        <w:ind w:firstLine="567"/>
        <w:jc w:val="both"/>
        <w:rPr>
          <w:rFonts w:ascii="Times New Roman" w:hAnsi="Times New Roman" w:cs="Times New Roman"/>
          <w:sz w:val="26"/>
          <w:szCs w:val="26"/>
        </w:rPr>
      </w:pPr>
      <w:r w:rsidRPr="005C1BE1">
        <w:rPr>
          <w:rFonts w:ascii="Times New Roman" w:eastAsia="Arial" w:hAnsi="Times New Roman" w:cs="Times New Roman"/>
          <w:bCs/>
          <w:sz w:val="26"/>
          <w:szCs w:val="26"/>
        </w:rPr>
        <w:t>12.</w:t>
      </w:r>
      <w:r w:rsidRPr="005C1BE1">
        <w:rPr>
          <w:rFonts w:ascii="Times New Roman" w:hAnsi="Times New Roman" w:cs="Times New Roman"/>
          <w:sz w:val="26"/>
          <w:szCs w:val="26"/>
        </w:rPr>
        <w:t xml:space="preserve"> Положение об оплате труда МАУ «ИПЦ «Медиа» и Положение о стимулировании труда работников МАУ «ИПЦ «Медиа» составлены с нарушением требований Трудового кодекса Российской Федерации в части установления стимулирующих выплат работникам учреждения, а также</w:t>
      </w:r>
      <w:r w:rsidR="005C1BE1">
        <w:rPr>
          <w:rFonts w:ascii="Times New Roman" w:hAnsi="Times New Roman" w:cs="Times New Roman"/>
          <w:sz w:val="26"/>
          <w:szCs w:val="26"/>
        </w:rPr>
        <w:t xml:space="preserve"> </w:t>
      </w:r>
      <w:r w:rsidRPr="005C1BE1">
        <w:rPr>
          <w:rFonts w:ascii="Times New Roman" w:hAnsi="Times New Roman" w:cs="Times New Roman"/>
          <w:sz w:val="26"/>
          <w:szCs w:val="26"/>
        </w:rPr>
        <w:t>оплаты труда руководителя и главного бухгалтера.</w:t>
      </w:r>
    </w:p>
    <w:p w:rsidR="003D26EA" w:rsidRPr="005C1BE1" w:rsidRDefault="00F549A5" w:rsidP="005C1BE1">
      <w:pPr>
        <w:spacing w:after="0" w:line="240" w:lineRule="auto"/>
        <w:ind w:firstLine="567"/>
        <w:jc w:val="both"/>
        <w:rPr>
          <w:rFonts w:ascii="Times New Roman" w:hAnsi="Times New Roman" w:cs="Times New Roman"/>
          <w:sz w:val="26"/>
          <w:szCs w:val="26"/>
        </w:rPr>
      </w:pPr>
      <w:r w:rsidRPr="005C1BE1">
        <w:rPr>
          <w:rFonts w:ascii="Times New Roman" w:hAnsi="Times New Roman" w:cs="Times New Roman"/>
          <w:sz w:val="26"/>
          <w:szCs w:val="26"/>
        </w:rPr>
        <w:t>13. 6 930,70 рубл</w:t>
      </w:r>
      <w:r w:rsidR="003D26EA" w:rsidRPr="005C1BE1">
        <w:rPr>
          <w:rFonts w:ascii="Times New Roman" w:hAnsi="Times New Roman" w:cs="Times New Roman"/>
          <w:sz w:val="26"/>
          <w:szCs w:val="26"/>
        </w:rPr>
        <w:t>я</w:t>
      </w:r>
      <w:r w:rsidRPr="005C1BE1">
        <w:rPr>
          <w:rFonts w:ascii="Times New Roman" w:hAnsi="Times New Roman" w:cs="Times New Roman"/>
          <w:sz w:val="26"/>
          <w:szCs w:val="26"/>
        </w:rPr>
        <w:t xml:space="preserve"> – неэффективное использование бюджетных средств. Нарушение статьи 34 Бюджетного кодекса Российской Федерации произошло в результате оплаты завышенной стоимости выполненных работ из-за включения в акты выполненных работ резерва средств на непредвиденные работы и затраты в размере 1%. </w:t>
      </w:r>
    </w:p>
    <w:p w:rsidR="00F549A5" w:rsidRPr="005C1BE1" w:rsidRDefault="00F549A5" w:rsidP="005C1BE1">
      <w:pPr>
        <w:spacing w:after="0" w:line="240" w:lineRule="auto"/>
        <w:ind w:firstLine="567"/>
        <w:jc w:val="both"/>
        <w:rPr>
          <w:rFonts w:ascii="Times New Roman" w:hAnsi="Times New Roman" w:cs="Times New Roman"/>
          <w:sz w:val="26"/>
          <w:szCs w:val="26"/>
        </w:rPr>
      </w:pPr>
      <w:r w:rsidRPr="005C1BE1">
        <w:rPr>
          <w:rFonts w:ascii="Times New Roman" w:hAnsi="Times New Roman" w:cs="Times New Roman"/>
          <w:sz w:val="26"/>
          <w:szCs w:val="26"/>
        </w:rPr>
        <w:t xml:space="preserve"> </w:t>
      </w:r>
    </w:p>
    <w:p w:rsidR="00F549A5" w:rsidRPr="005C1BE1" w:rsidRDefault="00F549A5" w:rsidP="005C1BE1">
      <w:pPr>
        <w:spacing w:after="0" w:line="240" w:lineRule="auto"/>
        <w:ind w:firstLine="567"/>
        <w:jc w:val="both"/>
        <w:rPr>
          <w:rFonts w:ascii="Times New Roman" w:hAnsi="Times New Roman" w:cs="Times New Roman"/>
          <w:sz w:val="26"/>
          <w:szCs w:val="26"/>
        </w:rPr>
      </w:pPr>
      <w:r w:rsidRPr="005C1BE1">
        <w:rPr>
          <w:rFonts w:ascii="Times New Roman" w:eastAsia="Times New Roman" w:hAnsi="Times New Roman" w:cs="Times New Roman"/>
          <w:b/>
          <w:sz w:val="26"/>
          <w:szCs w:val="26"/>
          <w:lang w:val="en-US"/>
        </w:rPr>
        <w:t>III</w:t>
      </w:r>
      <w:r w:rsidR="005E246B" w:rsidRPr="005C1BE1">
        <w:rPr>
          <w:rFonts w:ascii="Times New Roman" w:eastAsia="Times New Roman" w:hAnsi="Times New Roman" w:cs="Times New Roman"/>
          <w:sz w:val="26"/>
          <w:szCs w:val="26"/>
        </w:rPr>
        <w:t xml:space="preserve">. </w:t>
      </w:r>
      <w:r w:rsidRPr="005C1BE1">
        <w:rPr>
          <w:rFonts w:ascii="Times New Roman" w:eastAsia="Times New Roman" w:hAnsi="Times New Roman" w:cs="Times New Roman"/>
          <w:sz w:val="26"/>
          <w:szCs w:val="26"/>
        </w:rPr>
        <w:t>К</w:t>
      </w:r>
      <w:r w:rsidRPr="005C1BE1">
        <w:rPr>
          <w:rFonts w:ascii="Times New Roman" w:hAnsi="Times New Roman" w:cs="Times New Roman"/>
          <w:sz w:val="26"/>
          <w:szCs w:val="26"/>
        </w:rPr>
        <w:t>онтрольное мероприятие «Проверка соблюдения законодательства при назначении, начислении, выплате пенсии за выслугу лет лицам, замещавшим муниципальные должности и должности муниципальной службы в органах местного самоуправления города Покачи за период с 01.01.2008 по 31.12.2015»</w:t>
      </w:r>
    </w:p>
    <w:p w:rsidR="00F549A5" w:rsidRPr="005C1BE1" w:rsidRDefault="00F549A5" w:rsidP="005C1BE1">
      <w:pPr>
        <w:autoSpaceDE w:val="0"/>
        <w:autoSpaceDN w:val="0"/>
        <w:adjustRightInd w:val="0"/>
        <w:spacing w:after="0" w:line="240" w:lineRule="auto"/>
        <w:ind w:firstLine="567"/>
        <w:jc w:val="both"/>
        <w:rPr>
          <w:rFonts w:ascii="Times New Roman" w:hAnsi="Times New Roman" w:cs="Times New Roman"/>
          <w:sz w:val="26"/>
          <w:szCs w:val="26"/>
        </w:rPr>
      </w:pPr>
      <w:r w:rsidRPr="005C1BE1">
        <w:rPr>
          <w:rFonts w:ascii="Times New Roman" w:hAnsi="Times New Roman" w:cs="Times New Roman"/>
          <w:sz w:val="26"/>
          <w:szCs w:val="26"/>
        </w:rPr>
        <w:t xml:space="preserve">1. </w:t>
      </w:r>
      <w:proofErr w:type="gramStart"/>
      <w:r w:rsidRPr="005C1BE1">
        <w:rPr>
          <w:rFonts w:ascii="Times New Roman" w:hAnsi="Times New Roman" w:cs="Times New Roman"/>
          <w:sz w:val="26"/>
          <w:szCs w:val="26"/>
        </w:rPr>
        <w:t>В нарушение пункта 5</w:t>
      </w:r>
      <w:r w:rsidR="005C1BE1">
        <w:rPr>
          <w:rFonts w:ascii="Times New Roman" w:hAnsi="Times New Roman" w:cs="Times New Roman"/>
          <w:sz w:val="26"/>
          <w:szCs w:val="26"/>
        </w:rPr>
        <w:t xml:space="preserve"> </w:t>
      </w:r>
      <w:hyperlink r:id="rId10" w:history="1">
        <w:r w:rsidRPr="005C1BE1">
          <w:rPr>
            <w:rFonts w:ascii="Times New Roman" w:hAnsi="Times New Roman" w:cs="Times New Roman"/>
            <w:sz w:val="26"/>
            <w:szCs w:val="26"/>
          </w:rPr>
          <w:t>Положения</w:t>
        </w:r>
      </w:hyperlink>
      <w:r w:rsidRPr="005C1BE1">
        <w:rPr>
          <w:rFonts w:ascii="Times New Roman" w:hAnsi="Times New Roman" w:cs="Times New Roman"/>
          <w:sz w:val="26"/>
          <w:szCs w:val="26"/>
        </w:rPr>
        <w:t xml:space="preserve"> об установлении и выплате пенсии за выслугу лет дополнительно к трудовой пенсии по старости (инвалидности) лицам, замещавшим муниципальные должности и должности муниципальной службы в муниципальном образовании город Покачи, утвержденного решением Думы города Покачи от 08.06.2006 №49, единовременная поощрительная выплата </w:t>
      </w:r>
      <w:proofErr w:type="spellStart"/>
      <w:r w:rsidRPr="005C1BE1">
        <w:rPr>
          <w:rFonts w:ascii="Times New Roman" w:hAnsi="Times New Roman" w:cs="Times New Roman"/>
          <w:sz w:val="26"/>
          <w:szCs w:val="26"/>
        </w:rPr>
        <w:t>Абрамичевой</w:t>
      </w:r>
      <w:proofErr w:type="spellEnd"/>
      <w:r w:rsidRPr="005C1BE1">
        <w:rPr>
          <w:rFonts w:ascii="Times New Roman" w:hAnsi="Times New Roman" w:cs="Times New Roman"/>
          <w:sz w:val="26"/>
          <w:szCs w:val="26"/>
        </w:rPr>
        <w:t xml:space="preserve"> Т. А. в связи с назначением пенсии за выслугу лет была назначена до назначения пенсии</w:t>
      </w:r>
      <w:proofErr w:type="gramEnd"/>
      <w:r w:rsidRPr="005C1BE1">
        <w:rPr>
          <w:rFonts w:ascii="Times New Roman" w:hAnsi="Times New Roman" w:cs="Times New Roman"/>
          <w:sz w:val="26"/>
          <w:szCs w:val="26"/>
        </w:rPr>
        <w:t xml:space="preserve"> за выслугу лет.</w:t>
      </w:r>
    </w:p>
    <w:p w:rsidR="00F549A5" w:rsidRPr="005C1BE1" w:rsidRDefault="00F549A5" w:rsidP="005C1BE1">
      <w:pPr>
        <w:autoSpaceDE w:val="0"/>
        <w:autoSpaceDN w:val="0"/>
        <w:adjustRightInd w:val="0"/>
        <w:spacing w:after="0" w:line="240" w:lineRule="auto"/>
        <w:ind w:firstLine="567"/>
        <w:jc w:val="both"/>
        <w:rPr>
          <w:rFonts w:ascii="Times New Roman" w:hAnsi="Times New Roman" w:cs="Times New Roman"/>
          <w:sz w:val="26"/>
          <w:szCs w:val="26"/>
        </w:rPr>
      </w:pPr>
      <w:r w:rsidRPr="005C1BE1">
        <w:rPr>
          <w:rFonts w:ascii="Times New Roman" w:hAnsi="Times New Roman" w:cs="Times New Roman"/>
          <w:sz w:val="26"/>
          <w:szCs w:val="26"/>
        </w:rPr>
        <w:t xml:space="preserve">2. Допущено нарушение пункта 4.3 Положения об установлении и выплате пенсии за выслугу лет дополнительно к трудовой пенсии по старости (инвалидности) лицам, замещавшим муниципальные должности и должности муниципальной службы в городе Покачи, утвержденного решением Думы города Покачи от 08.06.2006 №49. Единовременная денежная выплата при назначении пенсии за выслугу лет исчислена без применения коэффициента 0,35 к ежемесячному денежному поощрению. </w:t>
      </w:r>
      <w:proofErr w:type="spellStart"/>
      <w:r w:rsidRPr="005C1BE1">
        <w:rPr>
          <w:rFonts w:ascii="Times New Roman" w:hAnsi="Times New Roman" w:cs="Times New Roman"/>
          <w:sz w:val="26"/>
          <w:szCs w:val="26"/>
        </w:rPr>
        <w:t>Сечиной</w:t>
      </w:r>
      <w:proofErr w:type="spellEnd"/>
      <w:r w:rsidRPr="005C1BE1">
        <w:rPr>
          <w:rFonts w:ascii="Times New Roman" w:hAnsi="Times New Roman" w:cs="Times New Roman"/>
          <w:sz w:val="26"/>
          <w:szCs w:val="26"/>
        </w:rPr>
        <w:t xml:space="preserve"> В. В. излишне начислена единовременная выплата в размере 6 177,6 рублей. </w:t>
      </w:r>
    </w:p>
    <w:p w:rsidR="00F549A5" w:rsidRPr="005C1BE1" w:rsidRDefault="00F549A5" w:rsidP="005C1BE1">
      <w:pPr>
        <w:spacing w:after="0" w:line="240" w:lineRule="auto"/>
        <w:ind w:firstLine="567"/>
        <w:jc w:val="both"/>
        <w:rPr>
          <w:rFonts w:ascii="Times New Roman" w:hAnsi="Times New Roman" w:cs="Times New Roman"/>
          <w:sz w:val="26"/>
          <w:szCs w:val="26"/>
        </w:rPr>
      </w:pPr>
      <w:r w:rsidRPr="005C1BE1">
        <w:rPr>
          <w:rFonts w:ascii="Times New Roman" w:hAnsi="Times New Roman" w:cs="Times New Roman"/>
          <w:sz w:val="26"/>
          <w:szCs w:val="26"/>
        </w:rPr>
        <w:t xml:space="preserve">3. </w:t>
      </w:r>
      <w:proofErr w:type="gramStart"/>
      <w:r w:rsidRPr="005C1BE1">
        <w:rPr>
          <w:rFonts w:ascii="Times New Roman" w:hAnsi="Times New Roman" w:cs="Times New Roman"/>
          <w:iCs/>
          <w:sz w:val="26"/>
          <w:szCs w:val="26"/>
        </w:rPr>
        <w:t>Размер денежного содержания для назначения поощрительной выплаты при назначении пенсии за выслугу лет был исчислен с нарушением подпункта 2 пункта 3.3</w:t>
      </w:r>
      <w:r w:rsidR="005C1BE1">
        <w:rPr>
          <w:rFonts w:ascii="Times New Roman" w:hAnsi="Times New Roman" w:cs="Times New Roman"/>
          <w:iCs/>
          <w:sz w:val="26"/>
          <w:szCs w:val="26"/>
        </w:rPr>
        <w:t xml:space="preserve"> </w:t>
      </w:r>
      <w:r w:rsidRPr="005C1BE1">
        <w:rPr>
          <w:rFonts w:ascii="Times New Roman" w:hAnsi="Times New Roman" w:cs="Times New Roman"/>
          <w:sz w:val="26"/>
          <w:szCs w:val="26"/>
        </w:rPr>
        <w:t>Положения о порядке назначения, перерасчета и выплаты пенсии за выслугу лет лицам, замещавшим муниципальные должности и должности муниципальной службы в органах местного самоуправления города Покачи, утвержденного решением Думы города Покачи от 20.11.2008.</w:t>
      </w:r>
      <w:proofErr w:type="gramEnd"/>
      <w:r w:rsidR="005C1BE1">
        <w:rPr>
          <w:rFonts w:ascii="Times New Roman" w:hAnsi="Times New Roman" w:cs="Times New Roman"/>
          <w:sz w:val="26"/>
          <w:szCs w:val="26"/>
        </w:rPr>
        <w:t xml:space="preserve"> </w:t>
      </w:r>
      <w:r w:rsidRPr="005C1BE1">
        <w:rPr>
          <w:rFonts w:ascii="Times New Roman" w:hAnsi="Times New Roman" w:cs="Times New Roman"/>
          <w:sz w:val="26"/>
          <w:szCs w:val="26"/>
        </w:rPr>
        <w:t>Ежемесячное денежное поощрение было исчислено без применения коэффициента 0,35. Излишне начисленная сумма единовременной выплаты (Кузнецовой Л. П., Саниной Н. П., Чередниченко Т. В.) в результате неверного применения данной нормы составляет 46 779,07 рубл</w:t>
      </w:r>
      <w:r w:rsidR="003D26EA" w:rsidRPr="005C1BE1">
        <w:rPr>
          <w:rFonts w:ascii="Times New Roman" w:hAnsi="Times New Roman" w:cs="Times New Roman"/>
          <w:sz w:val="26"/>
          <w:szCs w:val="26"/>
        </w:rPr>
        <w:t>я</w:t>
      </w:r>
      <w:r w:rsidRPr="005C1BE1">
        <w:rPr>
          <w:rFonts w:ascii="Times New Roman" w:hAnsi="Times New Roman" w:cs="Times New Roman"/>
          <w:sz w:val="26"/>
          <w:szCs w:val="26"/>
        </w:rPr>
        <w:t xml:space="preserve">. </w:t>
      </w:r>
    </w:p>
    <w:p w:rsidR="00F549A5" w:rsidRPr="005C1BE1" w:rsidRDefault="00F549A5" w:rsidP="005C1BE1">
      <w:pPr>
        <w:spacing w:after="0" w:line="240" w:lineRule="auto"/>
        <w:ind w:firstLine="567"/>
        <w:jc w:val="both"/>
        <w:rPr>
          <w:rFonts w:ascii="Times New Roman" w:hAnsi="Times New Roman" w:cs="Times New Roman"/>
          <w:sz w:val="26"/>
          <w:szCs w:val="26"/>
        </w:rPr>
      </w:pPr>
      <w:r w:rsidRPr="005C1BE1">
        <w:rPr>
          <w:rFonts w:ascii="Times New Roman" w:hAnsi="Times New Roman" w:cs="Times New Roman"/>
          <w:sz w:val="26"/>
          <w:szCs w:val="26"/>
        </w:rPr>
        <w:t xml:space="preserve">4. При назначении пенсии </w:t>
      </w:r>
      <w:proofErr w:type="spellStart"/>
      <w:r w:rsidRPr="005C1BE1">
        <w:rPr>
          <w:rFonts w:ascii="Times New Roman" w:hAnsi="Times New Roman" w:cs="Times New Roman"/>
          <w:sz w:val="26"/>
          <w:szCs w:val="26"/>
        </w:rPr>
        <w:t>Сечиной</w:t>
      </w:r>
      <w:proofErr w:type="spellEnd"/>
      <w:r w:rsidRPr="005C1BE1">
        <w:rPr>
          <w:rFonts w:ascii="Times New Roman" w:hAnsi="Times New Roman" w:cs="Times New Roman"/>
          <w:sz w:val="26"/>
          <w:szCs w:val="26"/>
        </w:rPr>
        <w:t xml:space="preserve"> В. В. проводились процедуры по включению в стаж</w:t>
      </w:r>
      <w:r w:rsidR="003D26EA" w:rsidRPr="005C1BE1">
        <w:rPr>
          <w:rFonts w:ascii="Times New Roman" w:hAnsi="Times New Roman" w:cs="Times New Roman"/>
          <w:sz w:val="26"/>
          <w:szCs w:val="26"/>
        </w:rPr>
        <w:t>,</w:t>
      </w:r>
      <w:r w:rsidRPr="005C1BE1">
        <w:rPr>
          <w:rFonts w:ascii="Times New Roman" w:hAnsi="Times New Roman" w:cs="Times New Roman"/>
          <w:sz w:val="26"/>
          <w:szCs w:val="26"/>
        </w:rPr>
        <w:t xml:space="preserve"> дающий право на получение пенсии за выслугу лет, иных периодов работы</w:t>
      </w:r>
      <w:r w:rsidR="003D26EA" w:rsidRPr="005C1BE1">
        <w:rPr>
          <w:rFonts w:ascii="Times New Roman" w:hAnsi="Times New Roman" w:cs="Times New Roman"/>
          <w:sz w:val="26"/>
          <w:szCs w:val="26"/>
        </w:rPr>
        <w:t>,</w:t>
      </w:r>
      <w:r w:rsidRPr="005C1BE1">
        <w:rPr>
          <w:rFonts w:ascii="Times New Roman" w:hAnsi="Times New Roman" w:cs="Times New Roman"/>
          <w:sz w:val="26"/>
          <w:szCs w:val="26"/>
        </w:rPr>
        <w:t xml:space="preserve"> знания и опыт по которым необходимы для выполнения должностных обязанностей по замещаемой должности муниципальной службы</w:t>
      </w:r>
      <w:r w:rsidR="003D26EA" w:rsidRPr="005C1BE1">
        <w:rPr>
          <w:rFonts w:ascii="Times New Roman" w:hAnsi="Times New Roman" w:cs="Times New Roman"/>
          <w:sz w:val="26"/>
          <w:szCs w:val="26"/>
        </w:rPr>
        <w:t>,</w:t>
      </w:r>
      <w:r w:rsidRPr="005C1BE1">
        <w:rPr>
          <w:rFonts w:ascii="Times New Roman" w:hAnsi="Times New Roman" w:cs="Times New Roman"/>
          <w:sz w:val="26"/>
          <w:szCs w:val="26"/>
        </w:rPr>
        <w:t xml:space="preserve"> без законных оснований.</w:t>
      </w:r>
    </w:p>
    <w:p w:rsidR="00F549A5" w:rsidRPr="005C1BE1" w:rsidRDefault="00F549A5" w:rsidP="005C1BE1">
      <w:pPr>
        <w:spacing w:after="0" w:line="240" w:lineRule="auto"/>
        <w:ind w:firstLine="567"/>
        <w:jc w:val="both"/>
        <w:rPr>
          <w:rFonts w:ascii="Times New Roman" w:hAnsi="Times New Roman" w:cs="Times New Roman"/>
          <w:sz w:val="26"/>
          <w:szCs w:val="26"/>
        </w:rPr>
      </w:pPr>
      <w:r w:rsidRPr="005C1BE1">
        <w:rPr>
          <w:rFonts w:ascii="Times New Roman" w:hAnsi="Times New Roman" w:cs="Times New Roman"/>
          <w:sz w:val="26"/>
          <w:szCs w:val="26"/>
        </w:rPr>
        <w:t xml:space="preserve">5. При назначении пенсии Кузнецовой Л. П. неверно исчислен стаж, дающий право на получение пенсии за выслугу лет, в </w:t>
      </w:r>
      <w:proofErr w:type="gramStart"/>
      <w:r w:rsidRPr="005C1BE1">
        <w:rPr>
          <w:rFonts w:ascii="Times New Roman" w:hAnsi="Times New Roman" w:cs="Times New Roman"/>
          <w:sz w:val="26"/>
          <w:szCs w:val="26"/>
        </w:rPr>
        <w:t>связи</w:t>
      </w:r>
      <w:proofErr w:type="gramEnd"/>
      <w:r w:rsidRPr="005C1BE1">
        <w:rPr>
          <w:rFonts w:ascii="Times New Roman" w:hAnsi="Times New Roman" w:cs="Times New Roman"/>
          <w:sz w:val="26"/>
          <w:szCs w:val="26"/>
        </w:rPr>
        <w:t xml:space="preserve"> с чем пенсия за </w:t>
      </w:r>
      <w:r w:rsidRPr="005C1BE1">
        <w:rPr>
          <w:rFonts w:ascii="Times New Roman" w:hAnsi="Times New Roman" w:cs="Times New Roman"/>
          <w:sz w:val="26"/>
          <w:szCs w:val="26"/>
        </w:rPr>
        <w:lastRenderedPageBreak/>
        <w:t>выслугу лет назначена с нарушением норм действующего законодательства при отсутствии законных оснований для ее назначения (стаж</w:t>
      </w:r>
      <w:r w:rsidR="003D26EA" w:rsidRPr="005C1BE1">
        <w:rPr>
          <w:rFonts w:ascii="Times New Roman" w:hAnsi="Times New Roman" w:cs="Times New Roman"/>
          <w:sz w:val="26"/>
          <w:szCs w:val="26"/>
        </w:rPr>
        <w:t>,</w:t>
      </w:r>
      <w:r w:rsidRPr="005C1BE1">
        <w:rPr>
          <w:rFonts w:ascii="Times New Roman" w:hAnsi="Times New Roman" w:cs="Times New Roman"/>
          <w:sz w:val="26"/>
          <w:szCs w:val="26"/>
        </w:rPr>
        <w:t xml:space="preserve"> дающий право на получение пенсии за выслугу лет </w:t>
      </w:r>
      <w:r w:rsidR="006B4223" w:rsidRPr="005C1BE1">
        <w:rPr>
          <w:rFonts w:ascii="Times New Roman" w:hAnsi="Times New Roman" w:cs="Times New Roman"/>
          <w:sz w:val="26"/>
          <w:szCs w:val="26"/>
        </w:rPr>
        <w:t>лица, которому была назначена дополнительная пенсия за выслугу лет</w:t>
      </w:r>
      <w:r w:rsidR="003D26EA" w:rsidRPr="005C1BE1">
        <w:rPr>
          <w:rFonts w:ascii="Times New Roman" w:hAnsi="Times New Roman" w:cs="Times New Roman"/>
          <w:sz w:val="26"/>
          <w:szCs w:val="26"/>
        </w:rPr>
        <w:t>,</w:t>
      </w:r>
      <w:r w:rsidRPr="005C1BE1">
        <w:rPr>
          <w:rFonts w:ascii="Times New Roman" w:hAnsi="Times New Roman" w:cs="Times New Roman"/>
          <w:sz w:val="26"/>
          <w:szCs w:val="26"/>
        </w:rPr>
        <w:t xml:space="preserve"> составляет 13 лет 5 месяцев 3 дня, что меньше 15 лет).</w:t>
      </w:r>
    </w:p>
    <w:p w:rsidR="00F549A5" w:rsidRPr="005C1BE1" w:rsidRDefault="00F549A5" w:rsidP="005C1BE1">
      <w:pPr>
        <w:spacing w:after="0" w:line="240" w:lineRule="auto"/>
        <w:ind w:firstLine="567"/>
        <w:jc w:val="both"/>
        <w:rPr>
          <w:rFonts w:ascii="Times New Roman" w:hAnsi="Times New Roman" w:cs="Times New Roman"/>
          <w:sz w:val="26"/>
          <w:szCs w:val="26"/>
        </w:rPr>
      </w:pPr>
    </w:p>
    <w:p w:rsidR="007B0EF8" w:rsidRPr="005C1BE1" w:rsidRDefault="00FA7AA4" w:rsidP="005C1BE1">
      <w:pPr>
        <w:autoSpaceDE w:val="0"/>
        <w:autoSpaceDN w:val="0"/>
        <w:adjustRightInd w:val="0"/>
        <w:spacing w:after="0" w:line="240" w:lineRule="auto"/>
        <w:ind w:firstLine="567"/>
        <w:jc w:val="both"/>
        <w:outlineLvl w:val="3"/>
        <w:rPr>
          <w:rFonts w:ascii="Times New Roman" w:hAnsi="Times New Roman" w:cs="Times New Roman"/>
          <w:b/>
          <w:sz w:val="26"/>
          <w:szCs w:val="26"/>
        </w:rPr>
      </w:pPr>
      <w:r w:rsidRPr="005C1BE1">
        <w:rPr>
          <w:rFonts w:ascii="Times New Roman" w:hAnsi="Times New Roman" w:cs="Times New Roman"/>
          <w:b/>
          <w:sz w:val="26"/>
          <w:szCs w:val="26"/>
        </w:rPr>
        <w:t>Рекомендовано</w:t>
      </w:r>
      <w:r w:rsidR="00CD7EF6" w:rsidRPr="005C1BE1">
        <w:rPr>
          <w:rFonts w:ascii="Times New Roman" w:hAnsi="Times New Roman" w:cs="Times New Roman"/>
          <w:b/>
          <w:sz w:val="26"/>
          <w:szCs w:val="26"/>
        </w:rPr>
        <w:t xml:space="preserve"> по результатам контрольных мероприятий</w:t>
      </w:r>
      <w:r w:rsidRPr="005C1BE1">
        <w:rPr>
          <w:rFonts w:ascii="Times New Roman" w:hAnsi="Times New Roman" w:cs="Times New Roman"/>
          <w:b/>
          <w:sz w:val="26"/>
          <w:szCs w:val="26"/>
        </w:rPr>
        <w:t>:</w:t>
      </w:r>
    </w:p>
    <w:p w:rsidR="002F6655" w:rsidRPr="005C1BE1" w:rsidRDefault="002F6655" w:rsidP="005C1BE1">
      <w:pPr>
        <w:autoSpaceDE w:val="0"/>
        <w:autoSpaceDN w:val="0"/>
        <w:adjustRightInd w:val="0"/>
        <w:spacing w:after="0" w:line="240" w:lineRule="auto"/>
        <w:ind w:firstLine="567"/>
        <w:jc w:val="both"/>
        <w:outlineLvl w:val="3"/>
        <w:rPr>
          <w:rFonts w:ascii="Times New Roman" w:hAnsi="Times New Roman" w:cs="Times New Roman"/>
          <w:b/>
          <w:sz w:val="26"/>
          <w:szCs w:val="26"/>
        </w:rPr>
      </w:pPr>
    </w:p>
    <w:p w:rsidR="008C0E7B" w:rsidRPr="005C1BE1" w:rsidRDefault="008C0E7B" w:rsidP="005C1BE1">
      <w:pPr>
        <w:spacing w:after="0" w:line="240" w:lineRule="auto"/>
        <w:ind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1. В актах приема-передачи выполненных работ и отчетах о выполнении муниципального задания отражать</w:t>
      </w:r>
      <w:r w:rsidR="005C1BE1">
        <w:rPr>
          <w:rFonts w:ascii="Times New Roman" w:eastAsia="Times New Roman" w:hAnsi="Times New Roman" w:cs="Times New Roman"/>
          <w:sz w:val="26"/>
          <w:szCs w:val="26"/>
        </w:rPr>
        <w:t xml:space="preserve"> </w:t>
      </w:r>
      <w:r w:rsidRPr="005C1BE1">
        <w:rPr>
          <w:rFonts w:ascii="Times New Roman" w:eastAsia="Times New Roman" w:hAnsi="Times New Roman" w:cs="Times New Roman"/>
          <w:sz w:val="26"/>
          <w:szCs w:val="26"/>
        </w:rPr>
        <w:t>фактические данные.</w:t>
      </w:r>
    </w:p>
    <w:p w:rsidR="008C0E7B" w:rsidRPr="005C1BE1" w:rsidRDefault="008C0E7B" w:rsidP="005C1BE1">
      <w:pPr>
        <w:tabs>
          <w:tab w:val="left" w:pos="993"/>
        </w:tabs>
        <w:spacing w:after="0" w:line="240" w:lineRule="auto"/>
        <w:ind w:firstLine="567"/>
        <w:jc w:val="both"/>
        <w:rPr>
          <w:rFonts w:ascii="Times New Roman" w:eastAsia="Arial" w:hAnsi="Times New Roman" w:cs="Times New Roman"/>
          <w:bCs/>
          <w:sz w:val="26"/>
          <w:szCs w:val="26"/>
        </w:rPr>
      </w:pPr>
      <w:r w:rsidRPr="005C1BE1">
        <w:rPr>
          <w:rFonts w:ascii="Times New Roman" w:eastAsia="Times New Roman" w:hAnsi="Times New Roman" w:cs="Times New Roman"/>
          <w:sz w:val="26"/>
          <w:szCs w:val="26"/>
        </w:rPr>
        <w:t>2. Не</w:t>
      </w:r>
      <w:r w:rsidRPr="005C1BE1">
        <w:rPr>
          <w:rFonts w:ascii="Times New Roman" w:eastAsia="Arial" w:hAnsi="Times New Roman" w:cs="Times New Roman"/>
          <w:bCs/>
          <w:sz w:val="26"/>
          <w:szCs w:val="26"/>
        </w:rPr>
        <w:t xml:space="preserve"> нарушать условий договора. Определять размер муниципального задания с учетом норматива затрат на оказание муниципальных услуг.</w:t>
      </w:r>
    </w:p>
    <w:p w:rsidR="008C0E7B" w:rsidRPr="005C1BE1" w:rsidRDefault="008C0E7B" w:rsidP="005C1BE1">
      <w:pPr>
        <w:tabs>
          <w:tab w:val="left" w:pos="993"/>
        </w:tabs>
        <w:spacing w:after="0" w:line="240" w:lineRule="auto"/>
        <w:ind w:firstLine="567"/>
        <w:jc w:val="both"/>
        <w:rPr>
          <w:rFonts w:ascii="Times New Roman" w:eastAsia="Arial" w:hAnsi="Times New Roman" w:cs="Times New Roman"/>
          <w:bCs/>
          <w:sz w:val="26"/>
          <w:szCs w:val="26"/>
        </w:rPr>
      </w:pPr>
      <w:r w:rsidRPr="005C1BE1">
        <w:rPr>
          <w:rFonts w:ascii="Times New Roman" w:eastAsia="Arial" w:hAnsi="Times New Roman" w:cs="Times New Roman"/>
          <w:bCs/>
          <w:sz w:val="26"/>
          <w:szCs w:val="26"/>
        </w:rPr>
        <w:t xml:space="preserve">3. </w:t>
      </w:r>
      <w:r w:rsidR="003D26EA" w:rsidRPr="005C1BE1">
        <w:rPr>
          <w:rFonts w:ascii="Times New Roman" w:eastAsia="Arial" w:hAnsi="Times New Roman" w:cs="Times New Roman"/>
          <w:bCs/>
          <w:sz w:val="26"/>
          <w:szCs w:val="26"/>
        </w:rPr>
        <w:t>Осуществлять</w:t>
      </w:r>
      <w:r w:rsidRPr="005C1BE1">
        <w:rPr>
          <w:rFonts w:ascii="Times New Roman" w:eastAsia="Arial" w:hAnsi="Times New Roman" w:cs="Times New Roman"/>
          <w:bCs/>
          <w:sz w:val="26"/>
          <w:szCs w:val="26"/>
        </w:rPr>
        <w:t xml:space="preserve"> </w:t>
      </w:r>
      <w:proofErr w:type="gramStart"/>
      <w:r w:rsidRPr="005C1BE1">
        <w:rPr>
          <w:rFonts w:ascii="Times New Roman" w:eastAsia="Arial" w:hAnsi="Times New Roman" w:cs="Times New Roman"/>
          <w:bCs/>
          <w:sz w:val="26"/>
          <w:szCs w:val="26"/>
        </w:rPr>
        <w:t>контроль за</w:t>
      </w:r>
      <w:proofErr w:type="gramEnd"/>
      <w:r w:rsidRPr="005C1BE1">
        <w:rPr>
          <w:rFonts w:ascii="Times New Roman" w:eastAsia="Arial" w:hAnsi="Times New Roman" w:cs="Times New Roman"/>
          <w:bCs/>
          <w:sz w:val="26"/>
          <w:szCs w:val="26"/>
        </w:rPr>
        <w:t xml:space="preserve"> выполнением муниципального задания.</w:t>
      </w:r>
    </w:p>
    <w:p w:rsidR="008C0E7B" w:rsidRPr="005C1BE1" w:rsidRDefault="008C0E7B" w:rsidP="005C1BE1">
      <w:pPr>
        <w:widowControl w:val="0"/>
        <w:suppressAutoHyphens/>
        <w:autoSpaceDE w:val="0"/>
        <w:spacing w:after="0" w:line="240" w:lineRule="auto"/>
        <w:ind w:firstLine="567"/>
        <w:jc w:val="both"/>
        <w:rPr>
          <w:rFonts w:ascii="Times New Roman" w:eastAsia="Times New Roman" w:hAnsi="Times New Roman" w:cs="Times New Roman"/>
          <w:sz w:val="26"/>
          <w:szCs w:val="26"/>
        </w:rPr>
      </w:pPr>
      <w:r w:rsidRPr="005C1BE1">
        <w:rPr>
          <w:rFonts w:ascii="Times New Roman" w:eastAsia="Arial" w:hAnsi="Times New Roman" w:cs="Times New Roman"/>
          <w:bCs/>
          <w:kern w:val="1"/>
          <w:sz w:val="26"/>
          <w:szCs w:val="26"/>
        </w:rPr>
        <w:t xml:space="preserve">4. </w:t>
      </w:r>
      <w:proofErr w:type="gramStart"/>
      <w:r w:rsidRPr="005C1BE1">
        <w:rPr>
          <w:rFonts w:ascii="Times New Roman" w:eastAsia="Times New Roman" w:hAnsi="Times New Roman" w:cs="Times New Roman"/>
          <w:sz w:val="26"/>
          <w:szCs w:val="26"/>
        </w:rPr>
        <w:t xml:space="preserve">Расходы на обеспечение выплат, указанных в </w:t>
      </w:r>
      <w:hyperlink r:id="rId11" w:history="1">
        <w:r w:rsidRPr="005C1BE1">
          <w:rPr>
            <w:rFonts w:ascii="Times New Roman" w:eastAsia="Times New Roman" w:hAnsi="Times New Roman" w:cs="Times New Roman"/>
            <w:sz w:val="26"/>
            <w:szCs w:val="26"/>
          </w:rPr>
          <w:t>статье 4</w:t>
        </w:r>
      </w:hyperlink>
      <w:r w:rsidRPr="005C1BE1">
        <w:rPr>
          <w:rFonts w:ascii="Times New Roman" w:eastAsia="Times New Roman" w:hAnsi="Times New Roman" w:cs="Times New Roman"/>
          <w:sz w:val="26"/>
          <w:szCs w:val="26"/>
        </w:rPr>
        <w:t xml:space="preserve"> </w:t>
      </w:r>
      <w:hyperlink r:id="rId12" w:history="1">
        <w:r w:rsidRPr="005C1BE1">
          <w:rPr>
            <w:rFonts w:ascii="Times New Roman" w:eastAsia="Times New Roman" w:hAnsi="Times New Roman" w:cs="Times New Roman"/>
            <w:sz w:val="26"/>
            <w:szCs w:val="26"/>
          </w:rPr>
          <w:t>части 1 статьи 5</w:t>
        </w:r>
      </w:hyperlink>
      <w:r w:rsidRPr="005C1BE1">
        <w:rPr>
          <w:rFonts w:ascii="Times New Roman" w:eastAsia="Times New Roman" w:hAnsi="Times New Roman" w:cs="Times New Roman"/>
          <w:sz w:val="26"/>
          <w:szCs w:val="26"/>
        </w:rPr>
        <w:t xml:space="preserve">, </w:t>
      </w:r>
      <w:hyperlink r:id="rId13" w:history="1">
        <w:r w:rsidRPr="005C1BE1">
          <w:rPr>
            <w:rFonts w:ascii="Times New Roman" w:eastAsia="Times New Roman" w:hAnsi="Times New Roman" w:cs="Times New Roman"/>
            <w:sz w:val="26"/>
            <w:szCs w:val="26"/>
          </w:rPr>
          <w:t>частях 1</w:t>
        </w:r>
      </w:hyperlink>
      <w:r w:rsidRPr="005C1BE1">
        <w:rPr>
          <w:rFonts w:ascii="Times New Roman" w:eastAsia="Times New Roman" w:hAnsi="Times New Roman" w:cs="Times New Roman"/>
          <w:sz w:val="26"/>
          <w:szCs w:val="26"/>
        </w:rPr>
        <w:t xml:space="preserve">, </w:t>
      </w:r>
      <w:hyperlink r:id="rId14" w:history="1">
        <w:r w:rsidRPr="005C1BE1">
          <w:rPr>
            <w:rFonts w:ascii="Times New Roman" w:eastAsia="Times New Roman" w:hAnsi="Times New Roman" w:cs="Times New Roman"/>
            <w:sz w:val="26"/>
            <w:szCs w:val="26"/>
          </w:rPr>
          <w:t>5 статьи 6</w:t>
        </w:r>
      </w:hyperlink>
      <w:r w:rsidRPr="005C1BE1">
        <w:rPr>
          <w:rFonts w:ascii="Times New Roman" w:eastAsia="Times New Roman" w:hAnsi="Times New Roman" w:cs="Times New Roman"/>
          <w:sz w:val="26"/>
          <w:szCs w:val="26"/>
        </w:rPr>
        <w:t xml:space="preserve">, </w:t>
      </w:r>
      <w:hyperlink r:id="rId15" w:history="1">
        <w:r w:rsidRPr="005C1BE1">
          <w:rPr>
            <w:rFonts w:ascii="Times New Roman" w:eastAsia="Times New Roman" w:hAnsi="Times New Roman" w:cs="Times New Roman"/>
            <w:sz w:val="26"/>
            <w:szCs w:val="26"/>
          </w:rPr>
          <w:t>статье 10</w:t>
        </w:r>
      </w:hyperlink>
      <w:r w:rsidRPr="005C1BE1">
        <w:rPr>
          <w:rFonts w:ascii="Times New Roman" w:eastAsia="Times New Roman" w:hAnsi="Times New Roman" w:cs="Times New Roman"/>
          <w:sz w:val="26"/>
          <w:szCs w:val="26"/>
        </w:rPr>
        <w:t xml:space="preserve"> решения Думы города Покачи от 27.03.2015 №18 «О гарантиях и компенсациях для работников органов местного самоуправления и муниципальных учреждений города Покачи»</w:t>
      </w:r>
      <w:r w:rsidR="000A1855" w:rsidRPr="005C1BE1">
        <w:rPr>
          <w:rFonts w:ascii="Times New Roman" w:eastAsia="Times New Roman" w:hAnsi="Times New Roman" w:cs="Times New Roman"/>
          <w:sz w:val="26"/>
          <w:szCs w:val="26"/>
        </w:rPr>
        <w:t xml:space="preserve"> для АУ «ИПЦ Медиа»</w:t>
      </w:r>
      <w:r w:rsidRPr="005C1BE1">
        <w:rPr>
          <w:rFonts w:ascii="Times New Roman" w:eastAsia="Arial" w:hAnsi="Times New Roman" w:cs="Times New Roman"/>
          <w:kern w:val="1"/>
          <w:sz w:val="26"/>
          <w:szCs w:val="26"/>
        </w:rPr>
        <w:t xml:space="preserve"> предусмотреть </w:t>
      </w:r>
      <w:r w:rsidRPr="005C1BE1">
        <w:rPr>
          <w:rFonts w:ascii="Times New Roman" w:eastAsia="Times New Roman" w:hAnsi="Times New Roman" w:cs="Times New Roman"/>
          <w:sz w:val="26"/>
          <w:szCs w:val="26"/>
        </w:rPr>
        <w:t>в составе субсидии на иные цели.</w:t>
      </w:r>
      <w:proofErr w:type="gramEnd"/>
    </w:p>
    <w:p w:rsidR="008C0E7B" w:rsidRPr="005C1BE1" w:rsidRDefault="008C0E7B" w:rsidP="005C1BE1">
      <w:pPr>
        <w:spacing w:after="0" w:line="240" w:lineRule="auto"/>
        <w:ind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5. Принять меры к взысканию излишне выплаченной заработной платы.</w:t>
      </w:r>
    </w:p>
    <w:p w:rsidR="008C0E7B" w:rsidRPr="005C1BE1" w:rsidRDefault="008C0E7B" w:rsidP="005C1BE1">
      <w:pPr>
        <w:spacing w:after="0" w:line="240" w:lineRule="auto"/>
        <w:ind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6. Материальную помощь на профилактику заболеваний выплачивать в соответствии с требованиями Положения об оплате труда.</w:t>
      </w:r>
      <w:r w:rsidR="005C1BE1">
        <w:rPr>
          <w:rFonts w:ascii="Times New Roman" w:eastAsia="Times New Roman" w:hAnsi="Times New Roman" w:cs="Times New Roman"/>
          <w:sz w:val="26"/>
          <w:szCs w:val="26"/>
        </w:rPr>
        <w:t xml:space="preserve"> </w:t>
      </w:r>
    </w:p>
    <w:p w:rsidR="008C0E7B" w:rsidRPr="005C1BE1" w:rsidRDefault="008C0E7B" w:rsidP="005C1BE1">
      <w:pPr>
        <w:spacing w:after="0" w:line="240" w:lineRule="auto"/>
        <w:ind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 xml:space="preserve">7. Привести локальные акты по оплате труда в соответствие с законодательными актами РФ, ХМАО-Югры, НПА местного самоуправления. В случае установления отдельных выплат за счет средств от приносящей доход деятельности, </w:t>
      </w:r>
      <w:proofErr w:type="gramStart"/>
      <w:r w:rsidRPr="005C1BE1">
        <w:rPr>
          <w:rFonts w:ascii="Times New Roman" w:eastAsia="Times New Roman" w:hAnsi="Times New Roman" w:cs="Times New Roman"/>
          <w:sz w:val="26"/>
          <w:szCs w:val="26"/>
        </w:rPr>
        <w:t>установить условия</w:t>
      </w:r>
      <w:proofErr w:type="gramEnd"/>
      <w:r w:rsidRPr="005C1BE1">
        <w:rPr>
          <w:rFonts w:ascii="Times New Roman" w:eastAsia="Times New Roman" w:hAnsi="Times New Roman" w:cs="Times New Roman"/>
          <w:sz w:val="26"/>
          <w:szCs w:val="26"/>
        </w:rPr>
        <w:t xml:space="preserve"> и порядок выплат. </w:t>
      </w:r>
    </w:p>
    <w:p w:rsidR="008C0E7B" w:rsidRPr="005C1BE1" w:rsidRDefault="008C0E7B" w:rsidP="005C1BE1">
      <w:pPr>
        <w:spacing w:after="0" w:line="240" w:lineRule="auto"/>
        <w:ind w:firstLine="567"/>
        <w:jc w:val="both"/>
        <w:rPr>
          <w:rFonts w:ascii="Times New Roman" w:eastAsia="Times New Roman" w:hAnsi="Times New Roman" w:cs="Times New Roman"/>
          <w:color w:val="FF0000"/>
          <w:sz w:val="26"/>
          <w:szCs w:val="26"/>
        </w:rPr>
      </w:pPr>
      <w:r w:rsidRPr="005C1BE1">
        <w:rPr>
          <w:rFonts w:ascii="Times New Roman" w:eastAsia="Times New Roman" w:hAnsi="Times New Roman" w:cs="Times New Roman"/>
          <w:sz w:val="26"/>
          <w:szCs w:val="26"/>
        </w:rPr>
        <w:t xml:space="preserve">8. Не допускать неэффективного использования бюджетных средств. Вернуть в бюджет излишне </w:t>
      </w:r>
      <w:r w:rsidR="003D26EA" w:rsidRPr="005C1BE1">
        <w:rPr>
          <w:rFonts w:ascii="Times New Roman" w:eastAsia="Times New Roman" w:hAnsi="Times New Roman" w:cs="Times New Roman"/>
          <w:sz w:val="26"/>
          <w:szCs w:val="26"/>
        </w:rPr>
        <w:t>из</w:t>
      </w:r>
      <w:r w:rsidRPr="005C1BE1">
        <w:rPr>
          <w:rFonts w:ascii="Times New Roman" w:eastAsia="Times New Roman" w:hAnsi="Times New Roman" w:cs="Times New Roman"/>
          <w:sz w:val="26"/>
          <w:szCs w:val="26"/>
        </w:rPr>
        <w:t>расходованные бюджетные средства в сумме 6 930,70 рубл</w:t>
      </w:r>
      <w:r w:rsidR="003D26EA" w:rsidRPr="005C1BE1">
        <w:rPr>
          <w:rFonts w:ascii="Times New Roman" w:eastAsia="Times New Roman" w:hAnsi="Times New Roman" w:cs="Times New Roman"/>
          <w:sz w:val="26"/>
          <w:szCs w:val="26"/>
        </w:rPr>
        <w:t>я</w:t>
      </w:r>
      <w:r w:rsidRPr="005C1BE1">
        <w:rPr>
          <w:rFonts w:ascii="Times New Roman" w:eastAsia="Times New Roman" w:hAnsi="Times New Roman" w:cs="Times New Roman"/>
          <w:sz w:val="26"/>
          <w:szCs w:val="26"/>
        </w:rPr>
        <w:t>.</w:t>
      </w:r>
      <w:r w:rsidR="005C1BE1">
        <w:rPr>
          <w:rFonts w:ascii="Times New Roman" w:eastAsia="Times New Roman" w:hAnsi="Times New Roman" w:cs="Times New Roman"/>
          <w:sz w:val="26"/>
          <w:szCs w:val="26"/>
        </w:rPr>
        <w:t xml:space="preserve"> </w:t>
      </w:r>
    </w:p>
    <w:p w:rsidR="00CD7EF6" w:rsidRPr="005C1BE1" w:rsidRDefault="00CD7EF6" w:rsidP="005C1BE1">
      <w:pPr>
        <w:pStyle w:val="a4"/>
        <w:spacing w:after="0" w:line="240" w:lineRule="auto"/>
        <w:ind w:left="0"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9.</w:t>
      </w:r>
      <w:r w:rsidRPr="005C1BE1">
        <w:rPr>
          <w:rFonts w:ascii="Times New Roman" w:hAnsi="Times New Roman" w:cs="Times New Roman"/>
          <w:sz w:val="26"/>
          <w:szCs w:val="26"/>
        </w:rPr>
        <w:t xml:space="preserve"> О</w:t>
      </w:r>
      <w:r w:rsidRPr="005C1BE1">
        <w:rPr>
          <w:rFonts w:ascii="Times New Roman" w:eastAsia="Times New Roman" w:hAnsi="Times New Roman" w:cs="Times New Roman"/>
          <w:sz w:val="26"/>
          <w:szCs w:val="26"/>
        </w:rPr>
        <w:t>рганизовать взаимодействие</w:t>
      </w:r>
      <w:r w:rsidR="003D26EA" w:rsidRPr="005C1BE1">
        <w:rPr>
          <w:rFonts w:ascii="Times New Roman" w:eastAsia="Times New Roman" w:hAnsi="Times New Roman" w:cs="Times New Roman"/>
          <w:sz w:val="26"/>
          <w:szCs w:val="26"/>
        </w:rPr>
        <w:t xml:space="preserve"> организаций осуществляющих реконструкцию муниципального имущества</w:t>
      </w:r>
      <w:r w:rsidRPr="005C1BE1">
        <w:rPr>
          <w:rFonts w:ascii="Times New Roman" w:eastAsia="Times New Roman" w:hAnsi="Times New Roman" w:cs="Times New Roman"/>
          <w:sz w:val="26"/>
          <w:szCs w:val="26"/>
        </w:rPr>
        <w:t xml:space="preserve"> с администрацией города Покачи, позволяющее своевременно учитывать факты хозяйственной жизни, связанные с увеличением баланс</w:t>
      </w:r>
      <w:r w:rsidRPr="005C1BE1">
        <w:rPr>
          <w:rFonts w:ascii="Times New Roman" w:hAnsi="Times New Roman" w:cs="Times New Roman"/>
          <w:sz w:val="26"/>
          <w:szCs w:val="26"/>
        </w:rPr>
        <w:t>овой стоимости основных средств</w:t>
      </w:r>
      <w:r w:rsidR="003D26EA" w:rsidRPr="005C1BE1">
        <w:rPr>
          <w:rFonts w:ascii="Times New Roman" w:hAnsi="Times New Roman" w:cs="Times New Roman"/>
          <w:sz w:val="26"/>
          <w:szCs w:val="26"/>
        </w:rPr>
        <w:t>.</w:t>
      </w:r>
    </w:p>
    <w:p w:rsidR="00CD7EF6" w:rsidRPr="005C1BE1" w:rsidRDefault="00CD7EF6" w:rsidP="005C1BE1">
      <w:pPr>
        <w:pStyle w:val="a4"/>
        <w:spacing w:after="0" w:line="240" w:lineRule="auto"/>
        <w:ind w:left="0" w:firstLine="567"/>
        <w:jc w:val="both"/>
        <w:rPr>
          <w:rFonts w:ascii="Times New Roman" w:eastAsia="Times New Roman" w:hAnsi="Times New Roman" w:cs="Times New Roman"/>
          <w:bCs/>
          <w:sz w:val="26"/>
          <w:szCs w:val="26"/>
        </w:rPr>
      </w:pPr>
      <w:r w:rsidRPr="005C1BE1">
        <w:rPr>
          <w:rFonts w:ascii="Times New Roman" w:hAnsi="Times New Roman" w:cs="Times New Roman"/>
          <w:sz w:val="26"/>
          <w:szCs w:val="26"/>
        </w:rPr>
        <w:t>10. П</w:t>
      </w:r>
      <w:r w:rsidRPr="005C1BE1">
        <w:rPr>
          <w:rFonts w:ascii="Times New Roman" w:eastAsia="Times New Roman" w:hAnsi="Times New Roman" w:cs="Times New Roman"/>
          <w:sz w:val="26"/>
          <w:szCs w:val="26"/>
        </w:rPr>
        <w:t xml:space="preserve">редоставить документальное подтверждение реализации демонтированного имущества, а также подтверждение суммы денежных средств, </w:t>
      </w:r>
      <w:r w:rsidRPr="005C1BE1">
        <w:rPr>
          <w:rFonts w:ascii="Times New Roman" w:eastAsia="Times New Roman" w:hAnsi="Times New Roman" w:cs="Times New Roman"/>
          <w:bCs/>
          <w:sz w:val="26"/>
          <w:szCs w:val="26"/>
        </w:rPr>
        <w:t>перечисленных в бюджет города Покачи в результате сдачи демонтированного имущества.</w:t>
      </w:r>
    </w:p>
    <w:p w:rsidR="00CD7EF6" w:rsidRPr="005C1BE1" w:rsidRDefault="00CD7EF6" w:rsidP="005C1BE1">
      <w:pPr>
        <w:spacing w:after="0" w:line="240" w:lineRule="auto"/>
        <w:ind w:firstLine="567"/>
        <w:contextualSpacing/>
        <w:jc w:val="both"/>
        <w:rPr>
          <w:rFonts w:ascii="Times New Roman" w:eastAsia="Times New Roman" w:hAnsi="Times New Roman" w:cs="Times New Roman"/>
          <w:bCs/>
          <w:sz w:val="26"/>
          <w:szCs w:val="26"/>
        </w:rPr>
      </w:pPr>
      <w:r w:rsidRPr="005C1BE1">
        <w:rPr>
          <w:rFonts w:ascii="Times New Roman" w:eastAsia="Times New Roman" w:hAnsi="Times New Roman" w:cs="Times New Roman"/>
          <w:sz w:val="26"/>
          <w:szCs w:val="26"/>
        </w:rPr>
        <w:t>11. Организовать контроль соблюдения действующего Градостроительного законодательства с целью недопущения строительства и реконструкции объектов без проектной документации, прошедшей государственную экспертизу в установленных Градостроительным кодексом случаях</w:t>
      </w:r>
      <w:r w:rsidR="003D26EA" w:rsidRPr="005C1BE1">
        <w:rPr>
          <w:rFonts w:ascii="Times New Roman" w:eastAsia="Times New Roman" w:hAnsi="Times New Roman" w:cs="Times New Roman"/>
          <w:bCs/>
          <w:sz w:val="26"/>
          <w:szCs w:val="26"/>
        </w:rPr>
        <w:t>.</w:t>
      </w:r>
    </w:p>
    <w:p w:rsidR="00CD7EF6" w:rsidRPr="005C1BE1" w:rsidRDefault="00CD7EF6" w:rsidP="005C1BE1">
      <w:pPr>
        <w:spacing w:after="0" w:line="240" w:lineRule="auto"/>
        <w:ind w:firstLine="567"/>
        <w:contextualSpacing/>
        <w:jc w:val="both"/>
        <w:rPr>
          <w:rFonts w:ascii="Times New Roman" w:eastAsia="Times New Roman" w:hAnsi="Times New Roman" w:cs="Times New Roman"/>
          <w:sz w:val="26"/>
          <w:szCs w:val="26"/>
        </w:rPr>
      </w:pPr>
      <w:r w:rsidRPr="005C1BE1">
        <w:rPr>
          <w:rFonts w:ascii="Times New Roman" w:eastAsia="Times New Roman" w:hAnsi="Times New Roman" w:cs="Times New Roman"/>
          <w:bCs/>
          <w:sz w:val="26"/>
          <w:szCs w:val="26"/>
        </w:rPr>
        <w:t xml:space="preserve">12. Организовать взаимодействие структурных подразделений администрации города Покачи, </w:t>
      </w:r>
      <w:r w:rsidRPr="005C1BE1">
        <w:rPr>
          <w:rFonts w:ascii="Times New Roman" w:eastAsia="Times New Roman" w:hAnsi="Times New Roman" w:cs="Times New Roman"/>
          <w:sz w:val="26"/>
          <w:szCs w:val="26"/>
        </w:rPr>
        <w:t>позволяющее своевременно учитывать факты хозяйственной жизни, связанные с увеличением балансовой стоимости основных средств</w:t>
      </w:r>
      <w:r w:rsidR="003D26EA" w:rsidRPr="005C1BE1">
        <w:rPr>
          <w:rFonts w:ascii="Times New Roman" w:eastAsia="Times New Roman" w:hAnsi="Times New Roman" w:cs="Times New Roman"/>
          <w:sz w:val="26"/>
          <w:szCs w:val="26"/>
        </w:rPr>
        <w:t>.</w:t>
      </w:r>
    </w:p>
    <w:p w:rsidR="00CD7EF6" w:rsidRPr="005C1BE1" w:rsidRDefault="00CD7EF6" w:rsidP="005C1BE1">
      <w:pPr>
        <w:spacing w:after="0" w:line="240" w:lineRule="auto"/>
        <w:ind w:firstLine="567"/>
        <w:contextualSpacing/>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13. Усилить контроль со стороны структурных подразделений администрации города Покачи за соблюдением действующего законодательства при заключении и исполнении соглашений о предоставлении субсидий с целью недопущения нарушений</w:t>
      </w:r>
      <w:r w:rsidR="003D26EA" w:rsidRPr="005C1BE1">
        <w:rPr>
          <w:rFonts w:ascii="Times New Roman" w:eastAsia="Times New Roman" w:hAnsi="Times New Roman" w:cs="Times New Roman"/>
          <w:sz w:val="26"/>
          <w:szCs w:val="26"/>
        </w:rPr>
        <w:t>,</w:t>
      </w:r>
      <w:r w:rsidRPr="005C1BE1">
        <w:rPr>
          <w:rFonts w:ascii="Times New Roman" w:eastAsia="Times New Roman" w:hAnsi="Times New Roman" w:cs="Times New Roman"/>
          <w:sz w:val="26"/>
          <w:szCs w:val="26"/>
        </w:rPr>
        <w:t xml:space="preserve"> указанных в представлении.</w:t>
      </w:r>
      <w:r w:rsidR="005C1BE1">
        <w:rPr>
          <w:rFonts w:ascii="Times New Roman" w:eastAsia="Times New Roman" w:hAnsi="Times New Roman" w:cs="Times New Roman"/>
          <w:sz w:val="26"/>
          <w:szCs w:val="26"/>
        </w:rPr>
        <w:t xml:space="preserve"> </w:t>
      </w:r>
    </w:p>
    <w:p w:rsidR="00CD7EF6" w:rsidRPr="005C1BE1" w:rsidRDefault="00CD7EF6" w:rsidP="005C1BE1">
      <w:pPr>
        <w:spacing w:after="0" w:line="240" w:lineRule="auto"/>
        <w:ind w:firstLine="567"/>
        <w:contextualSpacing/>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1</w:t>
      </w:r>
      <w:r w:rsidR="000A1855" w:rsidRPr="005C1BE1">
        <w:rPr>
          <w:rFonts w:ascii="Times New Roman" w:eastAsia="Times New Roman" w:hAnsi="Times New Roman" w:cs="Times New Roman"/>
          <w:sz w:val="26"/>
          <w:szCs w:val="26"/>
        </w:rPr>
        <w:t>4</w:t>
      </w:r>
      <w:r w:rsidRPr="005C1BE1">
        <w:rPr>
          <w:rFonts w:ascii="Times New Roman" w:eastAsia="Times New Roman" w:hAnsi="Times New Roman" w:cs="Times New Roman"/>
          <w:sz w:val="26"/>
          <w:szCs w:val="26"/>
        </w:rPr>
        <w:t>. Принять меры по привлечению к ответственности должностных лиц, допустивших нарушения.</w:t>
      </w:r>
    </w:p>
    <w:p w:rsidR="006B4223" w:rsidRPr="005C1BE1" w:rsidRDefault="006B4223" w:rsidP="005C1BE1">
      <w:pPr>
        <w:widowControl w:val="0"/>
        <w:suppressAutoHyphens/>
        <w:autoSpaceDE w:val="0"/>
        <w:spacing w:after="0" w:line="240" w:lineRule="auto"/>
        <w:ind w:firstLine="567"/>
        <w:jc w:val="both"/>
        <w:rPr>
          <w:rFonts w:ascii="Times New Roman" w:eastAsia="Times New Roman" w:hAnsi="Times New Roman" w:cs="Times New Roman"/>
          <w:sz w:val="26"/>
          <w:szCs w:val="26"/>
        </w:rPr>
      </w:pPr>
      <w:r w:rsidRPr="005C1BE1">
        <w:rPr>
          <w:rFonts w:ascii="Times New Roman" w:eastAsia="Arial" w:hAnsi="Times New Roman" w:cs="Times New Roman"/>
          <w:bCs/>
          <w:kern w:val="1"/>
          <w:sz w:val="26"/>
          <w:szCs w:val="26"/>
        </w:rPr>
        <w:lastRenderedPageBreak/>
        <w:t>1</w:t>
      </w:r>
      <w:r w:rsidR="000A1855" w:rsidRPr="005C1BE1">
        <w:rPr>
          <w:rFonts w:ascii="Times New Roman" w:eastAsia="Arial" w:hAnsi="Times New Roman" w:cs="Times New Roman"/>
          <w:bCs/>
          <w:kern w:val="1"/>
          <w:sz w:val="26"/>
          <w:szCs w:val="26"/>
        </w:rPr>
        <w:t>5</w:t>
      </w:r>
      <w:r w:rsidRPr="005C1BE1">
        <w:rPr>
          <w:rFonts w:ascii="Times New Roman" w:eastAsia="Arial" w:hAnsi="Times New Roman" w:cs="Times New Roman"/>
          <w:bCs/>
          <w:kern w:val="1"/>
          <w:sz w:val="26"/>
          <w:szCs w:val="26"/>
        </w:rPr>
        <w:t xml:space="preserve">. </w:t>
      </w:r>
      <w:r w:rsidRPr="005C1BE1">
        <w:rPr>
          <w:rFonts w:ascii="Times New Roman" w:eastAsia="Times New Roman" w:hAnsi="Times New Roman" w:cs="Times New Roman"/>
          <w:sz w:val="26"/>
          <w:szCs w:val="26"/>
        </w:rPr>
        <w:t>В Порядок назначения, перерасчета и выплаты пенсии за выслугу лет лицам, замещавшим муниципальные должности и должности муниципальной службы, включить норму, в соответствии с которой в Постановлении о назначении пенсии обязательно указывался размер</w:t>
      </w:r>
      <w:r w:rsidR="005C1BE1">
        <w:rPr>
          <w:rFonts w:ascii="Times New Roman" w:eastAsia="Times New Roman" w:hAnsi="Times New Roman" w:cs="Times New Roman"/>
          <w:sz w:val="26"/>
          <w:szCs w:val="26"/>
        </w:rPr>
        <w:t xml:space="preserve"> </w:t>
      </w:r>
      <w:r w:rsidRPr="005C1BE1">
        <w:rPr>
          <w:rFonts w:ascii="Times New Roman" w:eastAsia="Times New Roman" w:hAnsi="Times New Roman" w:cs="Times New Roman"/>
          <w:sz w:val="26"/>
          <w:szCs w:val="26"/>
        </w:rPr>
        <w:t xml:space="preserve">единовременной поощрительной выплаты в рублях. </w:t>
      </w:r>
    </w:p>
    <w:p w:rsidR="006B4223" w:rsidRPr="005C1BE1" w:rsidRDefault="006B4223" w:rsidP="005C1BE1">
      <w:pPr>
        <w:spacing w:after="0" w:line="240" w:lineRule="auto"/>
        <w:ind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1</w:t>
      </w:r>
      <w:r w:rsidR="000A1855" w:rsidRPr="005C1BE1">
        <w:rPr>
          <w:rFonts w:ascii="Times New Roman" w:eastAsia="Times New Roman" w:hAnsi="Times New Roman" w:cs="Times New Roman"/>
          <w:sz w:val="26"/>
          <w:szCs w:val="26"/>
        </w:rPr>
        <w:t>6</w:t>
      </w:r>
      <w:r w:rsidRPr="005C1BE1">
        <w:rPr>
          <w:rFonts w:ascii="Times New Roman" w:eastAsia="Times New Roman" w:hAnsi="Times New Roman" w:cs="Times New Roman"/>
          <w:sz w:val="26"/>
          <w:szCs w:val="26"/>
        </w:rPr>
        <w:t xml:space="preserve">. Направлять все проекты постановлений о назначении пенсий за выслугу лет в контрольно-счетную палату города Покачи в соответствии с пунктом 7 части 2 статьи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для проведения финансово-экономической экспертизы. </w:t>
      </w:r>
    </w:p>
    <w:p w:rsidR="006B4223" w:rsidRPr="005C1BE1" w:rsidRDefault="006B4223" w:rsidP="005C1BE1">
      <w:pPr>
        <w:widowControl w:val="0"/>
        <w:suppressAutoHyphens/>
        <w:autoSpaceDE w:val="0"/>
        <w:spacing w:after="0" w:line="240" w:lineRule="auto"/>
        <w:ind w:firstLine="567"/>
        <w:jc w:val="both"/>
        <w:rPr>
          <w:rFonts w:ascii="Times New Roman" w:eastAsia="Times New Roman" w:hAnsi="Times New Roman" w:cs="Times New Roman"/>
          <w:bCs/>
          <w:sz w:val="26"/>
          <w:szCs w:val="26"/>
        </w:rPr>
      </w:pPr>
      <w:r w:rsidRPr="005C1BE1">
        <w:rPr>
          <w:rFonts w:ascii="Times New Roman" w:eastAsia="Arial" w:hAnsi="Times New Roman" w:cs="Times New Roman"/>
          <w:kern w:val="1"/>
          <w:sz w:val="26"/>
          <w:szCs w:val="26"/>
        </w:rPr>
        <w:t>1</w:t>
      </w:r>
      <w:r w:rsidR="000A1855" w:rsidRPr="005C1BE1">
        <w:rPr>
          <w:rFonts w:ascii="Times New Roman" w:eastAsia="Arial" w:hAnsi="Times New Roman" w:cs="Times New Roman"/>
          <w:kern w:val="1"/>
          <w:sz w:val="26"/>
          <w:szCs w:val="26"/>
        </w:rPr>
        <w:t>7</w:t>
      </w:r>
      <w:r w:rsidRPr="005C1BE1">
        <w:rPr>
          <w:rFonts w:ascii="Times New Roman" w:eastAsia="Arial" w:hAnsi="Times New Roman" w:cs="Times New Roman"/>
          <w:kern w:val="1"/>
          <w:sz w:val="26"/>
          <w:szCs w:val="26"/>
        </w:rPr>
        <w:t xml:space="preserve">. </w:t>
      </w:r>
      <w:proofErr w:type="gramStart"/>
      <w:r w:rsidRPr="005C1BE1">
        <w:rPr>
          <w:rFonts w:ascii="Times New Roman" w:eastAsia="Arial" w:hAnsi="Times New Roman" w:cs="Times New Roman"/>
          <w:kern w:val="1"/>
          <w:sz w:val="26"/>
          <w:szCs w:val="26"/>
        </w:rPr>
        <w:t>Обратиться в государственные органы Ханты-Мансийского автономного округа-Югры с предложением о внесении изменений в часть 4 статьи 18 Закона Ханты-Мансийского автономного округа-Югры «Об отдельных вопросах муниципальной службы в Ханты-Мансийском автономном округе-Югре»</w:t>
      </w:r>
      <w:r w:rsidR="003D26EA" w:rsidRPr="005C1BE1">
        <w:rPr>
          <w:rFonts w:ascii="Times New Roman" w:eastAsia="Arial" w:hAnsi="Times New Roman" w:cs="Times New Roman"/>
          <w:kern w:val="1"/>
          <w:sz w:val="26"/>
          <w:szCs w:val="26"/>
        </w:rPr>
        <w:t>,</w:t>
      </w:r>
      <w:r w:rsidRPr="005C1BE1">
        <w:rPr>
          <w:rFonts w:ascii="Times New Roman" w:eastAsia="Arial" w:hAnsi="Times New Roman" w:cs="Times New Roman"/>
          <w:kern w:val="1"/>
          <w:sz w:val="26"/>
          <w:szCs w:val="26"/>
        </w:rPr>
        <w:t xml:space="preserve"> установив обязанность включения в стаж муниципальной службы периодов </w:t>
      </w:r>
      <w:r w:rsidRPr="005C1BE1">
        <w:rPr>
          <w:rFonts w:ascii="Times New Roman" w:eastAsia="Times New Roman" w:hAnsi="Times New Roman" w:cs="Times New Roman"/>
          <w:bCs/>
          <w:sz w:val="26"/>
          <w:szCs w:val="26"/>
        </w:rPr>
        <w:t>замещения должностей руководителей, специалистов и служащих, включая замещение на постоянной основе выборных должностей, в органах местного самоуправления в период со дня утверждения</w:t>
      </w:r>
      <w:proofErr w:type="gramEnd"/>
      <w:r w:rsidRPr="005C1BE1">
        <w:rPr>
          <w:rFonts w:ascii="Times New Roman" w:eastAsia="Times New Roman" w:hAnsi="Times New Roman" w:cs="Times New Roman"/>
          <w:bCs/>
          <w:sz w:val="26"/>
          <w:szCs w:val="26"/>
        </w:rPr>
        <w:t xml:space="preserve"> перечня государственных должностей государственной службы в Ханты-Мансийского автономного округа-Югры до утверждения перечня должностей муниципальной службы в соответствующем муниципальном образовании, в котором работал муниципальный служащий. </w:t>
      </w:r>
    </w:p>
    <w:p w:rsidR="00BD2C7F" w:rsidRPr="005C1BE1" w:rsidRDefault="00BD2C7F" w:rsidP="005C1BE1">
      <w:pPr>
        <w:pStyle w:val="a4"/>
        <w:spacing w:after="0" w:line="240" w:lineRule="auto"/>
        <w:ind w:left="0" w:firstLine="567"/>
        <w:jc w:val="both"/>
        <w:rPr>
          <w:rFonts w:ascii="Times New Roman" w:eastAsia="Times New Roman" w:hAnsi="Times New Roman" w:cs="Times New Roman"/>
          <w:sz w:val="26"/>
          <w:szCs w:val="26"/>
        </w:rPr>
      </w:pPr>
    </w:p>
    <w:p w:rsidR="00946E33" w:rsidRPr="005C1BE1" w:rsidRDefault="005C1BE1" w:rsidP="005C1BE1">
      <w:pPr>
        <w:pStyle w:val="a4"/>
        <w:spacing w:after="0" w:line="240" w:lineRule="auto"/>
        <w:ind w:left="567"/>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3. </w:t>
      </w:r>
      <w:r w:rsidR="00946E33" w:rsidRPr="005C1BE1">
        <w:rPr>
          <w:rFonts w:ascii="Times New Roman" w:eastAsia="Times New Roman" w:hAnsi="Times New Roman" w:cs="Times New Roman"/>
          <w:b/>
          <w:bCs/>
          <w:sz w:val="26"/>
          <w:szCs w:val="26"/>
        </w:rPr>
        <w:t>Экспертно-ан</w:t>
      </w:r>
      <w:r>
        <w:rPr>
          <w:rFonts w:ascii="Times New Roman" w:eastAsia="Times New Roman" w:hAnsi="Times New Roman" w:cs="Times New Roman"/>
          <w:b/>
          <w:bCs/>
          <w:sz w:val="26"/>
          <w:szCs w:val="26"/>
        </w:rPr>
        <w:t>алитическая деятельность</w:t>
      </w:r>
    </w:p>
    <w:p w:rsidR="00E33D76" w:rsidRPr="005C1BE1" w:rsidRDefault="00E33D76" w:rsidP="005C1BE1">
      <w:pPr>
        <w:pStyle w:val="a4"/>
        <w:spacing w:after="0" w:line="240" w:lineRule="auto"/>
        <w:ind w:left="0" w:firstLine="567"/>
        <w:rPr>
          <w:rFonts w:ascii="Times New Roman" w:eastAsia="Times New Roman" w:hAnsi="Times New Roman" w:cs="Times New Roman"/>
          <w:sz w:val="26"/>
          <w:szCs w:val="26"/>
        </w:rPr>
      </w:pPr>
    </w:p>
    <w:p w:rsidR="00230C92" w:rsidRPr="005C1BE1" w:rsidRDefault="00A520EE" w:rsidP="005C1BE1">
      <w:pPr>
        <w:spacing w:after="0" w:line="240" w:lineRule="auto"/>
        <w:ind w:firstLine="567"/>
        <w:jc w:val="both"/>
        <w:rPr>
          <w:rFonts w:ascii="Times New Roman" w:eastAsia="Times New Roman" w:hAnsi="Times New Roman" w:cs="Times New Roman"/>
          <w:sz w:val="26"/>
          <w:szCs w:val="26"/>
        </w:rPr>
      </w:pPr>
      <w:proofErr w:type="gramStart"/>
      <w:r w:rsidRPr="005C1BE1">
        <w:rPr>
          <w:rFonts w:ascii="Times New Roman" w:eastAsia="Times New Roman" w:hAnsi="Times New Roman" w:cs="Times New Roman"/>
          <w:sz w:val="26"/>
          <w:szCs w:val="26"/>
        </w:rPr>
        <w:t>Контрольно-счетной палатой во исполнение возложенных на нее задач в отчетном периоде осуществлена экспертиза, подготовлены и направлены в Думу горда Покачи</w:t>
      </w:r>
      <w:r w:rsidR="00FC70FA" w:rsidRPr="005C1BE1">
        <w:rPr>
          <w:rFonts w:ascii="Times New Roman" w:eastAsia="Times New Roman" w:hAnsi="Times New Roman" w:cs="Times New Roman"/>
          <w:sz w:val="26"/>
          <w:szCs w:val="26"/>
        </w:rPr>
        <w:t xml:space="preserve"> и в администрацию города</w:t>
      </w:r>
      <w:r w:rsidRPr="005C1BE1">
        <w:rPr>
          <w:rFonts w:ascii="Times New Roman" w:eastAsia="Times New Roman" w:hAnsi="Times New Roman" w:cs="Times New Roman"/>
          <w:sz w:val="26"/>
          <w:szCs w:val="26"/>
        </w:rPr>
        <w:t xml:space="preserve"> заключения </w:t>
      </w:r>
      <w:r w:rsidR="00612DB6" w:rsidRPr="005C1BE1">
        <w:rPr>
          <w:rFonts w:ascii="Times New Roman" w:eastAsia="Times New Roman" w:hAnsi="Times New Roman" w:cs="Times New Roman"/>
          <w:sz w:val="26"/>
          <w:szCs w:val="26"/>
        </w:rPr>
        <w:t>по</w:t>
      </w:r>
      <w:r w:rsidRPr="005C1BE1">
        <w:rPr>
          <w:rFonts w:ascii="Times New Roman" w:eastAsia="Times New Roman" w:hAnsi="Times New Roman" w:cs="Times New Roman"/>
          <w:sz w:val="26"/>
          <w:szCs w:val="26"/>
        </w:rPr>
        <w:t xml:space="preserve"> вопрос</w:t>
      </w:r>
      <w:r w:rsidR="00612DB6" w:rsidRPr="005C1BE1">
        <w:rPr>
          <w:rFonts w:ascii="Times New Roman" w:eastAsia="Times New Roman" w:hAnsi="Times New Roman" w:cs="Times New Roman"/>
          <w:sz w:val="26"/>
          <w:szCs w:val="26"/>
        </w:rPr>
        <w:t>ам</w:t>
      </w:r>
      <w:r w:rsidRPr="005C1BE1">
        <w:rPr>
          <w:rFonts w:ascii="Times New Roman" w:eastAsia="Times New Roman" w:hAnsi="Times New Roman" w:cs="Times New Roman"/>
          <w:sz w:val="26"/>
          <w:szCs w:val="26"/>
        </w:rPr>
        <w:t>, входящи</w:t>
      </w:r>
      <w:r w:rsidR="00612DB6" w:rsidRPr="005C1BE1">
        <w:rPr>
          <w:rFonts w:ascii="Times New Roman" w:eastAsia="Times New Roman" w:hAnsi="Times New Roman" w:cs="Times New Roman"/>
          <w:sz w:val="26"/>
          <w:szCs w:val="26"/>
        </w:rPr>
        <w:t>м</w:t>
      </w:r>
      <w:r w:rsidRPr="005C1BE1">
        <w:rPr>
          <w:rFonts w:ascii="Times New Roman" w:eastAsia="Times New Roman" w:hAnsi="Times New Roman" w:cs="Times New Roman"/>
          <w:sz w:val="26"/>
          <w:szCs w:val="26"/>
        </w:rPr>
        <w:t xml:space="preserve"> в компетенцию контрольно-счетной палаты</w:t>
      </w:r>
      <w:r w:rsidR="00230C92" w:rsidRPr="005C1BE1">
        <w:rPr>
          <w:rFonts w:ascii="Times New Roman" w:eastAsia="Times New Roman" w:hAnsi="Times New Roman" w:cs="Times New Roman"/>
          <w:sz w:val="26"/>
          <w:szCs w:val="26"/>
        </w:rPr>
        <w:t>.</w:t>
      </w:r>
      <w:proofErr w:type="gramEnd"/>
      <w:r w:rsidR="00E45E6D" w:rsidRPr="005C1BE1">
        <w:rPr>
          <w:rFonts w:ascii="Times New Roman" w:eastAsia="Times New Roman" w:hAnsi="Times New Roman" w:cs="Times New Roman"/>
          <w:sz w:val="26"/>
          <w:szCs w:val="26"/>
        </w:rPr>
        <w:t xml:space="preserve"> </w:t>
      </w:r>
      <w:r w:rsidR="00230C92" w:rsidRPr="005C1BE1">
        <w:rPr>
          <w:rFonts w:ascii="Times New Roman" w:eastAsia="Times New Roman" w:hAnsi="Times New Roman" w:cs="Times New Roman"/>
          <w:sz w:val="26"/>
          <w:szCs w:val="26"/>
        </w:rPr>
        <w:t>Всего в первом квартале</w:t>
      </w:r>
      <w:r w:rsidR="00E45E6D" w:rsidRPr="005C1BE1">
        <w:rPr>
          <w:rFonts w:ascii="Times New Roman" w:eastAsia="Times New Roman" w:hAnsi="Times New Roman" w:cs="Times New Roman"/>
          <w:sz w:val="26"/>
          <w:szCs w:val="26"/>
        </w:rPr>
        <w:t xml:space="preserve"> </w:t>
      </w:r>
      <w:r w:rsidR="00230C92" w:rsidRPr="005C1BE1">
        <w:rPr>
          <w:rFonts w:ascii="Times New Roman" w:eastAsia="Times New Roman" w:hAnsi="Times New Roman" w:cs="Times New Roman"/>
          <w:sz w:val="26"/>
          <w:szCs w:val="26"/>
        </w:rPr>
        <w:t xml:space="preserve">подготовлено </w:t>
      </w:r>
      <w:r w:rsidR="00B875DD" w:rsidRPr="005C1BE1">
        <w:rPr>
          <w:rFonts w:ascii="Times New Roman" w:eastAsia="Times New Roman" w:hAnsi="Times New Roman" w:cs="Times New Roman"/>
          <w:sz w:val="26"/>
          <w:szCs w:val="26"/>
        </w:rPr>
        <w:t xml:space="preserve">66 </w:t>
      </w:r>
      <w:r w:rsidR="00230C92" w:rsidRPr="005C1BE1">
        <w:rPr>
          <w:rFonts w:ascii="Times New Roman" w:eastAsia="Times New Roman" w:hAnsi="Times New Roman" w:cs="Times New Roman"/>
          <w:sz w:val="26"/>
          <w:szCs w:val="26"/>
        </w:rPr>
        <w:t>экспертно-аналитических заключени</w:t>
      </w:r>
      <w:r w:rsidR="00612DB6" w:rsidRPr="005C1BE1">
        <w:rPr>
          <w:rFonts w:ascii="Times New Roman" w:eastAsia="Times New Roman" w:hAnsi="Times New Roman" w:cs="Times New Roman"/>
          <w:sz w:val="26"/>
          <w:szCs w:val="26"/>
        </w:rPr>
        <w:t>й</w:t>
      </w:r>
      <w:r w:rsidR="00230C92" w:rsidRPr="005C1BE1">
        <w:rPr>
          <w:rFonts w:ascii="Times New Roman" w:eastAsia="Times New Roman" w:hAnsi="Times New Roman" w:cs="Times New Roman"/>
          <w:sz w:val="26"/>
          <w:szCs w:val="26"/>
        </w:rPr>
        <w:t>, из них:</w:t>
      </w:r>
    </w:p>
    <w:p w:rsidR="00230C92" w:rsidRPr="005C1BE1" w:rsidRDefault="00230C92" w:rsidP="005C1BE1">
      <w:pPr>
        <w:spacing w:after="0" w:line="240" w:lineRule="auto"/>
        <w:ind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w:t>
      </w:r>
      <w:r w:rsidR="002C68CF" w:rsidRPr="005C1BE1">
        <w:rPr>
          <w:rFonts w:ascii="Times New Roman" w:eastAsia="Times New Roman" w:hAnsi="Times New Roman" w:cs="Times New Roman"/>
          <w:sz w:val="26"/>
          <w:szCs w:val="26"/>
        </w:rPr>
        <w:t xml:space="preserve"> </w:t>
      </w:r>
      <w:r w:rsidR="00B875DD" w:rsidRPr="005C1BE1">
        <w:rPr>
          <w:rFonts w:ascii="Times New Roman" w:eastAsia="Times New Roman" w:hAnsi="Times New Roman" w:cs="Times New Roman"/>
          <w:sz w:val="26"/>
          <w:szCs w:val="26"/>
        </w:rPr>
        <w:t>65</w:t>
      </w:r>
      <w:r w:rsidRPr="005C1BE1">
        <w:rPr>
          <w:rFonts w:ascii="Times New Roman" w:eastAsia="Times New Roman" w:hAnsi="Times New Roman" w:cs="Times New Roman"/>
          <w:sz w:val="26"/>
          <w:szCs w:val="26"/>
        </w:rPr>
        <w:t xml:space="preserve"> на проекты постановлений администрации города Покачи;</w:t>
      </w:r>
    </w:p>
    <w:p w:rsidR="00230C92" w:rsidRPr="005C1BE1" w:rsidRDefault="00230C92" w:rsidP="005C1BE1">
      <w:pPr>
        <w:spacing w:after="0" w:line="240" w:lineRule="auto"/>
        <w:ind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 xml:space="preserve">- </w:t>
      </w:r>
      <w:r w:rsidR="00B875DD" w:rsidRPr="005C1BE1">
        <w:rPr>
          <w:rFonts w:ascii="Times New Roman" w:eastAsia="Times New Roman" w:hAnsi="Times New Roman" w:cs="Times New Roman"/>
          <w:sz w:val="26"/>
          <w:szCs w:val="26"/>
        </w:rPr>
        <w:t>1</w:t>
      </w:r>
      <w:r w:rsidR="00435A7C" w:rsidRPr="005C1BE1">
        <w:rPr>
          <w:rFonts w:ascii="Times New Roman" w:eastAsia="Times New Roman" w:hAnsi="Times New Roman" w:cs="Times New Roman"/>
          <w:sz w:val="26"/>
          <w:szCs w:val="26"/>
        </w:rPr>
        <w:t xml:space="preserve"> </w:t>
      </w:r>
      <w:r w:rsidRPr="005C1BE1">
        <w:rPr>
          <w:rFonts w:ascii="Times New Roman" w:eastAsia="Times New Roman" w:hAnsi="Times New Roman" w:cs="Times New Roman"/>
          <w:sz w:val="26"/>
          <w:szCs w:val="26"/>
        </w:rPr>
        <w:t>на проекты решений Думы города Покачи.</w:t>
      </w:r>
    </w:p>
    <w:p w:rsidR="00AE0443" w:rsidRPr="005C1BE1" w:rsidRDefault="00AE0443" w:rsidP="005C1BE1">
      <w:pPr>
        <w:spacing w:after="0" w:line="240" w:lineRule="auto"/>
        <w:ind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По результатам экспертизы</w:t>
      </w:r>
      <w:r w:rsidR="00587D48" w:rsidRPr="005C1BE1">
        <w:rPr>
          <w:rFonts w:ascii="Times New Roman" w:eastAsia="Times New Roman" w:hAnsi="Times New Roman" w:cs="Times New Roman"/>
          <w:sz w:val="26"/>
          <w:szCs w:val="26"/>
        </w:rPr>
        <w:t xml:space="preserve"> проектов муниципальных правовых актов</w:t>
      </w:r>
      <w:r w:rsidRPr="005C1BE1">
        <w:rPr>
          <w:rFonts w:ascii="Times New Roman" w:eastAsia="Times New Roman" w:hAnsi="Times New Roman" w:cs="Times New Roman"/>
          <w:sz w:val="26"/>
          <w:szCs w:val="26"/>
        </w:rPr>
        <w:t xml:space="preserve"> были даны следующие предложения:</w:t>
      </w:r>
    </w:p>
    <w:p w:rsidR="00AE0443" w:rsidRPr="005C1BE1" w:rsidRDefault="00AE0443" w:rsidP="005C1BE1">
      <w:pPr>
        <w:pStyle w:val="a4"/>
        <w:spacing w:after="0" w:line="240" w:lineRule="auto"/>
        <w:ind w:left="0"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 xml:space="preserve">1. Нарушение п.3.1 части 3 статьи 69.2 Бюджетного кодекса Российской Федерации. Несоответствие ведомственного перечня услуг базовому перечню, а именно: в ведомственном перечне установлено, что муниципальная услуга «Организация питания обучающихся» в 2016 году должна осуществляться МАУ «Комбинат питания», основным видом деятельности которого, является обеспечение учащихся общеобразовательных учреждений города питанием. Согласно базовому перечню услугу «Организация питания </w:t>
      </w:r>
      <w:proofErr w:type="gramStart"/>
      <w:r w:rsidRPr="005C1BE1">
        <w:rPr>
          <w:rFonts w:ascii="Times New Roman" w:eastAsia="Times New Roman" w:hAnsi="Times New Roman" w:cs="Times New Roman"/>
          <w:sz w:val="26"/>
          <w:szCs w:val="26"/>
        </w:rPr>
        <w:t>обучающихся</w:t>
      </w:r>
      <w:proofErr w:type="gramEnd"/>
      <w:r w:rsidRPr="005C1BE1">
        <w:rPr>
          <w:rFonts w:ascii="Times New Roman" w:eastAsia="Times New Roman" w:hAnsi="Times New Roman" w:cs="Times New Roman"/>
          <w:sz w:val="26"/>
          <w:szCs w:val="26"/>
        </w:rPr>
        <w:t xml:space="preserve">» должно осуществлять учреждение, обладающее видом деятельности «Образование и наука». </w:t>
      </w:r>
    </w:p>
    <w:p w:rsidR="00AE0443" w:rsidRPr="005C1BE1" w:rsidRDefault="00AE0443" w:rsidP="005C1BE1">
      <w:pPr>
        <w:pStyle w:val="a4"/>
        <w:spacing w:after="0" w:line="240" w:lineRule="auto"/>
        <w:ind w:left="0"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 xml:space="preserve">Кроме того, согласно ч.1 ст.37 Федерального закона от 29.12.2012 №273-ФЗ «Об образовании» организация питания </w:t>
      </w:r>
      <w:proofErr w:type="gramStart"/>
      <w:r w:rsidRPr="005C1BE1">
        <w:rPr>
          <w:rFonts w:ascii="Times New Roman" w:eastAsia="Times New Roman" w:hAnsi="Times New Roman" w:cs="Times New Roman"/>
          <w:sz w:val="26"/>
          <w:szCs w:val="26"/>
        </w:rPr>
        <w:t>обучающихся</w:t>
      </w:r>
      <w:proofErr w:type="gramEnd"/>
      <w:r w:rsidRPr="005C1BE1">
        <w:rPr>
          <w:rFonts w:ascii="Times New Roman" w:eastAsia="Times New Roman" w:hAnsi="Times New Roman" w:cs="Times New Roman"/>
          <w:sz w:val="26"/>
          <w:szCs w:val="26"/>
        </w:rPr>
        <w:t xml:space="preserve"> возлагается на организации, осуществляющие образовательную деятельность. МАУ «Комбинат питания» образовательную деятельность не осуществляет. Таким образом, вопросы организации питания в муниципальных образовательных учреждениях должны осуществляться непосредственно образовательными</w:t>
      </w:r>
      <w:r w:rsidR="005C1BE1">
        <w:rPr>
          <w:rFonts w:ascii="Times New Roman" w:eastAsia="Times New Roman" w:hAnsi="Times New Roman" w:cs="Times New Roman"/>
          <w:sz w:val="26"/>
          <w:szCs w:val="26"/>
        </w:rPr>
        <w:t xml:space="preserve"> </w:t>
      </w:r>
      <w:r w:rsidRPr="005C1BE1">
        <w:rPr>
          <w:rFonts w:ascii="Times New Roman" w:eastAsia="Times New Roman" w:hAnsi="Times New Roman" w:cs="Times New Roman"/>
          <w:sz w:val="26"/>
          <w:szCs w:val="26"/>
        </w:rPr>
        <w:t>учреждениями.</w:t>
      </w:r>
      <w:r w:rsidR="005C1BE1">
        <w:rPr>
          <w:rFonts w:ascii="Times New Roman" w:eastAsia="Times New Roman" w:hAnsi="Times New Roman" w:cs="Times New Roman"/>
          <w:sz w:val="26"/>
          <w:szCs w:val="26"/>
        </w:rPr>
        <w:t xml:space="preserve"> </w:t>
      </w:r>
    </w:p>
    <w:p w:rsidR="00AE0443" w:rsidRPr="005C1BE1" w:rsidRDefault="00AE0443" w:rsidP="005C1BE1">
      <w:pPr>
        <w:pStyle w:val="a4"/>
        <w:spacing w:after="0" w:line="240" w:lineRule="auto"/>
        <w:ind w:left="0"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lastRenderedPageBreak/>
        <w:t xml:space="preserve">2. </w:t>
      </w:r>
      <w:proofErr w:type="gramStart"/>
      <w:r w:rsidRPr="005C1BE1">
        <w:rPr>
          <w:rFonts w:ascii="Times New Roman" w:eastAsia="Times New Roman" w:hAnsi="Times New Roman" w:cs="Times New Roman"/>
          <w:sz w:val="26"/>
          <w:szCs w:val="26"/>
        </w:rPr>
        <w:t xml:space="preserve">Нарушение п.2 части 1 статьи 15 Федерального закона от </w:t>
      </w:r>
      <w:smartTag w:uri="urn:schemas-microsoft-com:office:smarttags" w:element="date">
        <w:smartTagPr>
          <w:attr w:name="ls" w:val="trans"/>
          <w:attr w:name="Month" w:val="07"/>
          <w:attr w:name="Day" w:val="26"/>
          <w:attr w:name="Year" w:val="2006"/>
        </w:smartTagPr>
        <w:r w:rsidRPr="005C1BE1">
          <w:rPr>
            <w:rFonts w:ascii="Times New Roman" w:eastAsia="Times New Roman" w:hAnsi="Times New Roman" w:cs="Times New Roman"/>
            <w:sz w:val="26"/>
            <w:szCs w:val="26"/>
          </w:rPr>
          <w:t>26.07.2006</w:t>
        </w:r>
      </w:smartTag>
      <w:r w:rsidRPr="005C1BE1">
        <w:rPr>
          <w:rFonts w:ascii="Times New Roman" w:eastAsia="Times New Roman" w:hAnsi="Times New Roman" w:cs="Times New Roman"/>
          <w:sz w:val="26"/>
          <w:szCs w:val="26"/>
        </w:rPr>
        <w:t xml:space="preserve"> №135-ФЗ «О защите конкуренции», выразившееся в установлении муниципального задания для МАУ «Комбинат питания», предусматривающее оказание непосредственно автономным учреждением задания без проведения конкурентных процедур по выбору хозяйствующего субъекта по муниципальной услуге питания учащихся образовательных муниципальных учреждений за счет бюджетных средств, что предоставляет необоснованные преимущественные условия для деятельности МАУ «Комбинат питания».</w:t>
      </w:r>
      <w:proofErr w:type="gramEnd"/>
    </w:p>
    <w:p w:rsidR="00AE0443" w:rsidRPr="005C1BE1" w:rsidRDefault="00795634" w:rsidP="005C1BE1">
      <w:pPr>
        <w:pStyle w:val="a4"/>
        <w:spacing w:after="0" w:line="240" w:lineRule="auto"/>
        <w:ind w:left="0" w:firstLine="567"/>
        <w:jc w:val="both"/>
        <w:rPr>
          <w:rFonts w:ascii="Times New Roman" w:eastAsia="Arial" w:hAnsi="Times New Roman" w:cs="Times New Roman"/>
          <w:sz w:val="26"/>
          <w:szCs w:val="26"/>
        </w:rPr>
      </w:pPr>
      <w:r w:rsidRPr="005C1BE1">
        <w:rPr>
          <w:rFonts w:ascii="Times New Roman" w:eastAsia="Times New Roman" w:hAnsi="Times New Roman" w:cs="Times New Roman"/>
          <w:sz w:val="26"/>
          <w:szCs w:val="26"/>
        </w:rPr>
        <w:t xml:space="preserve">3. </w:t>
      </w:r>
      <w:proofErr w:type="gramStart"/>
      <w:r w:rsidR="00AE0443" w:rsidRPr="005C1BE1">
        <w:rPr>
          <w:rFonts w:ascii="Times New Roman" w:eastAsia="Times New Roman" w:hAnsi="Times New Roman" w:cs="Times New Roman"/>
          <w:sz w:val="26"/>
          <w:szCs w:val="26"/>
        </w:rPr>
        <w:t xml:space="preserve">Привести форму «Отчет о реализации программы» в соответствие с </w:t>
      </w:r>
      <w:r w:rsidR="00AE0443" w:rsidRPr="005C1BE1">
        <w:rPr>
          <w:rFonts w:ascii="Times New Roman" w:eastAsia="Arial" w:hAnsi="Times New Roman" w:cs="Times New Roman"/>
          <w:sz w:val="26"/>
          <w:szCs w:val="26"/>
        </w:rPr>
        <w:t xml:space="preserve">требованиями Порядка разработки, утверждения и реализации муниципальных программ и порядка проведения ежегодной оценки эффективности реализации муниципальной и ведомственной целевой программы, утвержденного Постановлением администрации города Покачи от 15.08.2013 №982 по выполнению программы </w:t>
      </w:r>
      <w:r w:rsidR="00AE0443" w:rsidRPr="005C1BE1">
        <w:rPr>
          <w:rFonts w:ascii="Times New Roman" w:hAnsi="Times New Roman" w:cs="Times New Roman"/>
          <w:sz w:val="26"/>
          <w:szCs w:val="26"/>
        </w:rPr>
        <w:t>«Содействие развитию</w:t>
      </w:r>
      <w:r w:rsidR="00AE0443" w:rsidRPr="005C1BE1">
        <w:rPr>
          <w:rFonts w:ascii="Times New Roman" w:hAnsi="Times New Roman" w:cs="Times New Roman"/>
          <w:color w:val="000000"/>
          <w:sz w:val="26"/>
          <w:szCs w:val="26"/>
        </w:rPr>
        <w:t xml:space="preserve"> жилищного строительства на 2014-2020 годы» в рамках приобретения жилья на территории города Покачи» за 2015 год».</w:t>
      </w:r>
      <w:r w:rsidR="00AE0443" w:rsidRPr="005C1BE1">
        <w:rPr>
          <w:rFonts w:ascii="Times New Roman" w:eastAsia="Arial" w:hAnsi="Times New Roman" w:cs="Times New Roman"/>
          <w:sz w:val="26"/>
          <w:szCs w:val="26"/>
        </w:rPr>
        <w:t xml:space="preserve"> </w:t>
      </w:r>
      <w:proofErr w:type="gramEnd"/>
    </w:p>
    <w:p w:rsidR="00AE0443" w:rsidRPr="005C1BE1" w:rsidRDefault="00AE0443" w:rsidP="005C1BE1">
      <w:pPr>
        <w:spacing w:after="0" w:line="240" w:lineRule="auto"/>
        <w:ind w:firstLine="567"/>
        <w:jc w:val="both"/>
        <w:rPr>
          <w:rFonts w:ascii="Times New Roman" w:eastAsia="Arial" w:hAnsi="Times New Roman" w:cs="Times New Roman"/>
          <w:sz w:val="26"/>
          <w:szCs w:val="26"/>
        </w:rPr>
      </w:pPr>
      <w:r w:rsidRPr="005C1BE1">
        <w:rPr>
          <w:rFonts w:ascii="Times New Roman" w:eastAsia="Arial" w:hAnsi="Times New Roman" w:cs="Times New Roman"/>
          <w:sz w:val="26"/>
          <w:szCs w:val="26"/>
        </w:rPr>
        <w:t>Рекомендации приняты и исполнены.</w:t>
      </w:r>
    </w:p>
    <w:p w:rsidR="00AE0443" w:rsidRPr="005C1BE1" w:rsidRDefault="00795634" w:rsidP="005C1BE1">
      <w:pPr>
        <w:spacing w:after="0" w:line="240" w:lineRule="auto"/>
        <w:ind w:firstLine="567"/>
        <w:jc w:val="both"/>
        <w:rPr>
          <w:rFonts w:ascii="Times New Roman" w:hAnsi="Times New Roman" w:cs="Times New Roman"/>
          <w:bCs/>
          <w:sz w:val="26"/>
          <w:szCs w:val="26"/>
        </w:rPr>
      </w:pPr>
      <w:r w:rsidRPr="005C1BE1">
        <w:rPr>
          <w:rFonts w:ascii="Times New Roman" w:eastAsia="Arial" w:hAnsi="Times New Roman" w:cs="Times New Roman"/>
          <w:sz w:val="26"/>
          <w:szCs w:val="26"/>
        </w:rPr>
        <w:t xml:space="preserve">4. </w:t>
      </w:r>
      <w:r w:rsidR="00AE0443" w:rsidRPr="005C1BE1">
        <w:rPr>
          <w:rFonts w:ascii="Times New Roman" w:eastAsia="Arial" w:hAnsi="Times New Roman" w:cs="Times New Roman"/>
          <w:sz w:val="26"/>
          <w:szCs w:val="26"/>
        </w:rPr>
        <w:t xml:space="preserve">В </w:t>
      </w:r>
      <w:r w:rsidR="00AE0443" w:rsidRPr="005C1BE1">
        <w:rPr>
          <w:rFonts w:ascii="Times New Roman" w:eastAsia="Times New Roman" w:hAnsi="Times New Roman" w:cs="Times New Roman"/>
          <w:sz w:val="26"/>
          <w:szCs w:val="26"/>
        </w:rPr>
        <w:t>отчете о выполнении муниципальной программы «Обеспечение экологической безопасности на территории города Покачи на 2015-2020 годы» за 2015 год» в</w:t>
      </w:r>
      <w:r w:rsidR="00AE0443" w:rsidRPr="005C1BE1">
        <w:rPr>
          <w:rFonts w:ascii="Times New Roman" w:eastAsia="Arial" w:hAnsi="Times New Roman" w:cs="Times New Roman"/>
          <w:sz w:val="26"/>
          <w:szCs w:val="26"/>
        </w:rPr>
        <w:t xml:space="preserve"> приложении №3 «Анализ </w:t>
      </w:r>
      <w:r w:rsidR="00AE0443" w:rsidRPr="005C1BE1">
        <w:rPr>
          <w:rFonts w:ascii="Times New Roman" w:hAnsi="Times New Roman" w:cs="Times New Roman"/>
          <w:sz w:val="26"/>
          <w:szCs w:val="26"/>
        </w:rPr>
        <w:t>достижения целевых показателей и индикаторов эффективности программы» устранить ошибки, допущенные при определении относительных значений</w:t>
      </w:r>
      <w:r w:rsidR="00AE0443" w:rsidRPr="005C1BE1">
        <w:rPr>
          <w:rFonts w:ascii="Times New Roman" w:hAnsi="Times New Roman" w:cs="Times New Roman"/>
          <w:bCs/>
          <w:sz w:val="26"/>
          <w:szCs w:val="26"/>
        </w:rPr>
        <w:t xml:space="preserve">. </w:t>
      </w:r>
    </w:p>
    <w:p w:rsidR="00AE0443" w:rsidRPr="005C1BE1" w:rsidRDefault="00AE0443" w:rsidP="005C1BE1">
      <w:pPr>
        <w:spacing w:after="0" w:line="240" w:lineRule="auto"/>
        <w:ind w:firstLine="567"/>
        <w:jc w:val="both"/>
        <w:rPr>
          <w:rFonts w:ascii="Times New Roman" w:hAnsi="Times New Roman" w:cs="Times New Roman"/>
          <w:bCs/>
          <w:sz w:val="26"/>
          <w:szCs w:val="26"/>
        </w:rPr>
      </w:pPr>
      <w:r w:rsidRPr="005C1BE1">
        <w:rPr>
          <w:rFonts w:ascii="Times New Roman" w:hAnsi="Times New Roman" w:cs="Times New Roman"/>
          <w:bCs/>
          <w:sz w:val="26"/>
          <w:szCs w:val="26"/>
        </w:rPr>
        <w:t>Исполнено.</w:t>
      </w:r>
    </w:p>
    <w:p w:rsidR="00AE0443" w:rsidRPr="005C1BE1" w:rsidRDefault="00795634" w:rsidP="005C1BE1">
      <w:pPr>
        <w:spacing w:after="0" w:line="240" w:lineRule="auto"/>
        <w:ind w:firstLine="567"/>
        <w:jc w:val="both"/>
        <w:rPr>
          <w:rFonts w:ascii="Times New Roman" w:hAnsi="Times New Roman" w:cs="Times New Roman"/>
          <w:bCs/>
          <w:sz w:val="26"/>
          <w:szCs w:val="26"/>
        </w:rPr>
      </w:pPr>
      <w:r w:rsidRPr="005C1BE1">
        <w:rPr>
          <w:rFonts w:ascii="Times New Roman" w:hAnsi="Times New Roman" w:cs="Times New Roman"/>
          <w:bCs/>
          <w:sz w:val="26"/>
          <w:szCs w:val="26"/>
        </w:rPr>
        <w:t>5</w:t>
      </w:r>
      <w:r w:rsidR="00AE0443" w:rsidRPr="005C1BE1">
        <w:rPr>
          <w:rFonts w:ascii="Times New Roman" w:hAnsi="Times New Roman" w:cs="Times New Roman"/>
          <w:bCs/>
          <w:sz w:val="26"/>
          <w:szCs w:val="26"/>
        </w:rPr>
        <w:t>. В связи с отсутствием строительства на территории города Покачи и отсутст</w:t>
      </w:r>
      <w:r w:rsidR="003D26EA" w:rsidRPr="005C1BE1">
        <w:rPr>
          <w:rFonts w:ascii="Times New Roman" w:hAnsi="Times New Roman" w:cs="Times New Roman"/>
          <w:bCs/>
          <w:sz w:val="26"/>
          <w:szCs w:val="26"/>
        </w:rPr>
        <w:t>вием квартир на первичном рынке</w:t>
      </w:r>
      <w:r w:rsidR="00AE0443" w:rsidRPr="005C1BE1">
        <w:rPr>
          <w:rFonts w:ascii="Times New Roman" w:hAnsi="Times New Roman" w:cs="Times New Roman"/>
          <w:bCs/>
          <w:sz w:val="26"/>
          <w:szCs w:val="26"/>
        </w:rPr>
        <w:t xml:space="preserve"> предложено обратиться в соответствующие органы ХМАО-Югры с предлож</w:t>
      </w:r>
      <w:r w:rsidR="003D26EA" w:rsidRPr="005C1BE1">
        <w:rPr>
          <w:rFonts w:ascii="Times New Roman" w:hAnsi="Times New Roman" w:cs="Times New Roman"/>
          <w:bCs/>
          <w:sz w:val="26"/>
          <w:szCs w:val="26"/>
        </w:rPr>
        <w:t>ением</w:t>
      </w:r>
      <w:r w:rsidR="00AE0443" w:rsidRPr="005C1BE1">
        <w:rPr>
          <w:rFonts w:ascii="Times New Roman" w:hAnsi="Times New Roman" w:cs="Times New Roman"/>
          <w:bCs/>
          <w:sz w:val="26"/>
          <w:szCs w:val="26"/>
        </w:rPr>
        <w:t xml:space="preserve"> о выделении субсидии не на приобретение квартир, а на строительство жилья.</w:t>
      </w:r>
    </w:p>
    <w:p w:rsidR="00AE0443" w:rsidRPr="005C1BE1" w:rsidRDefault="00795634" w:rsidP="005C1BE1">
      <w:pPr>
        <w:spacing w:after="0" w:line="240" w:lineRule="auto"/>
        <w:ind w:firstLine="567"/>
        <w:jc w:val="both"/>
        <w:rPr>
          <w:rFonts w:ascii="Times New Roman" w:hAnsi="Times New Roman" w:cs="Times New Roman"/>
          <w:bCs/>
          <w:sz w:val="26"/>
          <w:szCs w:val="26"/>
        </w:rPr>
      </w:pPr>
      <w:r w:rsidRPr="005C1BE1">
        <w:rPr>
          <w:rFonts w:ascii="Times New Roman" w:hAnsi="Times New Roman" w:cs="Times New Roman"/>
          <w:bCs/>
          <w:sz w:val="26"/>
          <w:szCs w:val="26"/>
        </w:rPr>
        <w:t>6</w:t>
      </w:r>
      <w:r w:rsidR="00AE0443" w:rsidRPr="005C1BE1">
        <w:rPr>
          <w:rFonts w:ascii="Times New Roman" w:hAnsi="Times New Roman" w:cs="Times New Roman"/>
          <w:bCs/>
          <w:sz w:val="26"/>
          <w:szCs w:val="26"/>
        </w:rPr>
        <w:t>. Отчет о выполнении муниципального задания МАУ «Комбинат питания» за 2015 год» привести в соответствие Положению об условиях и порядке формирования муниципального задания, утвержденного Постановлением администрации города Покачи от 28.10.2013 №1193.</w:t>
      </w:r>
    </w:p>
    <w:p w:rsidR="00AE0443" w:rsidRPr="005C1BE1" w:rsidRDefault="00AE0443" w:rsidP="005C1BE1">
      <w:pPr>
        <w:spacing w:after="0" w:line="240" w:lineRule="auto"/>
        <w:ind w:firstLine="567"/>
        <w:jc w:val="both"/>
        <w:rPr>
          <w:rFonts w:ascii="Times New Roman" w:hAnsi="Times New Roman" w:cs="Times New Roman"/>
          <w:bCs/>
          <w:sz w:val="26"/>
          <w:szCs w:val="26"/>
        </w:rPr>
      </w:pPr>
      <w:r w:rsidRPr="005C1BE1">
        <w:rPr>
          <w:rFonts w:ascii="Times New Roman" w:hAnsi="Times New Roman" w:cs="Times New Roman"/>
          <w:bCs/>
          <w:sz w:val="26"/>
          <w:szCs w:val="26"/>
        </w:rPr>
        <w:t xml:space="preserve">Исполнено. </w:t>
      </w:r>
    </w:p>
    <w:p w:rsidR="00AE0443" w:rsidRPr="005C1BE1" w:rsidRDefault="00795634" w:rsidP="005C1BE1">
      <w:pPr>
        <w:tabs>
          <w:tab w:val="left" w:pos="709"/>
          <w:tab w:val="left" w:pos="3544"/>
        </w:tabs>
        <w:spacing w:after="0" w:line="240" w:lineRule="auto"/>
        <w:ind w:firstLine="567"/>
        <w:jc w:val="both"/>
        <w:rPr>
          <w:rFonts w:ascii="Times New Roman" w:hAnsi="Times New Roman" w:cs="Times New Roman"/>
          <w:sz w:val="26"/>
          <w:szCs w:val="26"/>
        </w:rPr>
      </w:pPr>
      <w:r w:rsidRPr="005C1BE1">
        <w:rPr>
          <w:rFonts w:ascii="Times New Roman" w:hAnsi="Times New Roman" w:cs="Times New Roman"/>
          <w:bCs/>
          <w:sz w:val="26"/>
          <w:szCs w:val="26"/>
        </w:rPr>
        <w:tab/>
        <w:t>7</w:t>
      </w:r>
      <w:r w:rsidR="00AE0443" w:rsidRPr="005C1BE1">
        <w:rPr>
          <w:rFonts w:ascii="Times New Roman" w:hAnsi="Times New Roman" w:cs="Times New Roman"/>
          <w:bCs/>
          <w:sz w:val="26"/>
          <w:szCs w:val="26"/>
        </w:rPr>
        <w:t xml:space="preserve">. </w:t>
      </w:r>
      <w:proofErr w:type="gramStart"/>
      <w:r w:rsidR="00AE0443" w:rsidRPr="005C1BE1">
        <w:rPr>
          <w:rFonts w:ascii="Times New Roman" w:hAnsi="Times New Roman" w:cs="Times New Roman"/>
          <w:bCs/>
          <w:sz w:val="26"/>
          <w:szCs w:val="26"/>
        </w:rPr>
        <w:t>В п</w:t>
      </w:r>
      <w:r w:rsidR="00AE0443" w:rsidRPr="005C1BE1">
        <w:rPr>
          <w:rFonts w:ascii="Times New Roman" w:hAnsi="Times New Roman" w:cs="Times New Roman"/>
          <w:sz w:val="26"/>
          <w:szCs w:val="26"/>
        </w:rPr>
        <w:t>роекте Постановления администрации города Покачи «Об утверждении примерного положения об оплате труда работников муниципальных учреждений печатных средств массовой информации» рекомендовано исключить премирование к юбилейным и праздничным датам, так как данная выплата не относится к стимулирующим выплатам, направленным на стимулирование работника к качественному результату, и не является поощрением за выполненную работу.</w:t>
      </w:r>
      <w:proofErr w:type="gramEnd"/>
    </w:p>
    <w:p w:rsidR="00AE0443" w:rsidRPr="005C1BE1" w:rsidRDefault="00AE0443" w:rsidP="005C1BE1">
      <w:pPr>
        <w:tabs>
          <w:tab w:val="left" w:pos="3544"/>
        </w:tabs>
        <w:spacing w:after="0" w:line="240" w:lineRule="auto"/>
        <w:ind w:firstLine="567"/>
        <w:jc w:val="both"/>
        <w:rPr>
          <w:rFonts w:ascii="Times New Roman" w:hAnsi="Times New Roman" w:cs="Times New Roman"/>
          <w:b/>
          <w:sz w:val="26"/>
          <w:szCs w:val="26"/>
        </w:rPr>
      </w:pPr>
      <w:r w:rsidRPr="005C1BE1">
        <w:rPr>
          <w:rFonts w:ascii="Times New Roman" w:hAnsi="Times New Roman" w:cs="Times New Roman"/>
          <w:sz w:val="26"/>
          <w:szCs w:val="26"/>
        </w:rPr>
        <w:t xml:space="preserve">Исполнено. </w:t>
      </w:r>
    </w:p>
    <w:p w:rsidR="00AE0443" w:rsidRPr="005C1BE1" w:rsidRDefault="00795634" w:rsidP="005C1BE1">
      <w:pPr>
        <w:pStyle w:val="a4"/>
        <w:spacing w:after="0" w:line="240" w:lineRule="auto"/>
        <w:ind w:left="0" w:firstLine="567"/>
        <w:jc w:val="both"/>
        <w:rPr>
          <w:rFonts w:ascii="Times New Roman" w:hAnsi="Times New Roman" w:cs="Times New Roman"/>
          <w:bCs/>
          <w:sz w:val="26"/>
          <w:szCs w:val="26"/>
        </w:rPr>
      </w:pPr>
      <w:r w:rsidRPr="005C1BE1">
        <w:rPr>
          <w:rFonts w:ascii="Times New Roman" w:hAnsi="Times New Roman" w:cs="Times New Roman"/>
          <w:bCs/>
          <w:sz w:val="26"/>
          <w:szCs w:val="26"/>
        </w:rPr>
        <w:t xml:space="preserve">8. </w:t>
      </w:r>
      <w:r w:rsidR="00AE0443" w:rsidRPr="005C1BE1">
        <w:rPr>
          <w:rFonts w:ascii="Times New Roman" w:hAnsi="Times New Roman" w:cs="Times New Roman"/>
          <w:bCs/>
          <w:sz w:val="26"/>
          <w:szCs w:val="26"/>
        </w:rPr>
        <w:t xml:space="preserve">Не установлен порядок и условия иных выплат. </w:t>
      </w:r>
    </w:p>
    <w:p w:rsidR="00AE0443" w:rsidRPr="005C1BE1" w:rsidRDefault="00AE0443" w:rsidP="005C1BE1">
      <w:pPr>
        <w:spacing w:after="0" w:line="240" w:lineRule="auto"/>
        <w:ind w:firstLine="567"/>
        <w:jc w:val="both"/>
        <w:rPr>
          <w:rFonts w:ascii="Times New Roman" w:hAnsi="Times New Roman" w:cs="Times New Roman"/>
          <w:bCs/>
          <w:sz w:val="26"/>
          <w:szCs w:val="26"/>
        </w:rPr>
      </w:pPr>
      <w:r w:rsidRPr="005C1BE1">
        <w:rPr>
          <w:rFonts w:ascii="Times New Roman" w:hAnsi="Times New Roman" w:cs="Times New Roman"/>
          <w:bCs/>
          <w:sz w:val="26"/>
          <w:szCs w:val="26"/>
        </w:rPr>
        <w:t>Доработано.</w:t>
      </w:r>
    </w:p>
    <w:p w:rsidR="00AE0443" w:rsidRPr="005C1BE1" w:rsidRDefault="00795634" w:rsidP="005C1BE1">
      <w:pPr>
        <w:pStyle w:val="a4"/>
        <w:spacing w:after="0" w:line="240" w:lineRule="auto"/>
        <w:ind w:left="0" w:firstLine="567"/>
        <w:jc w:val="both"/>
        <w:rPr>
          <w:rFonts w:ascii="Times New Roman" w:hAnsi="Times New Roman" w:cs="Times New Roman"/>
          <w:bCs/>
          <w:sz w:val="26"/>
          <w:szCs w:val="26"/>
        </w:rPr>
      </w:pPr>
      <w:r w:rsidRPr="005C1BE1">
        <w:rPr>
          <w:rFonts w:ascii="Times New Roman" w:hAnsi="Times New Roman" w:cs="Times New Roman"/>
          <w:bCs/>
          <w:sz w:val="26"/>
          <w:szCs w:val="26"/>
        </w:rPr>
        <w:t xml:space="preserve">9. </w:t>
      </w:r>
      <w:r w:rsidR="00AE0443" w:rsidRPr="005C1BE1">
        <w:rPr>
          <w:rFonts w:ascii="Times New Roman" w:hAnsi="Times New Roman" w:cs="Times New Roman"/>
          <w:bCs/>
          <w:sz w:val="26"/>
          <w:szCs w:val="26"/>
        </w:rPr>
        <w:t>Условия формирования фонда оплаты труда установлены с нарушением норм статьи 78.1 Бюджетного кодекса Российской Федерации.</w:t>
      </w:r>
    </w:p>
    <w:p w:rsidR="00AE0443" w:rsidRPr="005C1BE1" w:rsidRDefault="00AE0443" w:rsidP="005C1BE1">
      <w:pPr>
        <w:pStyle w:val="a4"/>
        <w:spacing w:after="0" w:line="240" w:lineRule="auto"/>
        <w:ind w:left="0" w:firstLine="567"/>
        <w:jc w:val="both"/>
        <w:rPr>
          <w:rFonts w:ascii="Times New Roman" w:hAnsi="Times New Roman" w:cs="Times New Roman"/>
          <w:bCs/>
          <w:sz w:val="26"/>
          <w:szCs w:val="26"/>
        </w:rPr>
      </w:pPr>
      <w:r w:rsidRPr="005C1BE1">
        <w:rPr>
          <w:rFonts w:ascii="Times New Roman" w:hAnsi="Times New Roman" w:cs="Times New Roman"/>
          <w:bCs/>
          <w:sz w:val="26"/>
          <w:szCs w:val="26"/>
        </w:rPr>
        <w:t>Устранено.</w:t>
      </w:r>
      <w:r w:rsidR="005C1BE1">
        <w:rPr>
          <w:rFonts w:ascii="Times New Roman" w:hAnsi="Times New Roman" w:cs="Times New Roman"/>
          <w:bCs/>
          <w:sz w:val="26"/>
          <w:szCs w:val="26"/>
        </w:rPr>
        <w:t xml:space="preserve"> </w:t>
      </w:r>
    </w:p>
    <w:p w:rsidR="00336AE4" w:rsidRPr="005C1BE1" w:rsidRDefault="00795634" w:rsidP="005C1BE1">
      <w:pPr>
        <w:pStyle w:val="a4"/>
        <w:spacing w:after="0" w:line="240" w:lineRule="auto"/>
        <w:ind w:left="0" w:firstLine="567"/>
        <w:jc w:val="both"/>
        <w:rPr>
          <w:rFonts w:ascii="Times New Roman" w:hAnsi="Times New Roman" w:cs="Times New Roman"/>
          <w:sz w:val="26"/>
          <w:szCs w:val="26"/>
        </w:rPr>
      </w:pPr>
      <w:r w:rsidRPr="005C1BE1">
        <w:rPr>
          <w:rFonts w:ascii="Times New Roman" w:hAnsi="Times New Roman" w:cs="Times New Roman"/>
          <w:sz w:val="26"/>
          <w:szCs w:val="26"/>
        </w:rPr>
        <w:t xml:space="preserve">10. Отсутствует финансово-экономическое обоснование увеличения расходов муниципальной программы. </w:t>
      </w:r>
    </w:p>
    <w:p w:rsidR="00795634" w:rsidRPr="005C1BE1" w:rsidRDefault="00336AE4" w:rsidP="005C1BE1">
      <w:pPr>
        <w:pStyle w:val="a4"/>
        <w:spacing w:after="0" w:line="240" w:lineRule="auto"/>
        <w:ind w:left="0" w:firstLine="567"/>
        <w:jc w:val="both"/>
        <w:rPr>
          <w:rFonts w:ascii="Times New Roman" w:hAnsi="Times New Roman" w:cs="Times New Roman"/>
          <w:sz w:val="26"/>
          <w:szCs w:val="26"/>
        </w:rPr>
      </w:pPr>
      <w:r w:rsidRPr="005C1BE1">
        <w:rPr>
          <w:rFonts w:ascii="Times New Roman" w:hAnsi="Times New Roman" w:cs="Times New Roman"/>
          <w:sz w:val="26"/>
          <w:szCs w:val="26"/>
        </w:rPr>
        <w:t>У</w:t>
      </w:r>
      <w:r w:rsidR="00795634" w:rsidRPr="005C1BE1">
        <w:rPr>
          <w:rFonts w:ascii="Times New Roman" w:hAnsi="Times New Roman" w:cs="Times New Roman"/>
          <w:sz w:val="26"/>
          <w:szCs w:val="26"/>
        </w:rPr>
        <w:t>странено</w:t>
      </w:r>
      <w:r w:rsidRPr="005C1BE1">
        <w:rPr>
          <w:rFonts w:ascii="Times New Roman" w:hAnsi="Times New Roman" w:cs="Times New Roman"/>
          <w:sz w:val="26"/>
          <w:szCs w:val="26"/>
        </w:rPr>
        <w:t>.</w:t>
      </w:r>
    </w:p>
    <w:p w:rsidR="00795634" w:rsidRPr="005C1BE1" w:rsidRDefault="00795634" w:rsidP="005C1BE1">
      <w:pPr>
        <w:spacing w:after="0" w:line="240" w:lineRule="auto"/>
        <w:ind w:firstLine="567"/>
        <w:jc w:val="both"/>
        <w:rPr>
          <w:rFonts w:ascii="Times New Roman" w:hAnsi="Times New Roman" w:cs="Times New Roman"/>
          <w:sz w:val="26"/>
          <w:szCs w:val="26"/>
        </w:rPr>
      </w:pPr>
      <w:r w:rsidRPr="005C1BE1">
        <w:rPr>
          <w:rFonts w:ascii="Times New Roman" w:hAnsi="Times New Roman" w:cs="Times New Roman"/>
          <w:bCs/>
          <w:sz w:val="26"/>
          <w:szCs w:val="26"/>
        </w:rPr>
        <w:t xml:space="preserve">11. </w:t>
      </w:r>
      <w:r w:rsidRPr="005C1BE1">
        <w:rPr>
          <w:rFonts w:ascii="Times New Roman" w:hAnsi="Times New Roman" w:cs="Times New Roman"/>
          <w:sz w:val="26"/>
          <w:szCs w:val="26"/>
        </w:rPr>
        <w:t xml:space="preserve">В нарушение требований Порядка разработки, утверждения и реализации муниципальных программ и порядка </w:t>
      </w:r>
      <w:proofErr w:type="gramStart"/>
      <w:r w:rsidRPr="005C1BE1">
        <w:rPr>
          <w:rFonts w:ascii="Times New Roman" w:hAnsi="Times New Roman" w:cs="Times New Roman"/>
          <w:sz w:val="26"/>
          <w:szCs w:val="26"/>
        </w:rPr>
        <w:t xml:space="preserve">проведения ежегодной оценки </w:t>
      </w:r>
      <w:r w:rsidRPr="005C1BE1">
        <w:rPr>
          <w:rFonts w:ascii="Times New Roman" w:hAnsi="Times New Roman" w:cs="Times New Roman"/>
          <w:sz w:val="26"/>
          <w:szCs w:val="26"/>
        </w:rPr>
        <w:lastRenderedPageBreak/>
        <w:t>эффективности</w:t>
      </w:r>
      <w:r w:rsidR="005C1BE1">
        <w:rPr>
          <w:rFonts w:ascii="Times New Roman" w:hAnsi="Times New Roman" w:cs="Times New Roman"/>
          <w:sz w:val="26"/>
          <w:szCs w:val="26"/>
        </w:rPr>
        <w:t xml:space="preserve"> </w:t>
      </w:r>
      <w:r w:rsidRPr="005C1BE1">
        <w:rPr>
          <w:rFonts w:ascii="Times New Roman" w:hAnsi="Times New Roman" w:cs="Times New Roman"/>
          <w:sz w:val="26"/>
          <w:szCs w:val="26"/>
        </w:rPr>
        <w:t>реализации муниципальной ведомственной целевой программы</w:t>
      </w:r>
      <w:proofErr w:type="gramEnd"/>
      <w:r w:rsidRPr="005C1BE1">
        <w:rPr>
          <w:rFonts w:ascii="Times New Roman" w:hAnsi="Times New Roman" w:cs="Times New Roman"/>
          <w:sz w:val="26"/>
          <w:szCs w:val="26"/>
        </w:rPr>
        <w:t xml:space="preserve"> от 15.08.2013 №982, отсутствуют реквизиты: подпись руководителя и должностного лица ответственного за составление формы, предусмотренные приложением 4 к порядку. Устранено.</w:t>
      </w:r>
    </w:p>
    <w:p w:rsidR="00795634" w:rsidRPr="005C1BE1" w:rsidRDefault="00795634" w:rsidP="005C1BE1">
      <w:pPr>
        <w:tabs>
          <w:tab w:val="left" w:pos="709"/>
        </w:tabs>
        <w:spacing w:after="0" w:line="240" w:lineRule="auto"/>
        <w:ind w:firstLine="567"/>
        <w:jc w:val="both"/>
        <w:rPr>
          <w:rFonts w:ascii="Times New Roman" w:hAnsi="Times New Roman" w:cs="Times New Roman"/>
          <w:sz w:val="26"/>
          <w:szCs w:val="26"/>
        </w:rPr>
      </w:pPr>
      <w:r w:rsidRPr="005C1BE1">
        <w:rPr>
          <w:rFonts w:ascii="Times New Roman" w:hAnsi="Times New Roman" w:cs="Times New Roman"/>
          <w:sz w:val="26"/>
          <w:szCs w:val="26"/>
        </w:rPr>
        <w:t>12. Исполнители, указанные в паспорте программы, не соответствуют</w:t>
      </w:r>
      <w:r w:rsidR="005C1BE1">
        <w:rPr>
          <w:rFonts w:ascii="Times New Roman" w:hAnsi="Times New Roman" w:cs="Times New Roman"/>
          <w:sz w:val="26"/>
          <w:szCs w:val="26"/>
        </w:rPr>
        <w:t xml:space="preserve"> </w:t>
      </w:r>
      <w:r w:rsidRPr="005C1BE1">
        <w:rPr>
          <w:rFonts w:ascii="Times New Roman" w:hAnsi="Times New Roman" w:cs="Times New Roman"/>
          <w:sz w:val="26"/>
          <w:szCs w:val="26"/>
        </w:rPr>
        <w:t>исполнителям</w:t>
      </w:r>
      <w:r w:rsidR="005C1BE1">
        <w:rPr>
          <w:rFonts w:ascii="Times New Roman" w:hAnsi="Times New Roman" w:cs="Times New Roman"/>
          <w:sz w:val="26"/>
          <w:szCs w:val="26"/>
        </w:rPr>
        <w:t xml:space="preserve"> </w:t>
      </w:r>
      <w:r w:rsidRPr="005C1BE1">
        <w:rPr>
          <w:rFonts w:ascii="Times New Roman" w:hAnsi="Times New Roman" w:cs="Times New Roman"/>
          <w:sz w:val="26"/>
          <w:szCs w:val="26"/>
        </w:rPr>
        <w:t xml:space="preserve">по мероприятиям, указанным в приложении 1 к проекту постановления об утверждении муниципальной программы. Замечания устранены. </w:t>
      </w:r>
    </w:p>
    <w:p w:rsidR="00587D48" w:rsidRPr="005C1BE1" w:rsidRDefault="00587D48" w:rsidP="005C1BE1">
      <w:pPr>
        <w:tabs>
          <w:tab w:val="left" w:pos="709"/>
        </w:tabs>
        <w:spacing w:after="0" w:line="240" w:lineRule="auto"/>
        <w:ind w:firstLine="567"/>
        <w:jc w:val="both"/>
        <w:rPr>
          <w:rFonts w:ascii="Times New Roman" w:hAnsi="Times New Roman" w:cs="Times New Roman"/>
          <w:sz w:val="26"/>
          <w:szCs w:val="26"/>
        </w:rPr>
      </w:pPr>
    </w:p>
    <w:p w:rsidR="00587D48" w:rsidRPr="005C1BE1" w:rsidRDefault="00587D48" w:rsidP="005C1BE1">
      <w:pPr>
        <w:tabs>
          <w:tab w:val="left" w:pos="709"/>
        </w:tabs>
        <w:spacing w:after="0" w:line="240" w:lineRule="auto"/>
        <w:ind w:firstLine="567"/>
        <w:jc w:val="both"/>
        <w:rPr>
          <w:rFonts w:ascii="Times New Roman" w:hAnsi="Times New Roman" w:cs="Times New Roman"/>
          <w:sz w:val="26"/>
          <w:szCs w:val="26"/>
        </w:rPr>
      </w:pPr>
      <w:r w:rsidRPr="005C1BE1">
        <w:rPr>
          <w:rFonts w:ascii="Times New Roman" w:hAnsi="Times New Roman" w:cs="Times New Roman"/>
          <w:sz w:val="26"/>
          <w:szCs w:val="26"/>
        </w:rPr>
        <w:t>По результатам экспертизы проекта решения о бюджет</w:t>
      </w:r>
      <w:r w:rsidR="00644529" w:rsidRPr="005C1BE1">
        <w:rPr>
          <w:rFonts w:ascii="Times New Roman" w:hAnsi="Times New Roman" w:cs="Times New Roman"/>
          <w:sz w:val="26"/>
          <w:szCs w:val="26"/>
        </w:rPr>
        <w:t>е</w:t>
      </w:r>
      <w:r w:rsidRPr="005C1BE1">
        <w:rPr>
          <w:rFonts w:ascii="Times New Roman" w:hAnsi="Times New Roman" w:cs="Times New Roman"/>
          <w:sz w:val="26"/>
          <w:szCs w:val="26"/>
        </w:rPr>
        <w:t xml:space="preserve"> города Покачи был</w:t>
      </w:r>
      <w:r w:rsidR="00644529" w:rsidRPr="005C1BE1">
        <w:rPr>
          <w:rFonts w:ascii="Times New Roman" w:hAnsi="Times New Roman" w:cs="Times New Roman"/>
          <w:sz w:val="26"/>
          <w:szCs w:val="26"/>
        </w:rPr>
        <w:t>о</w:t>
      </w:r>
      <w:r w:rsidRPr="005C1BE1">
        <w:rPr>
          <w:rFonts w:ascii="Times New Roman" w:hAnsi="Times New Roman" w:cs="Times New Roman"/>
          <w:sz w:val="26"/>
          <w:szCs w:val="26"/>
        </w:rPr>
        <w:t xml:space="preserve"> дан</w:t>
      </w:r>
      <w:r w:rsidR="00644529" w:rsidRPr="005C1BE1">
        <w:rPr>
          <w:rFonts w:ascii="Times New Roman" w:hAnsi="Times New Roman" w:cs="Times New Roman"/>
          <w:sz w:val="26"/>
          <w:szCs w:val="26"/>
        </w:rPr>
        <w:t xml:space="preserve">о </w:t>
      </w:r>
      <w:r w:rsidRPr="005C1BE1">
        <w:rPr>
          <w:rFonts w:ascii="Times New Roman" w:hAnsi="Times New Roman" w:cs="Times New Roman"/>
          <w:sz w:val="26"/>
          <w:szCs w:val="26"/>
        </w:rPr>
        <w:t>предложени</w:t>
      </w:r>
      <w:r w:rsidR="00644529" w:rsidRPr="005C1BE1">
        <w:rPr>
          <w:rFonts w:ascii="Times New Roman" w:hAnsi="Times New Roman" w:cs="Times New Roman"/>
          <w:sz w:val="26"/>
          <w:szCs w:val="26"/>
        </w:rPr>
        <w:t>е</w:t>
      </w:r>
      <w:r w:rsidR="005C1BE1">
        <w:rPr>
          <w:rFonts w:ascii="Times New Roman" w:hAnsi="Times New Roman" w:cs="Times New Roman"/>
          <w:sz w:val="26"/>
          <w:szCs w:val="26"/>
        </w:rPr>
        <w:t xml:space="preserve"> </w:t>
      </w:r>
      <w:proofErr w:type="gramStart"/>
      <w:r w:rsidRPr="005C1BE1">
        <w:rPr>
          <w:rFonts w:ascii="Times New Roman" w:hAnsi="Times New Roman" w:cs="Times New Roman"/>
          <w:sz w:val="26"/>
          <w:szCs w:val="26"/>
        </w:rPr>
        <w:t>уточнить</w:t>
      </w:r>
      <w:proofErr w:type="gramEnd"/>
      <w:r w:rsidRPr="005C1BE1">
        <w:rPr>
          <w:rFonts w:ascii="Times New Roman" w:hAnsi="Times New Roman" w:cs="Times New Roman"/>
          <w:sz w:val="26"/>
          <w:szCs w:val="26"/>
        </w:rPr>
        <w:t xml:space="preserve"> вид расходов, на который должны быть отнесены данные средства и внести соответствующие изменения в текстовую часть проекта решения и соответствующие приложения. В результате были перемещены средства в объеме </w:t>
      </w:r>
      <w:r w:rsidR="00644529" w:rsidRPr="005C1BE1">
        <w:rPr>
          <w:rFonts w:ascii="Times New Roman" w:hAnsi="Times New Roman" w:cs="Times New Roman"/>
          <w:sz w:val="26"/>
          <w:szCs w:val="26"/>
        </w:rPr>
        <w:t xml:space="preserve">10 231 235, 96 на соответствующие коды бюджетной классификации, что позволило участникам программы своевременно воспользоваться субсидией на приобретение жилья. </w:t>
      </w:r>
    </w:p>
    <w:p w:rsidR="00480730" w:rsidRPr="005C1BE1" w:rsidRDefault="00480730" w:rsidP="005C1BE1">
      <w:pPr>
        <w:tabs>
          <w:tab w:val="left" w:pos="709"/>
        </w:tabs>
        <w:spacing w:after="0" w:line="240" w:lineRule="auto"/>
        <w:ind w:firstLine="567"/>
        <w:jc w:val="both"/>
        <w:rPr>
          <w:rFonts w:ascii="Times New Roman" w:hAnsi="Times New Roman" w:cs="Times New Roman"/>
          <w:sz w:val="26"/>
          <w:szCs w:val="26"/>
        </w:rPr>
      </w:pPr>
    </w:p>
    <w:p w:rsidR="00946E33" w:rsidRPr="005C1BE1" w:rsidRDefault="005C1BE1" w:rsidP="005C1BE1">
      <w:pPr>
        <w:pStyle w:val="a4"/>
        <w:spacing w:after="0" w:line="240" w:lineRule="auto"/>
        <w:ind w:left="567"/>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 Информационная деятельность</w:t>
      </w:r>
    </w:p>
    <w:p w:rsidR="0037161E" w:rsidRPr="005C1BE1" w:rsidRDefault="0037161E" w:rsidP="005C1BE1">
      <w:pPr>
        <w:pStyle w:val="a4"/>
        <w:spacing w:after="0" w:line="240" w:lineRule="auto"/>
        <w:ind w:left="0" w:firstLine="567"/>
        <w:rPr>
          <w:rFonts w:ascii="Times New Roman" w:eastAsia="Times New Roman" w:hAnsi="Times New Roman" w:cs="Times New Roman"/>
          <w:b/>
          <w:bCs/>
          <w:sz w:val="26"/>
          <w:szCs w:val="26"/>
        </w:rPr>
      </w:pPr>
    </w:p>
    <w:p w:rsidR="004B3F42" w:rsidRPr="005C1BE1" w:rsidRDefault="004B3F42" w:rsidP="005C1BE1">
      <w:pPr>
        <w:pStyle w:val="a4"/>
        <w:numPr>
          <w:ilvl w:val="0"/>
          <w:numId w:val="6"/>
        </w:numPr>
        <w:spacing w:after="0" w:line="240" w:lineRule="auto"/>
        <w:ind w:left="0" w:firstLine="567"/>
        <w:jc w:val="both"/>
        <w:rPr>
          <w:rFonts w:ascii="Times New Roman" w:eastAsia="Times New Roman" w:hAnsi="Times New Roman" w:cs="Times New Roman"/>
          <w:bCs/>
          <w:sz w:val="26"/>
          <w:szCs w:val="26"/>
        </w:rPr>
      </w:pPr>
      <w:r w:rsidRPr="005C1BE1">
        <w:rPr>
          <w:rFonts w:ascii="Times New Roman" w:eastAsia="Times New Roman" w:hAnsi="Times New Roman" w:cs="Times New Roman"/>
          <w:bCs/>
          <w:sz w:val="26"/>
          <w:szCs w:val="26"/>
        </w:rPr>
        <w:t>Подготовлена и предоставлена в Счетную палату ХМАО-Югры информация об основных показателях деятельности контрольно-счетной палаты города Покачи за 201</w:t>
      </w:r>
      <w:r w:rsidR="000A1855" w:rsidRPr="005C1BE1">
        <w:rPr>
          <w:rFonts w:ascii="Times New Roman" w:eastAsia="Times New Roman" w:hAnsi="Times New Roman" w:cs="Times New Roman"/>
          <w:bCs/>
          <w:sz w:val="26"/>
          <w:szCs w:val="26"/>
        </w:rPr>
        <w:t>5</w:t>
      </w:r>
      <w:r w:rsidRPr="005C1BE1">
        <w:rPr>
          <w:rFonts w:ascii="Times New Roman" w:eastAsia="Times New Roman" w:hAnsi="Times New Roman" w:cs="Times New Roman"/>
          <w:bCs/>
          <w:sz w:val="26"/>
          <w:szCs w:val="26"/>
        </w:rPr>
        <w:t xml:space="preserve"> год.</w:t>
      </w:r>
    </w:p>
    <w:p w:rsidR="00F851D1" w:rsidRPr="005C1BE1" w:rsidRDefault="00F851D1" w:rsidP="005C1BE1">
      <w:pPr>
        <w:pStyle w:val="a4"/>
        <w:spacing w:after="0" w:line="240" w:lineRule="auto"/>
        <w:ind w:left="0" w:firstLine="567"/>
        <w:jc w:val="both"/>
        <w:rPr>
          <w:rFonts w:ascii="Times New Roman" w:eastAsia="Times New Roman" w:hAnsi="Times New Roman" w:cs="Times New Roman"/>
          <w:bCs/>
          <w:sz w:val="26"/>
          <w:szCs w:val="26"/>
        </w:rPr>
      </w:pPr>
    </w:p>
    <w:p w:rsidR="00F851D1" w:rsidRPr="005C1BE1" w:rsidRDefault="005C1BE1" w:rsidP="005C1BE1">
      <w:pPr>
        <w:pStyle w:val="a4"/>
        <w:spacing w:after="0" w:line="240" w:lineRule="auto"/>
        <w:ind w:left="567"/>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5. </w:t>
      </w:r>
      <w:r w:rsidR="00F851D1" w:rsidRPr="005C1BE1">
        <w:rPr>
          <w:rFonts w:ascii="Times New Roman" w:eastAsia="Times New Roman" w:hAnsi="Times New Roman" w:cs="Times New Roman"/>
          <w:b/>
          <w:bCs/>
          <w:sz w:val="26"/>
          <w:szCs w:val="26"/>
        </w:rPr>
        <w:t>Взаимодействие</w:t>
      </w:r>
      <w:r>
        <w:rPr>
          <w:rFonts w:ascii="Times New Roman" w:eastAsia="Times New Roman" w:hAnsi="Times New Roman" w:cs="Times New Roman"/>
          <w:b/>
          <w:bCs/>
          <w:sz w:val="26"/>
          <w:szCs w:val="26"/>
        </w:rPr>
        <w:t xml:space="preserve"> с правоохранительными органами</w:t>
      </w:r>
    </w:p>
    <w:p w:rsidR="00F851D1" w:rsidRPr="005C1BE1" w:rsidRDefault="00F851D1" w:rsidP="005C1BE1">
      <w:pPr>
        <w:pStyle w:val="a4"/>
        <w:spacing w:after="0" w:line="240" w:lineRule="auto"/>
        <w:ind w:left="0" w:firstLine="567"/>
        <w:rPr>
          <w:rFonts w:ascii="Times New Roman" w:eastAsia="Times New Roman" w:hAnsi="Times New Roman" w:cs="Times New Roman"/>
          <w:sz w:val="26"/>
          <w:szCs w:val="26"/>
        </w:rPr>
      </w:pPr>
    </w:p>
    <w:p w:rsidR="00F851D1" w:rsidRPr="005C1BE1" w:rsidRDefault="00F851D1" w:rsidP="005C1BE1">
      <w:pPr>
        <w:spacing w:after="0" w:line="240" w:lineRule="auto"/>
        <w:ind w:firstLine="567"/>
        <w:jc w:val="both"/>
        <w:rPr>
          <w:rFonts w:ascii="Times New Roman" w:eastAsia="Times New Roman" w:hAnsi="Times New Roman" w:cs="Times New Roman"/>
          <w:sz w:val="26"/>
          <w:szCs w:val="26"/>
        </w:rPr>
      </w:pPr>
      <w:r w:rsidRPr="005C1BE1">
        <w:rPr>
          <w:rFonts w:ascii="Times New Roman" w:eastAsia="Times New Roman" w:hAnsi="Times New Roman" w:cs="Times New Roman"/>
          <w:sz w:val="26"/>
          <w:szCs w:val="26"/>
        </w:rPr>
        <w:t>В рамках взаимодействия контрольно-счетной палаты с правоохранительными органами города Покачи проделана следующая работа:</w:t>
      </w:r>
    </w:p>
    <w:p w:rsidR="00D8715D" w:rsidRPr="005C1BE1" w:rsidRDefault="00EE1082" w:rsidP="005C1BE1">
      <w:pPr>
        <w:pStyle w:val="a4"/>
        <w:numPr>
          <w:ilvl w:val="0"/>
          <w:numId w:val="1"/>
        </w:numPr>
        <w:spacing w:after="0" w:line="240" w:lineRule="auto"/>
        <w:ind w:left="0" w:firstLine="426"/>
        <w:jc w:val="both"/>
        <w:rPr>
          <w:rFonts w:ascii="Times New Roman" w:eastAsia="Arial" w:hAnsi="Times New Roman" w:cs="Times New Roman"/>
          <w:sz w:val="26"/>
          <w:szCs w:val="26"/>
        </w:rPr>
      </w:pPr>
      <w:r w:rsidRPr="005C1BE1">
        <w:rPr>
          <w:rFonts w:ascii="Times New Roman" w:hAnsi="Times New Roman" w:cs="Times New Roman"/>
          <w:sz w:val="26"/>
          <w:szCs w:val="26"/>
        </w:rPr>
        <w:t>На основании соглашения, заключенно</w:t>
      </w:r>
      <w:r w:rsidR="00612DB6" w:rsidRPr="005C1BE1">
        <w:rPr>
          <w:rFonts w:ascii="Times New Roman" w:hAnsi="Times New Roman" w:cs="Times New Roman"/>
          <w:sz w:val="26"/>
          <w:szCs w:val="26"/>
        </w:rPr>
        <w:t>го</w:t>
      </w:r>
      <w:r w:rsidRPr="005C1BE1">
        <w:rPr>
          <w:rFonts w:ascii="Times New Roman" w:hAnsi="Times New Roman" w:cs="Times New Roman"/>
          <w:sz w:val="26"/>
          <w:szCs w:val="26"/>
        </w:rPr>
        <w:t xml:space="preserve"> между Прокуратурой города и контрольно-счетной палатой</w:t>
      </w:r>
      <w:r w:rsidR="00F851D1" w:rsidRPr="005C1BE1">
        <w:rPr>
          <w:rFonts w:ascii="Times New Roman" w:eastAsia="Arial" w:hAnsi="Times New Roman" w:cs="Times New Roman"/>
          <w:sz w:val="26"/>
          <w:szCs w:val="26"/>
        </w:rPr>
        <w:t>, в целях надзорной деятельности в прокуратуру города подготовлены и направлены копии всех актов по проведенным проверкам в 201</w:t>
      </w:r>
      <w:r w:rsidR="000A1855" w:rsidRPr="005C1BE1">
        <w:rPr>
          <w:rFonts w:ascii="Times New Roman" w:eastAsia="Arial" w:hAnsi="Times New Roman" w:cs="Times New Roman"/>
          <w:sz w:val="26"/>
          <w:szCs w:val="26"/>
        </w:rPr>
        <w:t>6</w:t>
      </w:r>
      <w:r w:rsidR="00F851D1" w:rsidRPr="005C1BE1">
        <w:rPr>
          <w:rFonts w:ascii="Times New Roman" w:eastAsia="Arial" w:hAnsi="Times New Roman" w:cs="Times New Roman"/>
          <w:sz w:val="26"/>
          <w:szCs w:val="26"/>
        </w:rPr>
        <w:t xml:space="preserve"> год</w:t>
      </w:r>
      <w:r w:rsidRPr="005C1BE1">
        <w:rPr>
          <w:rFonts w:ascii="Times New Roman" w:eastAsia="Arial" w:hAnsi="Times New Roman" w:cs="Times New Roman"/>
          <w:sz w:val="26"/>
          <w:szCs w:val="26"/>
        </w:rPr>
        <w:t>у</w:t>
      </w:r>
      <w:r w:rsidR="00F851D1" w:rsidRPr="005C1BE1">
        <w:rPr>
          <w:rFonts w:ascii="Times New Roman" w:eastAsia="Arial" w:hAnsi="Times New Roman" w:cs="Times New Roman"/>
          <w:sz w:val="26"/>
          <w:szCs w:val="26"/>
        </w:rPr>
        <w:t>.</w:t>
      </w:r>
    </w:p>
    <w:p w:rsidR="00795634" w:rsidRPr="005C1BE1" w:rsidRDefault="00795634" w:rsidP="005C1BE1">
      <w:pPr>
        <w:pStyle w:val="a4"/>
        <w:numPr>
          <w:ilvl w:val="0"/>
          <w:numId w:val="1"/>
        </w:numPr>
        <w:spacing w:after="0" w:line="240" w:lineRule="auto"/>
        <w:ind w:left="0" w:firstLine="426"/>
        <w:jc w:val="both"/>
        <w:rPr>
          <w:rFonts w:ascii="Times New Roman" w:eastAsia="Arial" w:hAnsi="Times New Roman" w:cs="Times New Roman"/>
          <w:sz w:val="26"/>
          <w:szCs w:val="26"/>
        </w:rPr>
      </w:pPr>
      <w:r w:rsidRPr="005C1BE1">
        <w:rPr>
          <w:rFonts w:ascii="Times New Roman" w:eastAsia="Arial" w:hAnsi="Times New Roman" w:cs="Times New Roman"/>
          <w:sz w:val="26"/>
          <w:szCs w:val="26"/>
        </w:rPr>
        <w:t xml:space="preserve">Проведена совместная проверка </w:t>
      </w:r>
      <w:r w:rsidRPr="005C1BE1">
        <w:rPr>
          <w:rFonts w:ascii="Times New Roman" w:hAnsi="Times New Roman" w:cs="Times New Roman"/>
          <w:sz w:val="26"/>
          <w:szCs w:val="26"/>
          <w:u w:val="single"/>
        </w:rPr>
        <w:t xml:space="preserve">Организация и осуществление </w:t>
      </w:r>
      <w:proofErr w:type="gramStart"/>
      <w:r w:rsidRPr="005C1BE1">
        <w:rPr>
          <w:rFonts w:ascii="Times New Roman" w:hAnsi="Times New Roman" w:cs="Times New Roman"/>
          <w:sz w:val="26"/>
          <w:szCs w:val="26"/>
          <w:u w:val="single"/>
        </w:rPr>
        <w:t>контроля за</w:t>
      </w:r>
      <w:proofErr w:type="gramEnd"/>
      <w:r w:rsidRPr="005C1BE1">
        <w:rPr>
          <w:rFonts w:ascii="Times New Roman" w:hAnsi="Times New Roman" w:cs="Times New Roman"/>
          <w:sz w:val="26"/>
          <w:szCs w:val="26"/>
          <w:u w:val="single"/>
        </w:rPr>
        <w:t xml:space="preserve"> законностью, результативностью (эффективностью и экономностью) использования средств субсидии, выделенной ОАО «ЮТЭК-Покачи» на восстановление, замену, реконструкцию и модернизацию оборудования электросетевого комплекса города Покачи. </w:t>
      </w:r>
      <w:proofErr w:type="gramStart"/>
      <w:r w:rsidRPr="005C1BE1">
        <w:rPr>
          <w:rFonts w:ascii="Times New Roman" w:hAnsi="Times New Roman" w:cs="Times New Roman"/>
          <w:sz w:val="26"/>
          <w:szCs w:val="26"/>
          <w:u w:val="single"/>
        </w:rPr>
        <w:t>Контроль за</w:t>
      </w:r>
      <w:proofErr w:type="gramEnd"/>
      <w:r w:rsidRPr="005C1BE1">
        <w:rPr>
          <w:rFonts w:ascii="Times New Roman" w:hAnsi="Times New Roman" w:cs="Times New Roman"/>
          <w:sz w:val="26"/>
          <w:szCs w:val="26"/>
          <w:u w:val="single"/>
        </w:rPr>
        <w:t xml:space="preserve"> соблюдением установленного порядка управления и распоряжения имуществом, находящимся в арендном пользовании ОАО «ЮТЭК-Покачи. </w:t>
      </w:r>
      <w:r w:rsidRPr="005C1BE1">
        <w:rPr>
          <w:rFonts w:ascii="Times New Roman" w:hAnsi="Times New Roman" w:cs="Times New Roman"/>
          <w:sz w:val="26"/>
          <w:szCs w:val="26"/>
        </w:rPr>
        <w:t xml:space="preserve">Материалы проверки направлены в Прокуратуру. </w:t>
      </w:r>
    </w:p>
    <w:sectPr w:rsidR="00795634" w:rsidRPr="005C1BE1" w:rsidSect="005C1BE1">
      <w:footerReference w:type="default" r:id="rId16"/>
      <w:headerReference w:type="first" r:id="rId17"/>
      <w:pgSz w:w="11906" w:h="16838"/>
      <w:pgMar w:top="567" w:right="1134" w:bottom="1134" w:left="1701" w:header="284"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61" w:rsidRDefault="00C34361" w:rsidP="00BA0C7A">
      <w:pPr>
        <w:spacing w:after="0" w:line="240" w:lineRule="auto"/>
      </w:pPr>
      <w:r>
        <w:separator/>
      </w:r>
    </w:p>
  </w:endnote>
  <w:endnote w:type="continuationSeparator" w:id="0">
    <w:p w:rsidR="00C34361" w:rsidRDefault="00C34361" w:rsidP="00BA0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61188"/>
      <w:docPartObj>
        <w:docPartGallery w:val="Page Numbers (Bottom of Page)"/>
        <w:docPartUnique/>
      </w:docPartObj>
    </w:sdtPr>
    <w:sdtEndPr/>
    <w:sdtContent>
      <w:p w:rsidR="009E6C15" w:rsidRDefault="009E6C15">
        <w:pPr>
          <w:pStyle w:val="a8"/>
          <w:jc w:val="right"/>
        </w:pPr>
        <w:r>
          <w:fldChar w:fldCharType="begin"/>
        </w:r>
        <w:r>
          <w:instrText xml:space="preserve"> PAGE   \* MERGEFORMAT </w:instrText>
        </w:r>
        <w:r>
          <w:fldChar w:fldCharType="separate"/>
        </w:r>
        <w:r w:rsidR="00DE070A">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61" w:rsidRDefault="00C34361" w:rsidP="00BA0C7A">
      <w:pPr>
        <w:spacing w:after="0" w:line="240" w:lineRule="auto"/>
      </w:pPr>
      <w:r>
        <w:separator/>
      </w:r>
    </w:p>
  </w:footnote>
  <w:footnote w:type="continuationSeparator" w:id="0">
    <w:p w:rsidR="00C34361" w:rsidRDefault="00C34361" w:rsidP="00BA0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E1" w:rsidRPr="005C1BE1" w:rsidRDefault="005C1BE1" w:rsidP="005C1BE1">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D709E1E"/>
    <w:name w:val="WW8Num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caps w:val="0"/>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000000A"/>
    <w:multiLevelType w:val="singleLevel"/>
    <w:tmpl w:val="0000000A"/>
    <w:name w:val="WW8Num13"/>
    <w:lvl w:ilvl="0">
      <w:start w:val="1"/>
      <w:numFmt w:val="bullet"/>
      <w:lvlText w:val=""/>
      <w:lvlJc w:val="left"/>
      <w:pPr>
        <w:tabs>
          <w:tab w:val="num" w:pos="0"/>
        </w:tabs>
        <w:ind w:left="1080" w:hanging="360"/>
      </w:pPr>
      <w:rPr>
        <w:rFonts w:ascii="Wingdings" w:hAnsi="Wingdings" w:cs="OpenSymbol"/>
      </w:rPr>
    </w:lvl>
  </w:abstractNum>
  <w:abstractNum w:abstractNumId="6">
    <w:nsid w:val="0000000B"/>
    <w:multiLevelType w:val="singleLevel"/>
    <w:tmpl w:val="0000000B"/>
    <w:name w:val="WW8Num14"/>
    <w:lvl w:ilvl="0">
      <w:start w:val="1"/>
      <w:numFmt w:val="bullet"/>
      <w:lvlText w:val=""/>
      <w:lvlJc w:val="left"/>
      <w:pPr>
        <w:tabs>
          <w:tab w:val="num" w:pos="0"/>
        </w:tabs>
        <w:ind w:left="720" w:hanging="360"/>
      </w:pPr>
      <w:rPr>
        <w:rFonts w:ascii="Symbol" w:hAnsi="Symbol" w:cs="OpenSymbol"/>
      </w:rPr>
    </w:lvl>
  </w:abstractNum>
  <w:abstractNum w:abstractNumId="7">
    <w:nsid w:val="017B02F2"/>
    <w:multiLevelType w:val="hybridMultilevel"/>
    <w:tmpl w:val="C8367BAA"/>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8">
    <w:nsid w:val="01B65E92"/>
    <w:multiLevelType w:val="hybridMultilevel"/>
    <w:tmpl w:val="43428A92"/>
    <w:lvl w:ilvl="0" w:tplc="9B8CB10E">
      <w:start w:val="1"/>
      <w:numFmt w:val="bullet"/>
      <w:lvlText w:val=""/>
      <w:lvlJc w:val="left"/>
      <w:pPr>
        <w:ind w:left="1429" w:hanging="360"/>
      </w:pPr>
      <w:rPr>
        <w:rFonts w:ascii="Symbol" w:hAnsi="Symbol" w:hint="default"/>
        <w:caps w:val="0"/>
        <w:outline w:val="0"/>
        <w:shadow w:val="0"/>
        <w:emboss/>
        <w:imprint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31D0CFF"/>
    <w:multiLevelType w:val="hybridMultilevel"/>
    <w:tmpl w:val="0DEA4E9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nsid w:val="07B315A2"/>
    <w:multiLevelType w:val="multilevel"/>
    <w:tmpl w:val="F2287342"/>
    <w:lvl w:ilvl="0">
      <w:start w:val="1"/>
      <w:numFmt w:val="decimal"/>
      <w:lvlText w:val="%1."/>
      <w:lvlJc w:val="left"/>
      <w:pPr>
        <w:ind w:left="1774" w:hanging="1065"/>
      </w:pPr>
      <w:rPr>
        <w:rFonts w:ascii="Times New Roman" w:eastAsia="Times New Roman" w:hAnsi="Times New Roman" w:cs="Times New Roman"/>
        <w:b/>
        <w:sz w:val="28"/>
        <w:szCs w:val="28"/>
      </w:rPr>
    </w:lvl>
    <w:lvl w:ilvl="1">
      <w:start w:val="2"/>
      <w:numFmt w:val="decimal"/>
      <w:isLgl/>
      <w:lvlText w:val="%1.%2"/>
      <w:lvlJc w:val="left"/>
      <w:pPr>
        <w:ind w:left="928"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0AA75701"/>
    <w:multiLevelType w:val="hybridMultilevel"/>
    <w:tmpl w:val="23C80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E510AB"/>
    <w:multiLevelType w:val="hybridMultilevel"/>
    <w:tmpl w:val="7BD053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FDD4E0A"/>
    <w:multiLevelType w:val="hybridMultilevel"/>
    <w:tmpl w:val="C9BA80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DE33864"/>
    <w:multiLevelType w:val="hybridMultilevel"/>
    <w:tmpl w:val="02D05A56"/>
    <w:lvl w:ilvl="0" w:tplc="74E0214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1B71FAB"/>
    <w:multiLevelType w:val="hybridMultilevel"/>
    <w:tmpl w:val="2748375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FA7273"/>
    <w:multiLevelType w:val="hybridMultilevel"/>
    <w:tmpl w:val="D83033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6FE16A9"/>
    <w:multiLevelType w:val="multilevel"/>
    <w:tmpl w:val="AD181902"/>
    <w:lvl w:ilvl="0">
      <w:start w:val="8"/>
      <w:numFmt w:val="decimal"/>
      <w:lvlText w:val="%1."/>
      <w:lvlJc w:val="left"/>
      <w:pPr>
        <w:ind w:left="1069" w:hanging="360"/>
      </w:pPr>
      <w:rPr>
        <w:rFonts w:eastAsiaTheme="minorEastAsia" w:hint="default"/>
        <w:b/>
      </w:rPr>
    </w:lvl>
    <w:lvl w:ilvl="1">
      <w:start w:val="1"/>
      <w:numFmt w:val="decimal"/>
      <w:isLgl/>
      <w:lvlText w:val="%1.%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8">
    <w:nsid w:val="28FC0AC6"/>
    <w:multiLevelType w:val="hybridMultilevel"/>
    <w:tmpl w:val="11BC97E2"/>
    <w:lvl w:ilvl="0" w:tplc="9B8CB10E">
      <w:start w:val="1"/>
      <w:numFmt w:val="bullet"/>
      <w:lvlText w:val=""/>
      <w:lvlJc w:val="left"/>
      <w:pPr>
        <w:ind w:left="1069" w:hanging="360"/>
      </w:pPr>
      <w:rPr>
        <w:rFonts w:ascii="Symbol" w:hAnsi="Symbol" w:hint="default"/>
        <w:caps w:val="0"/>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2F062C0A"/>
    <w:multiLevelType w:val="hybridMultilevel"/>
    <w:tmpl w:val="D554AFD6"/>
    <w:lvl w:ilvl="0" w:tplc="886E7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1D86EF9"/>
    <w:multiLevelType w:val="hybridMultilevel"/>
    <w:tmpl w:val="37424B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AD36105"/>
    <w:multiLevelType w:val="hybridMultilevel"/>
    <w:tmpl w:val="838649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E6639A"/>
    <w:multiLevelType w:val="hybridMultilevel"/>
    <w:tmpl w:val="49E09172"/>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nsid w:val="3F3B7D32"/>
    <w:multiLevelType w:val="hybridMultilevel"/>
    <w:tmpl w:val="E0662D3A"/>
    <w:lvl w:ilvl="0" w:tplc="BE06996A">
      <w:start w:val="8"/>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4">
    <w:nsid w:val="471E109E"/>
    <w:multiLevelType w:val="hybridMultilevel"/>
    <w:tmpl w:val="747EA0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486029"/>
    <w:multiLevelType w:val="hybridMultilevel"/>
    <w:tmpl w:val="83EC5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EA07FD"/>
    <w:multiLevelType w:val="hybridMultilevel"/>
    <w:tmpl w:val="5A968E76"/>
    <w:lvl w:ilvl="0" w:tplc="9B8CB10E">
      <w:start w:val="1"/>
      <w:numFmt w:val="bullet"/>
      <w:lvlText w:val=""/>
      <w:lvlJc w:val="left"/>
      <w:pPr>
        <w:ind w:left="1428" w:hanging="360"/>
      </w:pPr>
      <w:rPr>
        <w:rFonts w:ascii="Symbol" w:hAnsi="Symbol" w:hint="default"/>
        <w:caps w:val="0"/>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DAE57A8"/>
    <w:multiLevelType w:val="hybridMultilevel"/>
    <w:tmpl w:val="BD3051A6"/>
    <w:lvl w:ilvl="0" w:tplc="C0ECB142">
      <w:start w:val="1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54078C"/>
    <w:multiLevelType w:val="hybridMultilevel"/>
    <w:tmpl w:val="8DFA3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7338B6"/>
    <w:multiLevelType w:val="hybridMultilevel"/>
    <w:tmpl w:val="A4C0E128"/>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4226936"/>
    <w:multiLevelType w:val="hybridMultilevel"/>
    <w:tmpl w:val="DEFAA0AC"/>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31">
    <w:nsid w:val="554C087E"/>
    <w:multiLevelType w:val="hybridMultilevel"/>
    <w:tmpl w:val="4E64B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FF6CEC"/>
    <w:multiLevelType w:val="multilevel"/>
    <w:tmpl w:val="79681EE0"/>
    <w:lvl w:ilvl="0">
      <w:start w:val="2"/>
      <w:numFmt w:val="decimal"/>
      <w:lvlText w:val="%1."/>
      <w:lvlJc w:val="left"/>
      <w:pPr>
        <w:ind w:left="1789" w:hanging="360"/>
      </w:pPr>
      <w:rPr>
        <w:rFonts w:hint="default"/>
        <w:b/>
      </w:rPr>
    </w:lvl>
    <w:lvl w:ilvl="1">
      <w:start w:val="2"/>
      <w:numFmt w:val="decimal"/>
      <w:isLgl/>
      <w:lvlText w:val="%1.%2"/>
      <w:lvlJc w:val="left"/>
      <w:pPr>
        <w:ind w:left="1789" w:hanging="360"/>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33">
    <w:nsid w:val="591C45F0"/>
    <w:multiLevelType w:val="hybridMultilevel"/>
    <w:tmpl w:val="961AE4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44C"/>
    <w:multiLevelType w:val="multilevel"/>
    <w:tmpl w:val="5794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1E0D8A"/>
    <w:multiLevelType w:val="multilevel"/>
    <w:tmpl w:val="CA4073E6"/>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36">
    <w:nsid w:val="5F7C59CD"/>
    <w:multiLevelType w:val="hybridMultilevel"/>
    <w:tmpl w:val="935EE0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F91F6C"/>
    <w:multiLevelType w:val="hybridMultilevel"/>
    <w:tmpl w:val="CEA64896"/>
    <w:lvl w:ilvl="0" w:tplc="9B8CB10E">
      <w:start w:val="1"/>
      <w:numFmt w:val="bullet"/>
      <w:lvlText w:val=""/>
      <w:lvlJc w:val="left"/>
      <w:pPr>
        <w:ind w:left="1440" w:hanging="360"/>
      </w:pPr>
      <w:rPr>
        <w:rFonts w:ascii="Symbol" w:hAnsi="Symbol" w:hint="default"/>
        <w:caps w:val="0"/>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68142C2"/>
    <w:multiLevelType w:val="hybridMultilevel"/>
    <w:tmpl w:val="FFF60E14"/>
    <w:lvl w:ilvl="0" w:tplc="9ABA7C0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5F5093"/>
    <w:multiLevelType w:val="hybridMultilevel"/>
    <w:tmpl w:val="6B8C368A"/>
    <w:lvl w:ilvl="0" w:tplc="9B8CB10E">
      <w:start w:val="1"/>
      <w:numFmt w:val="bullet"/>
      <w:lvlText w:val=""/>
      <w:lvlJc w:val="left"/>
      <w:pPr>
        <w:ind w:left="1429" w:hanging="360"/>
      </w:pPr>
      <w:rPr>
        <w:rFonts w:ascii="Symbol" w:hAnsi="Symbol" w:hint="default"/>
        <w:caps w:val="0"/>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9534C9"/>
    <w:multiLevelType w:val="multilevel"/>
    <w:tmpl w:val="E4424ADE"/>
    <w:lvl w:ilvl="0">
      <w:start w:val="2"/>
      <w:numFmt w:val="decimal"/>
      <w:lvlText w:val="%1."/>
      <w:lvlJc w:val="left"/>
      <w:pPr>
        <w:ind w:left="720" w:hanging="360"/>
      </w:pPr>
      <w:rPr>
        <w:rFonts w:hint="default"/>
        <w:b/>
      </w:rPr>
    </w:lvl>
    <w:lvl w:ilvl="1">
      <w:start w:val="5"/>
      <w:numFmt w:val="decimal"/>
      <w:isLgl/>
      <w:lvlText w:val="%1.%2"/>
      <w:lvlJc w:val="left"/>
      <w:pPr>
        <w:ind w:left="1789" w:hanging="360"/>
      </w:pPr>
      <w:rPr>
        <w:rFonts w:hint="default"/>
        <w:b/>
      </w:rPr>
    </w:lvl>
    <w:lvl w:ilvl="2">
      <w:start w:val="1"/>
      <w:numFmt w:val="decimal"/>
      <w:isLgl/>
      <w:lvlText w:val="%1.%2.%3"/>
      <w:lvlJc w:val="left"/>
      <w:pPr>
        <w:ind w:left="3218" w:hanging="720"/>
      </w:pPr>
      <w:rPr>
        <w:rFonts w:hint="default"/>
        <w:b/>
      </w:rPr>
    </w:lvl>
    <w:lvl w:ilvl="3">
      <w:start w:val="1"/>
      <w:numFmt w:val="decimal"/>
      <w:isLgl/>
      <w:lvlText w:val="%1.%2.%3.%4"/>
      <w:lvlJc w:val="left"/>
      <w:pPr>
        <w:ind w:left="4287" w:hanging="720"/>
      </w:pPr>
      <w:rPr>
        <w:rFonts w:hint="default"/>
        <w:b/>
      </w:rPr>
    </w:lvl>
    <w:lvl w:ilvl="4">
      <w:start w:val="1"/>
      <w:numFmt w:val="decimal"/>
      <w:isLgl/>
      <w:lvlText w:val="%1.%2.%3.%4.%5"/>
      <w:lvlJc w:val="left"/>
      <w:pPr>
        <w:ind w:left="5716" w:hanging="1080"/>
      </w:pPr>
      <w:rPr>
        <w:rFonts w:hint="default"/>
        <w:b/>
      </w:rPr>
    </w:lvl>
    <w:lvl w:ilvl="5">
      <w:start w:val="1"/>
      <w:numFmt w:val="decimal"/>
      <w:isLgl/>
      <w:lvlText w:val="%1.%2.%3.%4.%5.%6"/>
      <w:lvlJc w:val="left"/>
      <w:pPr>
        <w:ind w:left="6785" w:hanging="1080"/>
      </w:pPr>
      <w:rPr>
        <w:rFonts w:hint="default"/>
        <w:b/>
      </w:rPr>
    </w:lvl>
    <w:lvl w:ilvl="6">
      <w:start w:val="1"/>
      <w:numFmt w:val="decimal"/>
      <w:isLgl/>
      <w:lvlText w:val="%1.%2.%3.%4.%5.%6.%7"/>
      <w:lvlJc w:val="left"/>
      <w:pPr>
        <w:ind w:left="8214" w:hanging="1440"/>
      </w:pPr>
      <w:rPr>
        <w:rFonts w:hint="default"/>
        <w:b/>
      </w:rPr>
    </w:lvl>
    <w:lvl w:ilvl="7">
      <w:start w:val="1"/>
      <w:numFmt w:val="decimal"/>
      <w:isLgl/>
      <w:lvlText w:val="%1.%2.%3.%4.%5.%6.%7.%8"/>
      <w:lvlJc w:val="left"/>
      <w:pPr>
        <w:ind w:left="9283" w:hanging="1440"/>
      </w:pPr>
      <w:rPr>
        <w:rFonts w:hint="default"/>
        <w:b/>
      </w:rPr>
    </w:lvl>
    <w:lvl w:ilvl="8">
      <w:start w:val="1"/>
      <w:numFmt w:val="decimal"/>
      <w:isLgl/>
      <w:lvlText w:val="%1.%2.%3.%4.%5.%6.%7.%8.%9"/>
      <w:lvlJc w:val="left"/>
      <w:pPr>
        <w:ind w:left="10712" w:hanging="1800"/>
      </w:pPr>
      <w:rPr>
        <w:rFonts w:hint="default"/>
        <w:b/>
      </w:rPr>
    </w:lvl>
  </w:abstractNum>
  <w:abstractNum w:abstractNumId="41">
    <w:nsid w:val="6AF041E2"/>
    <w:multiLevelType w:val="hybridMultilevel"/>
    <w:tmpl w:val="06C6151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0345676"/>
    <w:multiLevelType w:val="hybridMultilevel"/>
    <w:tmpl w:val="C5B675AA"/>
    <w:lvl w:ilvl="0" w:tplc="0419000F">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24B7DCE"/>
    <w:multiLevelType w:val="hybridMultilevel"/>
    <w:tmpl w:val="CA4E9390"/>
    <w:lvl w:ilvl="0" w:tplc="388CA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6BF45EB"/>
    <w:multiLevelType w:val="hybridMultilevel"/>
    <w:tmpl w:val="5712D7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4C1BEA"/>
    <w:multiLevelType w:val="hybridMultilevel"/>
    <w:tmpl w:val="3D6A7B5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6">
    <w:nsid w:val="7BD90688"/>
    <w:multiLevelType w:val="hybridMultilevel"/>
    <w:tmpl w:val="2C44B0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C144EBF"/>
    <w:multiLevelType w:val="hybridMultilevel"/>
    <w:tmpl w:val="60726F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C1E5DD4"/>
    <w:multiLevelType w:val="hybridMultilevel"/>
    <w:tmpl w:val="99700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9D7400"/>
    <w:multiLevelType w:val="multilevel"/>
    <w:tmpl w:val="199A8668"/>
    <w:lvl w:ilvl="0">
      <w:start w:val="1"/>
      <w:numFmt w:val="decimal"/>
      <w:lvlText w:val="%1."/>
      <w:lvlJc w:val="left"/>
      <w:pPr>
        <w:ind w:left="1069" w:hanging="360"/>
      </w:pPr>
      <w:rPr>
        <w:rFonts w:ascii="Times New Roman" w:eastAsia="Arial" w:hAnsi="Times New Roman" w:cs="Times New Roman" w:hint="default"/>
        <w:b/>
      </w:rPr>
    </w:lvl>
    <w:lvl w:ilvl="1">
      <w:start w:val="3"/>
      <w:numFmt w:val="decimal"/>
      <w:isLgl/>
      <w:lvlText w:val="%1.%2"/>
      <w:lvlJc w:val="left"/>
      <w:pPr>
        <w:ind w:left="1346" w:hanging="495"/>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50">
    <w:nsid w:val="7E5D7CDD"/>
    <w:multiLevelType w:val="hybridMultilevel"/>
    <w:tmpl w:val="EAF67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F5E18D8"/>
    <w:multiLevelType w:val="multilevel"/>
    <w:tmpl w:val="880E1FE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3"/>
  </w:num>
  <w:num w:numId="3">
    <w:abstractNumId w:val="38"/>
  </w:num>
  <w:num w:numId="4">
    <w:abstractNumId w:val="46"/>
  </w:num>
  <w:num w:numId="5">
    <w:abstractNumId w:val="40"/>
  </w:num>
  <w:num w:numId="6">
    <w:abstractNumId w:val="37"/>
  </w:num>
  <w:num w:numId="7">
    <w:abstractNumId w:val="32"/>
  </w:num>
  <w:num w:numId="8">
    <w:abstractNumId w:val="12"/>
  </w:num>
  <w:num w:numId="9">
    <w:abstractNumId w:val="39"/>
  </w:num>
  <w:num w:numId="10">
    <w:abstractNumId w:val="10"/>
  </w:num>
  <w:num w:numId="11">
    <w:abstractNumId w:val="18"/>
  </w:num>
  <w:num w:numId="12">
    <w:abstractNumId w:val="34"/>
  </w:num>
  <w:num w:numId="13">
    <w:abstractNumId w:val="35"/>
  </w:num>
  <w:num w:numId="14">
    <w:abstractNumId w:val="11"/>
  </w:num>
  <w:num w:numId="15">
    <w:abstractNumId w:val="25"/>
  </w:num>
  <w:num w:numId="16">
    <w:abstractNumId w:val="48"/>
  </w:num>
  <w:num w:numId="17">
    <w:abstractNumId w:val="50"/>
  </w:num>
  <w:num w:numId="18">
    <w:abstractNumId w:val="28"/>
  </w:num>
  <w:num w:numId="19">
    <w:abstractNumId w:val="51"/>
  </w:num>
  <w:num w:numId="20">
    <w:abstractNumId w:val="17"/>
  </w:num>
  <w:num w:numId="21">
    <w:abstractNumId w:val="19"/>
  </w:num>
  <w:num w:numId="22">
    <w:abstractNumId w:val="22"/>
  </w:num>
  <w:num w:numId="23">
    <w:abstractNumId w:val="7"/>
  </w:num>
  <w:num w:numId="24">
    <w:abstractNumId w:val="36"/>
  </w:num>
  <w:num w:numId="25">
    <w:abstractNumId w:val="16"/>
  </w:num>
  <w:num w:numId="26">
    <w:abstractNumId w:val="31"/>
  </w:num>
  <w:num w:numId="27">
    <w:abstractNumId w:val="27"/>
  </w:num>
  <w:num w:numId="28">
    <w:abstractNumId w:val="5"/>
  </w:num>
  <w:num w:numId="29">
    <w:abstractNumId w:val="6"/>
  </w:num>
  <w:num w:numId="30">
    <w:abstractNumId w:val="45"/>
  </w:num>
  <w:num w:numId="31">
    <w:abstractNumId w:val="20"/>
  </w:num>
  <w:num w:numId="32">
    <w:abstractNumId w:val="47"/>
  </w:num>
  <w:num w:numId="33">
    <w:abstractNumId w:val="30"/>
  </w:num>
  <w:num w:numId="34">
    <w:abstractNumId w:val="9"/>
  </w:num>
  <w:num w:numId="35">
    <w:abstractNumId w:val="21"/>
  </w:num>
  <w:num w:numId="36">
    <w:abstractNumId w:val="13"/>
  </w:num>
  <w:num w:numId="37">
    <w:abstractNumId w:val="44"/>
  </w:num>
  <w:num w:numId="38">
    <w:abstractNumId w:val="29"/>
  </w:num>
  <w:num w:numId="39">
    <w:abstractNumId w:val="41"/>
  </w:num>
  <w:num w:numId="40">
    <w:abstractNumId w:val="49"/>
  </w:num>
  <w:num w:numId="41">
    <w:abstractNumId w:val="43"/>
  </w:num>
  <w:num w:numId="42">
    <w:abstractNumId w:val="26"/>
  </w:num>
  <w:num w:numId="43">
    <w:abstractNumId w:val="24"/>
  </w:num>
  <w:num w:numId="44">
    <w:abstractNumId w:val="8"/>
  </w:num>
  <w:num w:numId="45">
    <w:abstractNumId w:val="14"/>
  </w:num>
  <w:num w:numId="46">
    <w:abstractNumId w:val="23"/>
  </w:num>
  <w:num w:numId="47">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95"/>
    <w:rsid w:val="00010413"/>
    <w:rsid w:val="00020583"/>
    <w:rsid w:val="0002758D"/>
    <w:rsid w:val="00030C0E"/>
    <w:rsid w:val="00032183"/>
    <w:rsid w:val="00032B8E"/>
    <w:rsid w:val="0003351B"/>
    <w:rsid w:val="000345AF"/>
    <w:rsid w:val="00037D22"/>
    <w:rsid w:val="00040577"/>
    <w:rsid w:val="00041275"/>
    <w:rsid w:val="00043705"/>
    <w:rsid w:val="00046DEF"/>
    <w:rsid w:val="000533D9"/>
    <w:rsid w:val="000548ED"/>
    <w:rsid w:val="00055CF5"/>
    <w:rsid w:val="0006227D"/>
    <w:rsid w:val="00062C62"/>
    <w:rsid w:val="00063F73"/>
    <w:rsid w:val="00065812"/>
    <w:rsid w:val="00065E69"/>
    <w:rsid w:val="00066AF2"/>
    <w:rsid w:val="00072A0F"/>
    <w:rsid w:val="00073494"/>
    <w:rsid w:val="000749D2"/>
    <w:rsid w:val="0007522C"/>
    <w:rsid w:val="0008193F"/>
    <w:rsid w:val="00087E56"/>
    <w:rsid w:val="0009034A"/>
    <w:rsid w:val="00092E8E"/>
    <w:rsid w:val="000946A2"/>
    <w:rsid w:val="00094B1B"/>
    <w:rsid w:val="00097421"/>
    <w:rsid w:val="000A09BB"/>
    <w:rsid w:val="000A1855"/>
    <w:rsid w:val="000B1FC8"/>
    <w:rsid w:val="000B2300"/>
    <w:rsid w:val="000B3408"/>
    <w:rsid w:val="000B5BB3"/>
    <w:rsid w:val="000B7D90"/>
    <w:rsid w:val="000C3276"/>
    <w:rsid w:val="000C504E"/>
    <w:rsid w:val="000C6DF6"/>
    <w:rsid w:val="000D2FB5"/>
    <w:rsid w:val="000D5064"/>
    <w:rsid w:val="000D5201"/>
    <w:rsid w:val="000E1211"/>
    <w:rsid w:val="000E4F61"/>
    <w:rsid w:val="000E6083"/>
    <w:rsid w:val="000E60FB"/>
    <w:rsid w:val="000F061F"/>
    <w:rsid w:val="000F2919"/>
    <w:rsid w:val="000F47DC"/>
    <w:rsid w:val="000F6E8A"/>
    <w:rsid w:val="000F7140"/>
    <w:rsid w:val="000F7584"/>
    <w:rsid w:val="001003CC"/>
    <w:rsid w:val="00100BE6"/>
    <w:rsid w:val="001019AA"/>
    <w:rsid w:val="00102459"/>
    <w:rsid w:val="0010271F"/>
    <w:rsid w:val="001062AA"/>
    <w:rsid w:val="00110991"/>
    <w:rsid w:val="00114231"/>
    <w:rsid w:val="00116348"/>
    <w:rsid w:val="00117304"/>
    <w:rsid w:val="001218AA"/>
    <w:rsid w:val="0012202C"/>
    <w:rsid w:val="001278D8"/>
    <w:rsid w:val="00127B97"/>
    <w:rsid w:val="001300D1"/>
    <w:rsid w:val="00130119"/>
    <w:rsid w:val="00134E42"/>
    <w:rsid w:val="001353D9"/>
    <w:rsid w:val="00137659"/>
    <w:rsid w:val="00137D17"/>
    <w:rsid w:val="00140C15"/>
    <w:rsid w:val="00141F49"/>
    <w:rsid w:val="00142758"/>
    <w:rsid w:val="00147D65"/>
    <w:rsid w:val="00147DA5"/>
    <w:rsid w:val="00152213"/>
    <w:rsid w:val="00155D2C"/>
    <w:rsid w:val="001609BA"/>
    <w:rsid w:val="001610AF"/>
    <w:rsid w:val="00161E11"/>
    <w:rsid w:val="001657D5"/>
    <w:rsid w:val="001659F8"/>
    <w:rsid w:val="00166BBB"/>
    <w:rsid w:val="0017318F"/>
    <w:rsid w:val="00174B15"/>
    <w:rsid w:val="00175643"/>
    <w:rsid w:val="001802ED"/>
    <w:rsid w:val="00180BEF"/>
    <w:rsid w:val="00182910"/>
    <w:rsid w:val="001846FD"/>
    <w:rsid w:val="00190772"/>
    <w:rsid w:val="00190793"/>
    <w:rsid w:val="00190A31"/>
    <w:rsid w:val="00192626"/>
    <w:rsid w:val="001942A5"/>
    <w:rsid w:val="00196B97"/>
    <w:rsid w:val="0019711F"/>
    <w:rsid w:val="00197170"/>
    <w:rsid w:val="001A13D9"/>
    <w:rsid w:val="001A14E9"/>
    <w:rsid w:val="001A24BA"/>
    <w:rsid w:val="001A25D1"/>
    <w:rsid w:val="001A29A3"/>
    <w:rsid w:val="001A4A6D"/>
    <w:rsid w:val="001A73F0"/>
    <w:rsid w:val="001B1C0A"/>
    <w:rsid w:val="001B2B60"/>
    <w:rsid w:val="001B43DE"/>
    <w:rsid w:val="001B5BB6"/>
    <w:rsid w:val="001B6884"/>
    <w:rsid w:val="001C0EFD"/>
    <w:rsid w:val="001C2DB1"/>
    <w:rsid w:val="001C31B0"/>
    <w:rsid w:val="001C3ADD"/>
    <w:rsid w:val="001C3C59"/>
    <w:rsid w:val="001D04D2"/>
    <w:rsid w:val="001D0C12"/>
    <w:rsid w:val="001D1A0E"/>
    <w:rsid w:val="001D1DD6"/>
    <w:rsid w:val="001D23E3"/>
    <w:rsid w:val="001D2885"/>
    <w:rsid w:val="001D2E18"/>
    <w:rsid w:val="001D30AE"/>
    <w:rsid w:val="001D395A"/>
    <w:rsid w:val="001D4426"/>
    <w:rsid w:val="001E206E"/>
    <w:rsid w:val="001E4054"/>
    <w:rsid w:val="001E79DB"/>
    <w:rsid w:val="001F0243"/>
    <w:rsid w:val="001F11DF"/>
    <w:rsid w:val="001F3022"/>
    <w:rsid w:val="001F5158"/>
    <w:rsid w:val="00200617"/>
    <w:rsid w:val="00203F27"/>
    <w:rsid w:val="002068AD"/>
    <w:rsid w:val="00211D36"/>
    <w:rsid w:val="00215F93"/>
    <w:rsid w:val="002175CC"/>
    <w:rsid w:val="00221460"/>
    <w:rsid w:val="00223F9E"/>
    <w:rsid w:val="002243CE"/>
    <w:rsid w:val="00230C92"/>
    <w:rsid w:val="002353E4"/>
    <w:rsid w:val="00237455"/>
    <w:rsid w:val="00244379"/>
    <w:rsid w:val="0024568B"/>
    <w:rsid w:val="002462E1"/>
    <w:rsid w:val="00246B01"/>
    <w:rsid w:val="00246C35"/>
    <w:rsid w:val="00251841"/>
    <w:rsid w:val="002538EF"/>
    <w:rsid w:val="00256382"/>
    <w:rsid w:val="00261529"/>
    <w:rsid w:val="0026302F"/>
    <w:rsid w:val="00264E83"/>
    <w:rsid w:val="00273A54"/>
    <w:rsid w:val="00273A8D"/>
    <w:rsid w:val="00274329"/>
    <w:rsid w:val="0027465B"/>
    <w:rsid w:val="00274744"/>
    <w:rsid w:val="00274910"/>
    <w:rsid w:val="00276875"/>
    <w:rsid w:val="00280A66"/>
    <w:rsid w:val="00281415"/>
    <w:rsid w:val="0028160C"/>
    <w:rsid w:val="0028241A"/>
    <w:rsid w:val="0028561F"/>
    <w:rsid w:val="00286A28"/>
    <w:rsid w:val="00290C8A"/>
    <w:rsid w:val="00296613"/>
    <w:rsid w:val="0029766B"/>
    <w:rsid w:val="002A1BA6"/>
    <w:rsid w:val="002A39B1"/>
    <w:rsid w:val="002A6CE9"/>
    <w:rsid w:val="002B0894"/>
    <w:rsid w:val="002B418D"/>
    <w:rsid w:val="002B5446"/>
    <w:rsid w:val="002C28C8"/>
    <w:rsid w:val="002C2D45"/>
    <w:rsid w:val="002C3A3F"/>
    <w:rsid w:val="002C4532"/>
    <w:rsid w:val="002C68CF"/>
    <w:rsid w:val="002D197C"/>
    <w:rsid w:val="002D338B"/>
    <w:rsid w:val="002D4273"/>
    <w:rsid w:val="002D4E09"/>
    <w:rsid w:val="002D54A2"/>
    <w:rsid w:val="002D5A2C"/>
    <w:rsid w:val="002D6240"/>
    <w:rsid w:val="002E28FD"/>
    <w:rsid w:val="002E3263"/>
    <w:rsid w:val="002E4AD4"/>
    <w:rsid w:val="002E6202"/>
    <w:rsid w:val="002E7230"/>
    <w:rsid w:val="002E797E"/>
    <w:rsid w:val="002F01E6"/>
    <w:rsid w:val="002F0932"/>
    <w:rsid w:val="002F172A"/>
    <w:rsid w:val="002F2418"/>
    <w:rsid w:val="002F3C9C"/>
    <w:rsid w:val="002F6224"/>
    <w:rsid w:val="002F651A"/>
    <w:rsid w:val="002F6655"/>
    <w:rsid w:val="002F71F8"/>
    <w:rsid w:val="003000A3"/>
    <w:rsid w:val="00304217"/>
    <w:rsid w:val="0030471D"/>
    <w:rsid w:val="00305041"/>
    <w:rsid w:val="003057F1"/>
    <w:rsid w:val="003109FC"/>
    <w:rsid w:val="00310DF8"/>
    <w:rsid w:val="00312A4B"/>
    <w:rsid w:val="00313BE7"/>
    <w:rsid w:val="00316326"/>
    <w:rsid w:val="00316426"/>
    <w:rsid w:val="00317431"/>
    <w:rsid w:val="00317ECA"/>
    <w:rsid w:val="00321AA4"/>
    <w:rsid w:val="00322B6C"/>
    <w:rsid w:val="00323C93"/>
    <w:rsid w:val="00325B4F"/>
    <w:rsid w:val="003260E6"/>
    <w:rsid w:val="00331603"/>
    <w:rsid w:val="00331E9C"/>
    <w:rsid w:val="00334CC1"/>
    <w:rsid w:val="00335612"/>
    <w:rsid w:val="003363FC"/>
    <w:rsid w:val="00336AE4"/>
    <w:rsid w:val="00340493"/>
    <w:rsid w:val="00340767"/>
    <w:rsid w:val="00340821"/>
    <w:rsid w:val="00340A87"/>
    <w:rsid w:val="00343F9A"/>
    <w:rsid w:val="00344129"/>
    <w:rsid w:val="00345B87"/>
    <w:rsid w:val="00354231"/>
    <w:rsid w:val="003602D9"/>
    <w:rsid w:val="00367191"/>
    <w:rsid w:val="003672C1"/>
    <w:rsid w:val="0037161E"/>
    <w:rsid w:val="003723A6"/>
    <w:rsid w:val="00372D7F"/>
    <w:rsid w:val="00377AC8"/>
    <w:rsid w:val="003805F3"/>
    <w:rsid w:val="00381949"/>
    <w:rsid w:val="00383211"/>
    <w:rsid w:val="003911F3"/>
    <w:rsid w:val="003921DE"/>
    <w:rsid w:val="003921EE"/>
    <w:rsid w:val="00392E07"/>
    <w:rsid w:val="003935B3"/>
    <w:rsid w:val="003977F6"/>
    <w:rsid w:val="00397ACC"/>
    <w:rsid w:val="003A166D"/>
    <w:rsid w:val="003A16FF"/>
    <w:rsid w:val="003A70AD"/>
    <w:rsid w:val="003B121C"/>
    <w:rsid w:val="003B5102"/>
    <w:rsid w:val="003B66BB"/>
    <w:rsid w:val="003B78D0"/>
    <w:rsid w:val="003C019A"/>
    <w:rsid w:val="003C1E59"/>
    <w:rsid w:val="003C2275"/>
    <w:rsid w:val="003C4534"/>
    <w:rsid w:val="003D11B5"/>
    <w:rsid w:val="003D26EA"/>
    <w:rsid w:val="003D4FAB"/>
    <w:rsid w:val="003D6013"/>
    <w:rsid w:val="003D6D41"/>
    <w:rsid w:val="003D7333"/>
    <w:rsid w:val="003E6228"/>
    <w:rsid w:val="003F222A"/>
    <w:rsid w:val="003F352B"/>
    <w:rsid w:val="003F3662"/>
    <w:rsid w:val="003F3A07"/>
    <w:rsid w:val="003F4910"/>
    <w:rsid w:val="003F56D3"/>
    <w:rsid w:val="00400F0A"/>
    <w:rsid w:val="00401893"/>
    <w:rsid w:val="00401B37"/>
    <w:rsid w:val="0040292B"/>
    <w:rsid w:val="00402FFE"/>
    <w:rsid w:val="00410000"/>
    <w:rsid w:val="00410291"/>
    <w:rsid w:val="0041610B"/>
    <w:rsid w:val="00416FD4"/>
    <w:rsid w:val="0041715E"/>
    <w:rsid w:val="004172EB"/>
    <w:rsid w:val="004223BF"/>
    <w:rsid w:val="00423CE9"/>
    <w:rsid w:val="00427045"/>
    <w:rsid w:val="00432DD5"/>
    <w:rsid w:val="004354A9"/>
    <w:rsid w:val="00435A7C"/>
    <w:rsid w:val="00440027"/>
    <w:rsid w:val="00445ED0"/>
    <w:rsid w:val="004504D7"/>
    <w:rsid w:val="004511AD"/>
    <w:rsid w:val="004521D2"/>
    <w:rsid w:val="0045481C"/>
    <w:rsid w:val="004557A3"/>
    <w:rsid w:val="004579F8"/>
    <w:rsid w:val="00462B26"/>
    <w:rsid w:val="004637A8"/>
    <w:rsid w:val="00464689"/>
    <w:rsid w:val="00465614"/>
    <w:rsid w:val="004672E8"/>
    <w:rsid w:val="00467EA5"/>
    <w:rsid w:val="00470D55"/>
    <w:rsid w:val="00472739"/>
    <w:rsid w:val="00472E0C"/>
    <w:rsid w:val="004740BE"/>
    <w:rsid w:val="00474600"/>
    <w:rsid w:val="004759C5"/>
    <w:rsid w:val="00480730"/>
    <w:rsid w:val="004852E1"/>
    <w:rsid w:val="0048681F"/>
    <w:rsid w:val="004907DE"/>
    <w:rsid w:val="00490EF6"/>
    <w:rsid w:val="00491256"/>
    <w:rsid w:val="004923C8"/>
    <w:rsid w:val="00493F70"/>
    <w:rsid w:val="004961BC"/>
    <w:rsid w:val="0049731F"/>
    <w:rsid w:val="004A2DA4"/>
    <w:rsid w:val="004A64E4"/>
    <w:rsid w:val="004B3F42"/>
    <w:rsid w:val="004B5337"/>
    <w:rsid w:val="004B5448"/>
    <w:rsid w:val="004B56AE"/>
    <w:rsid w:val="004B5E4F"/>
    <w:rsid w:val="004B609F"/>
    <w:rsid w:val="004B7AD8"/>
    <w:rsid w:val="004C2EF8"/>
    <w:rsid w:val="004C7921"/>
    <w:rsid w:val="004C7A74"/>
    <w:rsid w:val="004C7A90"/>
    <w:rsid w:val="004D1A1D"/>
    <w:rsid w:val="004D3D4D"/>
    <w:rsid w:val="004D54DD"/>
    <w:rsid w:val="004D5564"/>
    <w:rsid w:val="004D7914"/>
    <w:rsid w:val="004E0CB7"/>
    <w:rsid w:val="004E2FD2"/>
    <w:rsid w:val="004F18E4"/>
    <w:rsid w:val="004F1B3A"/>
    <w:rsid w:val="004F2CA1"/>
    <w:rsid w:val="004F33BB"/>
    <w:rsid w:val="00500AA8"/>
    <w:rsid w:val="00502F5A"/>
    <w:rsid w:val="00503C72"/>
    <w:rsid w:val="00505051"/>
    <w:rsid w:val="0050643D"/>
    <w:rsid w:val="005066E8"/>
    <w:rsid w:val="00511B02"/>
    <w:rsid w:val="005124DB"/>
    <w:rsid w:val="00514549"/>
    <w:rsid w:val="005203BA"/>
    <w:rsid w:val="00521157"/>
    <w:rsid w:val="00522B84"/>
    <w:rsid w:val="00533A32"/>
    <w:rsid w:val="0053519E"/>
    <w:rsid w:val="005352CC"/>
    <w:rsid w:val="00536388"/>
    <w:rsid w:val="00536460"/>
    <w:rsid w:val="00537C6B"/>
    <w:rsid w:val="0054129A"/>
    <w:rsid w:val="00543797"/>
    <w:rsid w:val="0054392F"/>
    <w:rsid w:val="00544C1D"/>
    <w:rsid w:val="005541B0"/>
    <w:rsid w:val="0055466C"/>
    <w:rsid w:val="00554759"/>
    <w:rsid w:val="0055549C"/>
    <w:rsid w:val="00557030"/>
    <w:rsid w:val="00561572"/>
    <w:rsid w:val="00562CCA"/>
    <w:rsid w:val="00562D78"/>
    <w:rsid w:val="00564CF1"/>
    <w:rsid w:val="0056532C"/>
    <w:rsid w:val="00566849"/>
    <w:rsid w:val="00570F7E"/>
    <w:rsid w:val="00571EA9"/>
    <w:rsid w:val="00575764"/>
    <w:rsid w:val="00575B5A"/>
    <w:rsid w:val="00577BA6"/>
    <w:rsid w:val="00582E37"/>
    <w:rsid w:val="005848DE"/>
    <w:rsid w:val="00587D48"/>
    <w:rsid w:val="00587EE8"/>
    <w:rsid w:val="00592126"/>
    <w:rsid w:val="00592D46"/>
    <w:rsid w:val="00592DF8"/>
    <w:rsid w:val="00593D5B"/>
    <w:rsid w:val="00594215"/>
    <w:rsid w:val="005943EC"/>
    <w:rsid w:val="00594600"/>
    <w:rsid w:val="00594C88"/>
    <w:rsid w:val="00595BC0"/>
    <w:rsid w:val="005A44DC"/>
    <w:rsid w:val="005B14C9"/>
    <w:rsid w:val="005B1710"/>
    <w:rsid w:val="005B5656"/>
    <w:rsid w:val="005B66CF"/>
    <w:rsid w:val="005B7178"/>
    <w:rsid w:val="005C13E1"/>
    <w:rsid w:val="005C1BE1"/>
    <w:rsid w:val="005C411D"/>
    <w:rsid w:val="005C626A"/>
    <w:rsid w:val="005C67B0"/>
    <w:rsid w:val="005D473C"/>
    <w:rsid w:val="005E246B"/>
    <w:rsid w:val="005E4B0E"/>
    <w:rsid w:val="005F01F2"/>
    <w:rsid w:val="005F2489"/>
    <w:rsid w:val="00601BCE"/>
    <w:rsid w:val="00604037"/>
    <w:rsid w:val="00604FE8"/>
    <w:rsid w:val="006071B2"/>
    <w:rsid w:val="00607685"/>
    <w:rsid w:val="00607FA3"/>
    <w:rsid w:val="00612DB6"/>
    <w:rsid w:val="00614664"/>
    <w:rsid w:val="0061587C"/>
    <w:rsid w:val="0062025F"/>
    <w:rsid w:val="0062134B"/>
    <w:rsid w:val="00621B6F"/>
    <w:rsid w:val="0062347F"/>
    <w:rsid w:val="00623DFB"/>
    <w:rsid w:val="00624A8D"/>
    <w:rsid w:val="00624DB2"/>
    <w:rsid w:val="00627082"/>
    <w:rsid w:val="0063144E"/>
    <w:rsid w:val="0063194A"/>
    <w:rsid w:val="0063261F"/>
    <w:rsid w:val="00636A02"/>
    <w:rsid w:val="00637190"/>
    <w:rsid w:val="00643D2E"/>
    <w:rsid w:val="00644529"/>
    <w:rsid w:val="00646D80"/>
    <w:rsid w:val="00650E9B"/>
    <w:rsid w:val="0065302D"/>
    <w:rsid w:val="0065446A"/>
    <w:rsid w:val="00655B2D"/>
    <w:rsid w:val="006560F1"/>
    <w:rsid w:val="0066271E"/>
    <w:rsid w:val="00674B1B"/>
    <w:rsid w:val="00677226"/>
    <w:rsid w:val="006774E6"/>
    <w:rsid w:val="00684176"/>
    <w:rsid w:val="00685866"/>
    <w:rsid w:val="00687309"/>
    <w:rsid w:val="006911F0"/>
    <w:rsid w:val="00691AEA"/>
    <w:rsid w:val="00694590"/>
    <w:rsid w:val="006958C4"/>
    <w:rsid w:val="00696FE4"/>
    <w:rsid w:val="006A0F41"/>
    <w:rsid w:val="006A29BF"/>
    <w:rsid w:val="006B2086"/>
    <w:rsid w:val="006B2A97"/>
    <w:rsid w:val="006B3D5C"/>
    <w:rsid w:val="006B4223"/>
    <w:rsid w:val="006C17FD"/>
    <w:rsid w:val="006C235D"/>
    <w:rsid w:val="006C76C3"/>
    <w:rsid w:val="006D12D5"/>
    <w:rsid w:val="006D426E"/>
    <w:rsid w:val="006D647E"/>
    <w:rsid w:val="006D772B"/>
    <w:rsid w:val="006E240A"/>
    <w:rsid w:val="006E3988"/>
    <w:rsid w:val="006E4D94"/>
    <w:rsid w:val="006E63E5"/>
    <w:rsid w:val="006E643D"/>
    <w:rsid w:val="006F4615"/>
    <w:rsid w:val="006F7934"/>
    <w:rsid w:val="006F7D8D"/>
    <w:rsid w:val="007015F4"/>
    <w:rsid w:val="00701A2E"/>
    <w:rsid w:val="00703FE5"/>
    <w:rsid w:val="00705A37"/>
    <w:rsid w:val="0070610C"/>
    <w:rsid w:val="00707579"/>
    <w:rsid w:val="007127B1"/>
    <w:rsid w:val="00716167"/>
    <w:rsid w:val="00717119"/>
    <w:rsid w:val="00717652"/>
    <w:rsid w:val="00717E25"/>
    <w:rsid w:val="0072103A"/>
    <w:rsid w:val="00721CB6"/>
    <w:rsid w:val="0072263B"/>
    <w:rsid w:val="0072355A"/>
    <w:rsid w:val="00724480"/>
    <w:rsid w:val="00724561"/>
    <w:rsid w:val="00726B02"/>
    <w:rsid w:val="00730A9B"/>
    <w:rsid w:val="00731A3A"/>
    <w:rsid w:val="00733880"/>
    <w:rsid w:val="00736B99"/>
    <w:rsid w:val="00737C8C"/>
    <w:rsid w:val="00740D48"/>
    <w:rsid w:val="0074162F"/>
    <w:rsid w:val="00741FBA"/>
    <w:rsid w:val="007423B9"/>
    <w:rsid w:val="0074267C"/>
    <w:rsid w:val="00747460"/>
    <w:rsid w:val="00747CD9"/>
    <w:rsid w:val="007512B8"/>
    <w:rsid w:val="00751DF0"/>
    <w:rsid w:val="007549D7"/>
    <w:rsid w:val="00755A63"/>
    <w:rsid w:val="00755AA2"/>
    <w:rsid w:val="007575D9"/>
    <w:rsid w:val="00762704"/>
    <w:rsid w:val="00763220"/>
    <w:rsid w:val="0076374D"/>
    <w:rsid w:val="00764B39"/>
    <w:rsid w:val="0076566C"/>
    <w:rsid w:val="007663E6"/>
    <w:rsid w:val="00767BAA"/>
    <w:rsid w:val="00770B55"/>
    <w:rsid w:val="00770CE9"/>
    <w:rsid w:val="00771133"/>
    <w:rsid w:val="007718AD"/>
    <w:rsid w:val="007759DF"/>
    <w:rsid w:val="00775E6C"/>
    <w:rsid w:val="0077602B"/>
    <w:rsid w:val="00777692"/>
    <w:rsid w:val="00777A5B"/>
    <w:rsid w:val="00782DD1"/>
    <w:rsid w:val="00783E09"/>
    <w:rsid w:val="00784C2D"/>
    <w:rsid w:val="0078507B"/>
    <w:rsid w:val="007878A5"/>
    <w:rsid w:val="00790B72"/>
    <w:rsid w:val="00791388"/>
    <w:rsid w:val="00793502"/>
    <w:rsid w:val="007948E7"/>
    <w:rsid w:val="00794A50"/>
    <w:rsid w:val="00795423"/>
    <w:rsid w:val="00795634"/>
    <w:rsid w:val="00795B5F"/>
    <w:rsid w:val="007A4525"/>
    <w:rsid w:val="007A4F9A"/>
    <w:rsid w:val="007A51AF"/>
    <w:rsid w:val="007A6BEE"/>
    <w:rsid w:val="007B0EF8"/>
    <w:rsid w:val="007B2800"/>
    <w:rsid w:val="007B2A79"/>
    <w:rsid w:val="007B331F"/>
    <w:rsid w:val="007B67C6"/>
    <w:rsid w:val="007C2594"/>
    <w:rsid w:val="007C3229"/>
    <w:rsid w:val="007C4A77"/>
    <w:rsid w:val="007D0C28"/>
    <w:rsid w:val="007D1C24"/>
    <w:rsid w:val="007D2F46"/>
    <w:rsid w:val="007D3C91"/>
    <w:rsid w:val="007E0321"/>
    <w:rsid w:val="007E1692"/>
    <w:rsid w:val="007E36B2"/>
    <w:rsid w:val="007E68A7"/>
    <w:rsid w:val="007E7ECA"/>
    <w:rsid w:val="007F003F"/>
    <w:rsid w:val="007F0D69"/>
    <w:rsid w:val="007F7393"/>
    <w:rsid w:val="007F7AA5"/>
    <w:rsid w:val="00803744"/>
    <w:rsid w:val="00803793"/>
    <w:rsid w:val="00804F30"/>
    <w:rsid w:val="00806B29"/>
    <w:rsid w:val="00810EF4"/>
    <w:rsid w:val="00812458"/>
    <w:rsid w:val="00812766"/>
    <w:rsid w:val="00814A8E"/>
    <w:rsid w:val="008176F1"/>
    <w:rsid w:val="00824035"/>
    <w:rsid w:val="00826D36"/>
    <w:rsid w:val="00831C22"/>
    <w:rsid w:val="00832AD1"/>
    <w:rsid w:val="00834CD5"/>
    <w:rsid w:val="00835A80"/>
    <w:rsid w:val="008370ED"/>
    <w:rsid w:val="008401A1"/>
    <w:rsid w:val="00841BA9"/>
    <w:rsid w:val="00846B85"/>
    <w:rsid w:val="008514DE"/>
    <w:rsid w:val="008533D6"/>
    <w:rsid w:val="008536FB"/>
    <w:rsid w:val="0085455A"/>
    <w:rsid w:val="00854FB6"/>
    <w:rsid w:val="00855822"/>
    <w:rsid w:val="0085624E"/>
    <w:rsid w:val="00860F1F"/>
    <w:rsid w:val="008611F9"/>
    <w:rsid w:val="008612A5"/>
    <w:rsid w:val="00861D9D"/>
    <w:rsid w:val="008637A3"/>
    <w:rsid w:val="00867C4E"/>
    <w:rsid w:val="00867DDD"/>
    <w:rsid w:val="00867F70"/>
    <w:rsid w:val="00867F9C"/>
    <w:rsid w:val="00870121"/>
    <w:rsid w:val="008704BF"/>
    <w:rsid w:val="00870A1A"/>
    <w:rsid w:val="00870DC5"/>
    <w:rsid w:val="008741A2"/>
    <w:rsid w:val="00877DDF"/>
    <w:rsid w:val="008828D7"/>
    <w:rsid w:val="00884F41"/>
    <w:rsid w:val="00886D27"/>
    <w:rsid w:val="00891B95"/>
    <w:rsid w:val="00896EFA"/>
    <w:rsid w:val="008A077A"/>
    <w:rsid w:val="008A2413"/>
    <w:rsid w:val="008A4328"/>
    <w:rsid w:val="008A4C21"/>
    <w:rsid w:val="008B0901"/>
    <w:rsid w:val="008B4926"/>
    <w:rsid w:val="008B6F2D"/>
    <w:rsid w:val="008C0E7B"/>
    <w:rsid w:val="008C304A"/>
    <w:rsid w:val="008C3470"/>
    <w:rsid w:val="008C77AA"/>
    <w:rsid w:val="008C7AF7"/>
    <w:rsid w:val="008C7FE7"/>
    <w:rsid w:val="008D2291"/>
    <w:rsid w:val="008D2D94"/>
    <w:rsid w:val="008D6BF2"/>
    <w:rsid w:val="008D6D8C"/>
    <w:rsid w:val="008E294F"/>
    <w:rsid w:val="008E3F79"/>
    <w:rsid w:val="008E414E"/>
    <w:rsid w:val="008E6793"/>
    <w:rsid w:val="008E76C3"/>
    <w:rsid w:val="008E79A2"/>
    <w:rsid w:val="00900ECC"/>
    <w:rsid w:val="00901729"/>
    <w:rsid w:val="0090275A"/>
    <w:rsid w:val="00907E14"/>
    <w:rsid w:val="0091172A"/>
    <w:rsid w:val="00912B79"/>
    <w:rsid w:val="00916CD9"/>
    <w:rsid w:val="0092000B"/>
    <w:rsid w:val="00920A31"/>
    <w:rsid w:val="0092150B"/>
    <w:rsid w:val="00921780"/>
    <w:rsid w:val="009219E8"/>
    <w:rsid w:val="009239FC"/>
    <w:rsid w:val="00937C33"/>
    <w:rsid w:val="0094146F"/>
    <w:rsid w:val="00946DD7"/>
    <w:rsid w:val="00946E33"/>
    <w:rsid w:val="00950176"/>
    <w:rsid w:val="00954045"/>
    <w:rsid w:val="00954544"/>
    <w:rsid w:val="00957CE0"/>
    <w:rsid w:val="00960B0D"/>
    <w:rsid w:val="00962994"/>
    <w:rsid w:val="00963228"/>
    <w:rsid w:val="00965347"/>
    <w:rsid w:val="00967AAC"/>
    <w:rsid w:val="0097156E"/>
    <w:rsid w:val="009719A8"/>
    <w:rsid w:val="00972534"/>
    <w:rsid w:val="00973E39"/>
    <w:rsid w:val="00974043"/>
    <w:rsid w:val="009752F8"/>
    <w:rsid w:val="00982A8C"/>
    <w:rsid w:val="00982D95"/>
    <w:rsid w:val="00984ED9"/>
    <w:rsid w:val="009869EE"/>
    <w:rsid w:val="00990071"/>
    <w:rsid w:val="00991513"/>
    <w:rsid w:val="00992930"/>
    <w:rsid w:val="009954B6"/>
    <w:rsid w:val="009A0977"/>
    <w:rsid w:val="009A292C"/>
    <w:rsid w:val="009A2D43"/>
    <w:rsid w:val="009A3DB0"/>
    <w:rsid w:val="009B0798"/>
    <w:rsid w:val="009B1D03"/>
    <w:rsid w:val="009B1D29"/>
    <w:rsid w:val="009B395B"/>
    <w:rsid w:val="009B55BF"/>
    <w:rsid w:val="009B79B2"/>
    <w:rsid w:val="009C0AB9"/>
    <w:rsid w:val="009C2691"/>
    <w:rsid w:val="009C28C7"/>
    <w:rsid w:val="009C48F8"/>
    <w:rsid w:val="009C581F"/>
    <w:rsid w:val="009C66BE"/>
    <w:rsid w:val="009C6BEF"/>
    <w:rsid w:val="009D0267"/>
    <w:rsid w:val="009D17FE"/>
    <w:rsid w:val="009D2FE9"/>
    <w:rsid w:val="009D5A6B"/>
    <w:rsid w:val="009E17E4"/>
    <w:rsid w:val="009E30C8"/>
    <w:rsid w:val="009E6C15"/>
    <w:rsid w:val="009F21D7"/>
    <w:rsid w:val="009F4142"/>
    <w:rsid w:val="009F45B9"/>
    <w:rsid w:val="009F484E"/>
    <w:rsid w:val="00A00E89"/>
    <w:rsid w:val="00A0136D"/>
    <w:rsid w:val="00A06BF8"/>
    <w:rsid w:val="00A11562"/>
    <w:rsid w:val="00A115FE"/>
    <w:rsid w:val="00A12392"/>
    <w:rsid w:val="00A12632"/>
    <w:rsid w:val="00A15352"/>
    <w:rsid w:val="00A16E49"/>
    <w:rsid w:val="00A214C6"/>
    <w:rsid w:val="00A21B93"/>
    <w:rsid w:val="00A23AFF"/>
    <w:rsid w:val="00A2500E"/>
    <w:rsid w:val="00A260A7"/>
    <w:rsid w:val="00A26694"/>
    <w:rsid w:val="00A406BB"/>
    <w:rsid w:val="00A51E29"/>
    <w:rsid w:val="00A51F81"/>
    <w:rsid w:val="00A520EE"/>
    <w:rsid w:val="00A54B30"/>
    <w:rsid w:val="00A57777"/>
    <w:rsid w:val="00A60E59"/>
    <w:rsid w:val="00A62292"/>
    <w:rsid w:val="00A6656D"/>
    <w:rsid w:val="00A66694"/>
    <w:rsid w:val="00A6747B"/>
    <w:rsid w:val="00A67B51"/>
    <w:rsid w:val="00A72B92"/>
    <w:rsid w:val="00A72F2A"/>
    <w:rsid w:val="00A74DA7"/>
    <w:rsid w:val="00A762FB"/>
    <w:rsid w:val="00A76550"/>
    <w:rsid w:val="00A77565"/>
    <w:rsid w:val="00A779F7"/>
    <w:rsid w:val="00A812DA"/>
    <w:rsid w:val="00A82AFC"/>
    <w:rsid w:val="00A832DC"/>
    <w:rsid w:val="00A85C28"/>
    <w:rsid w:val="00A86610"/>
    <w:rsid w:val="00A90559"/>
    <w:rsid w:val="00A90B22"/>
    <w:rsid w:val="00A9176F"/>
    <w:rsid w:val="00A960CA"/>
    <w:rsid w:val="00AA234A"/>
    <w:rsid w:val="00AA603C"/>
    <w:rsid w:val="00AB1427"/>
    <w:rsid w:val="00AB22AA"/>
    <w:rsid w:val="00AB4831"/>
    <w:rsid w:val="00AB510B"/>
    <w:rsid w:val="00AB68C9"/>
    <w:rsid w:val="00AC055E"/>
    <w:rsid w:val="00AC4FE9"/>
    <w:rsid w:val="00AC72C1"/>
    <w:rsid w:val="00AC73C8"/>
    <w:rsid w:val="00AD2D41"/>
    <w:rsid w:val="00AD59B7"/>
    <w:rsid w:val="00AD6020"/>
    <w:rsid w:val="00AD7634"/>
    <w:rsid w:val="00AE0443"/>
    <w:rsid w:val="00AE046A"/>
    <w:rsid w:val="00AE0954"/>
    <w:rsid w:val="00AE467B"/>
    <w:rsid w:val="00AE48A7"/>
    <w:rsid w:val="00AE549D"/>
    <w:rsid w:val="00AE6099"/>
    <w:rsid w:val="00AE6917"/>
    <w:rsid w:val="00AF2AA1"/>
    <w:rsid w:val="00AF715E"/>
    <w:rsid w:val="00AF77E8"/>
    <w:rsid w:val="00B00084"/>
    <w:rsid w:val="00B00B8A"/>
    <w:rsid w:val="00B01D93"/>
    <w:rsid w:val="00B032BB"/>
    <w:rsid w:val="00B04E11"/>
    <w:rsid w:val="00B144EA"/>
    <w:rsid w:val="00B16520"/>
    <w:rsid w:val="00B16D85"/>
    <w:rsid w:val="00B17666"/>
    <w:rsid w:val="00B17D9C"/>
    <w:rsid w:val="00B20880"/>
    <w:rsid w:val="00B30E05"/>
    <w:rsid w:val="00B32098"/>
    <w:rsid w:val="00B33972"/>
    <w:rsid w:val="00B34272"/>
    <w:rsid w:val="00B34FEB"/>
    <w:rsid w:val="00B35D6C"/>
    <w:rsid w:val="00B3702B"/>
    <w:rsid w:val="00B43CA8"/>
    <w:rsid w:val="00B459AE"/>
    <w:rsid w:val="00B47F05"/>
    <w:rsid w:val="00B52B0C"/>
    <w:rsid w:val="00B53108"/>
    <w:rsid w:val="00B53C0A"/>
    <w:rsid w:val="00B56990"/>
    <w:rsid w:val="00B60D97"/>
    <w:rsid w:val="00B61207"/>
    <w:rsid w:val="00B61540"/>
    <w:rsid w:val="00B640BC"/>
    <w:rsid w:val="00B64AEC"/>
    <w:rsid w:val="00B66AFF"/>
    <w:rsid w:val="00B66F5A"/>
    <w:rsid w:val="00B71DF0"/>
    <w:rsid w:val="00B74631"/>
    <w:rsid w:val="00B748F2"/>
    <w:rsid w:val="00B769FD"/>
    <w:rsid w:val="00B77021"/>
    <w:rsid w:val="00B83BEC"/>
    <w:rsid w:val="00B84198"/>
    <w:rsid w:val="00B849AF"/>
    <w:rsid w:val="00B850C4"/>
    <w:rsid w:val="00B875DD"/>
    <w:rsid w:val="00B87FF1"/>
    <w:rsid w:val="00B94DCD"/>
    <w:rsid w:val="00B959DE"/>
    <w:rsid w:val="00B96352"/>
    <w:rsid w:val="00B97744"/>
    <w:rsid w:val="00BA0C45"/>
    <w:rsid w:val="00BA0C7A"/>
    <w:rsid w:val="00BA20F2"/>
    <w:rsid w:val="00BA252B"/>
    <w:rsid w:val="00BA5E89"/>
    <w:rsid w:val="00BA5EA3"/>
    <w:rsid w:val="00BA63E5"/>
    <w:rsid w:val="00BA7C16"/>
    <w:rsid w:val="00BB2DF6"/>
    <w:rsid w:val="00BB6C8D"/>
    <w:rsid w:val="00BB716B"/>
    <w:rsid w:val="00BC1AAC"/>
    <w:rsid w:val="00BC2126"/>
    <w:rsid w:val="00BC2831"/>
    <w:rsid w:val="00BC3871"/>
    <w:rsid w:val="00BC3B95"/>
    <w:rsid w:val="00BC6572"/>
    <w:rsid w:val="00BD0F90"/>
    <w:rsid w:val="00BD2C7F"/>
    <w:rsid w:val="00BD4E64"/>
    <w:rsid w:val="00BD5360"/>
    <w:rsid w:val="00BD53FF"/>
    <w:rsid w:val="00BD638E"/>
    <w:rsid w:val="00BE17F8"/>
    <w:rsid w:val="00BE1807"/>
    <w:rsid w:val="00BE32EE"/>
    <w:rsid w:val="00BE49DA"/>
    <w:rsid w:val="00BE7011"/>
    <w:rsid w:val="00BE77A5"/>
    <w:rsid w:val="00BF4D87"/>
    <w:rsid w:val="00C06B77"/>
    <w:rsid w:val="00C079C5"/>
    <w:rsid w:val="00C07BE4"/>
    <w:rsid w:val="00C11119"/>
    <w:rsid w:val="00C1317B"/>
    <w:rsid w:val="00C142A0"/>
    <w:rsid w:val="00C21B2B"/>
    <w:rsid w:val="00C22057"/>
    <w:rsid w:val="00C2432D"/>
    <w:rsid w:val="00C256E0"/>
    <w:rsid w:val="00C2664F"/>
    <w:rsid w:val="00C26D15"/>
    <w:rsid w:val="00C3035D"/>
    <w:rsid w:val="00C31F13"/>
    <w:rsid w:val="00C33D55"/>
    <w:rsid w:val="00C34361"/>
    <w:rsid w:val="00C35848"/>
    <w:rsid w:val="00C358DB"/>
    <w:rsid w:val="00C369CE"/>
    <w:rsid w:val="00C41C9C"/>
    <w:rsid w:val="00C428E1"/>
    <w:rsid w:val="00C4657B"/>
    <w:rsid w:val="00C500E7"/>
    <w:rsid w:val="00C567A7"/>
    <w:rsid w:val="00C57F91"/>
    <w:rsid w:val="00C61EBE"/>
    <w:rsid w:val="00C62584"/>
    <w:rsid w:val="00C64798"/>
    <w:rsid w:val="00C66DE2"/>
    <w:rsid w:val="00C741A8"/>
    <w:rsid w:val="00C74602"/>
    <w:rsid w:val="00C823C8"/>
    <w:rsid w:val="00C82D59"/>
    <w:rsid w:val="00C86036"/>
    <w:rsid w:val="00C869BB"/>
    <w:rsid w:val="00CA238C"/>
    <w:rsid w:val="00CA38BF"/>
    <w:rsid w:val="00CA461D"/>
    <w:rsid w:val="00CA473B"/>
    <w:rsid w:val="00CB5522"/>
    <w:rsid w:val="00CB5840"/>
    <w:rsid w:val="00CB5DDA"/>
    <w:rsid w:val="00CB604A"/>
    <w:rsid w:val="00CB741D"/>
    <w:rsid w:val="00CB7DBC"/>
    <w:rsid w:val="00CC0FE0"/>
    <w:rsid w:val="00CC3197"/>
    <w:rsid w:val="00CC5DE3"/>
    <w:rsid w:val="00CC7712"/>
    <w:rsid w:val="00CC7B37"/>
    <w:rsid w:val="00CD1A12"/>
    <w:rsid w:val="00CD21AF"/>
    <w:rsid w:val="00CD26D0"/>
    <w:rsid w:val="00CD4892"/>
    <w:rsid w:val="00CD59EA"/>
    <w:rsid w:val="00CD5AAD"/>
    <w:rsid w:val="00CD5C7B"/>
    <w:rsid w:val="00CD661B"/>
    <w:rsid w:val="00CD7EF6"/>
    <w:rsid w:val="00CE2FC0"/>
    <w:rsid w:val="00CE476B"/>
    <w:rsid w:val="00CE5C6C"/>
    <w:rsid w:val="00CE61BA"/>
    <w:rsid w:val="00CE7678"/>
    <w:rsid w:val="00CF1629"/>
    <w:rsid w:val="00D008A5"/>
    <w:rsid w:val="00D0304E"/>
    <w:rsid w:val="00D0416E"/>
    <w:rsid w:val="00D04AAF"/>
    <w:rsid w:val="00D04C75"/>
    <w:rsid w:val="00D04FF6"/>
    <w:rsid w:val="00D1054E"/>
    <w:rsid w:val="00D1114F"/>
    <w:rsid w:val="00D13A1A"/>
    <w:rsid w:val="00D140CB"/>
    <w:rsid w:val="00D1509D"/>
    <w:rsid w:val="00D2166B"/>
    <w:rsid w:val="00D242DE"/>
    <w:rsid w:val="00D247D3"/>
    <w:rsid w:val="00D255D0"/>
    <w:rsid w:val="00D261FE"/>
    <w:rsid w:val="00D26540"/>
    <w:rsid w:val="00D27A94"/>
    <w:rsid w:val="00D326B5"/>
    <w:rsid w:val="00D333E4"/>
    <w:rsid w:val="00D34831"/>
    <w:rsid w:val="00D35751"/>
    <w:rsid w:val="00D36355"/>
    <w:rsid w:val="00D42A5A"/>
    <w:rsid w:val="00D43ACC"/>
    <w:rsid w:val="00D447C9"/>
    <w:rsid w:val="00D448FE"/>
    <w:rsid w:val="00D5017F"/>
    <w:rsid w:val="00D5078F"/>
    <w:rsid w:val="00D51DD0"/>
    <w:rsid w:val="00D52D57"/>
    <w:rsid w:val="00D533CC"/>
    <w:rsid w:val="00D561A5"/>
    <w:rsid w:val="00D57C58"/>
    <w:rsid w:val="00D6116A"/>
    <w:rsid w:val="00D61B00"/>
    <w:rsid w:val="00D61CC5"/>
    <w:rsid w:val="00D625E2"/>
    <w:rsid w:val="00D62E16"/>
    <w:rsid w:val="00D648B5"/>
    <w:rsid w:val="00D67822"/>
    <w:rsid w:val="00D72E7B"/>
    <w:rsid w:val="00D74446"/>
    <w:rsid w:val="00D747E3"/>
    <w:rsid w:val="00D75AB5"/>
    <w:rsid w:val="00D806B8"/>
    <w:rsid w:val="00D8085C"/>
    <w:rsid w:val="00D817DB"/>
    <w:rsid w:val="00D8186A"/>
    <w:rsid w:val="00D87109"/>
    <w:rsid w:val="00D8715D"/>
    <w:rsid w:val="00D91B67"/>
    <w:rsid w:val="00D93E6D"/>
    <w:rsid w:val="00D94669"/>
    <w:rsid w:val="00D94F01"/>
    <w:rsid w:val="00D97D81"/>
    <w:rsid w:val="00DA1701"/>
    <w:rsid w:val="00DA59EC"/>
    <w:rsid w:val="00DA5DD2"/>
    <w:rsid w:val="00DA5F84"/>
    <w:rsid w:val="00DA5FF2"/>
    <w:rsid w:val="00DA63B5"/>
    <w:rsid w:val="00DA79D0"/>
    <w:rsid w:val="00DB3FE3"/>
    <w:rsid w:val="00DB5FF0"/>
    <w:rsid w:val="00DC2439"/>
    <w:rsid w:val="00DC4084"/>
    <w:rsid w:val="00DC42EA"/>
    <w:rsid w:val="00DC5F8E"/>
    <w:rsid w:val="00DC6806"/>
    <w:rsid w:val="00DD1E15"/>
    <w:rsid w:val="00DD2DBF"/>
    <w:rsid w:val="00DD3889"/>
    <w:rsid w:val="00DD4F12"/>
    <w:rsid w:val="00DD5EE8"/>
    <w:rsid w:val="00DD6448"/>
    <w:rsid w:val="00DD667B"/>
    <w:rsid w:val="00DD7510"/>
    <w:rsid w:val="00DD7B27"/>
    <w:rsid w:val="00DE070A"/>
    <w:rsid w:val="00DE0F38"/>
    <w:rsid w:val="00DE146A"/>
    <w:rsid w:val="00DE1F20"/>
    <w:rsid w:val="00DE6D14"/>
    <w:rsid w:val="00DF0E03"/>
    <w:rsid w:val="00DF2B08"/>
    <w:rsid w:val="00DF43C9"/>
    <w:rsid w:val="00DF4AF6"/>
    <w:rsid w:val="00DF5C6A"/>
    <w:rsid w:val="00DF79A8"/>
    <w:rsid w:val="00E00AFB"/>
    <w:rsid w:val="00E0598D"/>
    <w:rsid w:val="00E059F4"/>
    <w:rsid w:val="00E1097C"/>
    <w:rsid w:val="00E12E8E"/>
    <w:rsid w:val="00E137C1"/>
    <w:rsid w:val="00E139D6"/>
    <w:rsid w:val="00E151E4"/>
    <w:rsid w:val="00E167EF"/>
    <w:rsid w:val="00E2296B"/>
    <w:rsid w:val="00E23E50"/>
    <w:rsid w:val="00E2548E"/>
    <w:rsid w:val="00E30D48"/>
    <w:rsid w:val="00E31DA5"/>
    <w:rsid w:val="00E32D50"/>
    <w:rsid w:val="00E33C89"/>
    <w:rsid w:val="00E33D76"/>
    <w:rsid w:val="00E33E57"/>
    <w:rsid w:val="00E3553F"/>
    <w:rsid w:val="00E41249"/>
    <w:rsid w:val="00E423B4"/>
    <w:rsid w:val="00E43D96"/>
    <w:rsid w:val="00E44EC2"/>
    <w:rsid w:val="00E45E6D"/>
    <w:rsid w:val="00E464F5"/>
    <w:rsid w:val="00E47C6A"/>
    <w:rsid w:val="00E51ABA"/>
    <w:rsid w:val="00E533F9"/>
    <w:rsid w:val="00E5580F"/>
    <w:rsid w:val="00E60DED"/>
    <w:rsid w:val="00E6253E"/>
    <w:rsid w:val="00E66022"/>
    <w:rsid w:val="00E67383"/>
    <w:rsid w:val="00E67A8D"/>
    <w:rsid w:val="00E67BAE"/>
    <w:rsid w:val="00E73D87"/>
    <w:rsid w:val="00E7578C"/>
    <w:rsid w:val="00E76807"/>
    <w:rsid w:val="00E80911"/>
    <w:rsid w:val="00E839BC"/>
    <w:rsid w:val="00E83A7F"/>
    <w:rsid w:val="00E8454B"/>
    <w:rsid w:val="00E84B8E"/>
    <w:rsid w:val="00E86714"/>
    <w:rsid w:val="00E86B0D"/>
    <w:rsid w:val="00EA17FB"/>
    <w:rsid w:val="00EB132B"/>
    <w:rsid w:val="00EB4615"/>
    <w:rsid w:val="00EB54C5"/>
    <w:rsid w:val="00EB5CA4"/>
    <w:rsid w:val="00EB6163"/>
    <w:rsid w:val="00EC2373"/>
    <w:rsid w:val="00EC244D"/>
    <w:rsid w:val="00EC5153"/>
    <w:rsid w:val="00EC6CBD"/>
    <w:rsid w:val="00EC7DAF"/>
    <w:rsid w:val="00ED23BE"/>
    <w:rsid w:val="00ED431C"/>
    <w:rsid w:val="00ED4F1B"/>
    <w:rsid w:val="00ED5C82"/>
    <w:rsid w:val="00ED68A9"/>
    <w:rsid w:val="00ED6AB9"/>
    <w:rsid w:val="00EE1082"/>
    <w:rsid w:val="00EE4207"/>
    <w:rsid w:val="00EE69C4"/>
    <w:rsid w:val="00EF0BA0"/>
    <w:rsid w:val="00EF0C6E"/>
    <w:rsid w:val="00EF62EE"/>
    <w:rsid w:val="00EF66EE"/>
    <w:rsid w:val="00F01BDB"/>
    <w:rsid w:val="00F01E8A"/>
    <w:rsid w:val="00F03676"/>
    <w:rsid w:val="00F045A7"/>
    <w:rsid w:val="00F10485"/>
    <w:rsid w:val="00F1114F"/>
    <w:rsid w:val="00F11350"/>
    <w:rsid w:val="00F118A9"/>
    <w:rsid w:val="00F1258F"/>
    <w:rsid w:val="00F1303A"/>
    <w:rsid w:val="00F1406B"/>
    <w:rsid w:val="00F141A4"/>
    <w:rsid w:val="00F14B66"/>
    <w:rsid w:val="00F17346"/>
    <w:rsid w:val="00F20684"/>
    <w:rsid w:val="00F327C3"/>
    <w:rsid w:val="00F36812"/>
    <w:rsid w:val="00F37F68"/>
    <w:rsid w:val="00F40EEF"/>
    <w:rsid w:val="00F41E36"/>
    <w:rsid w:val="00F42F89"/>
    <w:rsid w:val="00F43630"/>
    <w:rsid w:val="00F442A3"/>
    <w:rsid w:val="00F47333"/>
    <w:rsid w:val="00F47E0C"/>
    <w:rsid w:val="00F549A5"/>
    <w:rsid w:val="00F5569D"/>
    <w:rsid w:val="00F63B68"/>
    <w:rsid w:val="00F646E8"/>
    <w:rsid w:val="00F65D40"/>
    <w:rsid w:val="00F7038B"/>
    <w:rsid w:val="00F732D3"/>
    <w:rsid w:val="00F737B8"/>
    <w:rsid w:val="00F77C0B"/>
    <w:rsid w:val="00F851D1"/>
    <w:rsid w:val="00F87731"/>
    <w:rsid w:val="00F877CE"/>
    <w:rsid w:val="00F90879"/>
    <w:rsid w:val="00F917BB"/>
    <w:rsid w:val="00F91929"/>
    <w:rsid w:val="00F91FCA"/>
    <w:rsid w:val="00F974E7"/>
    <w:rsid w:val="00FA0232"/>
    <w:rsid w:val="00FA0248"/>
    <w:rsid w:val="00FA0B25"/>
    <w:rsid w:val="00FA27FF"/>
    <w:rsid w:val="00FA5234"/>
    <w:rsid w:val="00FA5597"/>
    <w:rsid w:val="00FA7AA4"/>
    <w:rsid w:val="00FB03E6"/>
    <w:rsid w:val="00FB06A0"/>
    <w:rsid w:val="00FB2104"/>
    <w:rsid w:val="00FB3ABE"/>
    <w:rsid w:val="00FB4EA7"/>
    <w:rsid w:val="00FB4ECB"/>
    <w:rsid w:val="00FB58C7"/>
    <w:rsid w:val="00FB5CBD"/>
    <w:rsid w:val="00FB68F9"/>
    <w:rsid w:val="00FB712F"/>
    <w:rsid w:val="00FC1195"/>
    <w:rsid w:val="00FC17EE"/>
    <w:rsid w:val="00FC549D"/>
    <w:rsid w:val="00FC70FA"/>
    <w:rsid w:val="00FD046B"/>
    <w:rsid w:val="00FD10E2"/>
    <w:rsid w:val="00FD5933"/>
    <w:rsid w:val="00FD7D39"/>
    <w:rsid w:val="00FE2AC4"/>
    <w:rsid w:val="00FE3AE5"/>
    <w:rsid w:val="00FE672E"/>
    <w:rsid w:val="00FE6AEC"/>
    <w:rsid w:val="00FE7DB1"/>
    <w:rsid w:val="00FF1A62"/>
    <w:rsid w:val="00FF3B81"/>
    <w:rsid w:val="00FF5C10"/>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946E33"/>
    <w:pPr>
      <w:keepNext/>
      <w:tabs>
        <w:tab w:val="left" w:pos="3210"/>
      </w:tabs>
      <w:spacing w:after="0" w:line="240" w:lineRule="auto"/>
      <w:jc w:val="center"/>
      <w:outlineLvl w:val="2"/>
    </w:pPr>
    <w:rPr>
      <w:rFonts w:ascii="Times New Roman" w:eastAsia="Times New Roman" w:hAnsi="Times New Roman" w:cs="Times New Roman"/>
      <w:b/>
      <w:bCs/>
      <w:sz w:val="4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2D95"/>
    <w:pPr>
      <w:spacing w:after="0" w:line="240" w:lineRule="auto"/>
    </w:pPr>
  </w:style>
  <w:style w:type="paragraph" w:styleId="a4">
    <w:name w:val="List Paragraph"/>
    <w:basedOn w:val="a"/>
    <w:uiPriority w:val="34"/>
    <w:qFormat/>
    <w:rsid w:val="005943EC"/>
    <w:pPr>
      <w:ind w:left="720"/>
      <w:contextualSpacing/>
    </w:pPr>
  </w:style>
  <w:style w:type="table" w:styleId="a5">
    <w:name w:val="Table Grid"/>
    <w:basedOn w:val="a1"/>
    <w:uiPriority w:val="59"/>
    <w:rsid w:val="00674B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627082"/>
    <w:pPr>
      <w:autoSpaceDE w:val="0"/>
      <w:autoSpaceDN w:val="0"/>
      <w:adjustRightInd w:val="0"/>
      <w:spacing w:after="0" w:line="240" w:lineRule="auto"/>
      <w:ind w:firstLine="720"/>
    </w:pPr>
    <w:rPr>
      <w:rFonts w:ascii="Arial" w:hAnsi="Arial" w:cs="Arial"/>
      <w:sz w:val="20"/>
      <w:szCs w:val="20"/>
    </w:rPr>
  </w:style>
  <w:style w:type="paragraph" w:styleId="a6">
    <w:name w:val="header"/>
    <w:basedOn w:val="a"/>
    <w:link w:val="a7"/>
    <w:uiPriority w:val="99"/>
    <w:unhideWhenUsed/>
    <w:rsid w:val="00BA0C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A0C7A"/>
  </w:style>
  <w:style w:type="paragraph" w:styleId="a8">
    <w:name w:val="footer"/>
    <w:basedOn w:val="a"/>
    <w:link w:val="a9"/>
    <w:uiPriority w:val="99"/>
    <w:unhideWhenUsed/>
    <w:rsid w:val="00BA0C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0C7A"/>
  </w:style>
  <w:style w:type="paragraph" w:customStyle="1" w:styleId="ConsPlusNonformat">
    <w:name w:val="ConsPlusNonformat"/>
    <w:uiPriority w:val="99"/>
    <w:rsid w:val="003B78D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B78D0"/>
    <w:pPr>
      <w:autoSpaceDE w:val="0"/>
      <w:autoSpaceDN w:val="0"/>
      <w:adjustRightInd w:val="0"/>
      <w:spacing w:after="0" w:line="240" w:lineRule="auto"/>
    </w:pPr>
    <w:rPr>
      <w:rFonts w:ascii="Times New Roman" w:hAnsi="Times New Roman" w:cs="Times New Roman"/>
      <w:b/>
      <w:bCs/>
      <w:sz w:val="24"/>
      <w:szCs w:val="24"/>
    </w:rPr>
  </w:style>
  <w:style w:type="paragraph" w:customStyle="1" w:styleId="1">
    <w:name w:val="Абзац списка1"/>
    <w:basedOn w:val="a"/>
    <w:uiPriority w:val="34"/>
    <w:qFormat/>
    <w:rsid w:val="004C2EF8"/>
    <w:pPr>
      <w:ind w:left="720"/>
      <w:contextualSpacing/>
    </w:pPr>
    <w:rPr>
      <w:rFonts w:ascii="Calibri" w:eastAsia="Times New Roman" w:hAnsi="Calibri" w:cs="Times New Roman"/>
    </w:rPr>
  </w:style>
  <w:style w:type="paragraph" w:customStyle="1" w:styleId="2">
    <w:name w:val="Абзац списка2"/>
    <w:basedOn w:val="a"/>
    <w:uiPriority w:val="34"/>
    <w:qFormat/>
    <w:rsid w:val="004C7A90"/>
    <w:pPr>
      <w:ind w:left="720"/>
      <w:contextualSpacing/>
    </w:pPr>
    <w:rPr>
      <w:rFonts w:ascii="Calibri" w:eastAsia="Times New Roman" w:hAnsi="Calibri" w:cs="Times New Roman"/>
    </w:rPr>
  </w:style>
  <w:style w:type="paragraph" w:customStyle="1" w:styleId="ConsPlusCell">
    <w:name w:val="ConsPlusCell"/>
    <w:uiPriority w:val="99"/>
    <w:rsid w:val="0028160C"/>
    <w:pPr>
      <w:autoSpaceDE w:val="0"/>
      <w:autoSpaceDN w:val="0"/>
      <w:adjustRightInd w:val="0"/>
      <w:spacing w:after="0" w:line="240" w:lineRule="auto"/>
    </w:pPr>
    <w:rPr>
      <w:rFonts w:ascii="Arial" w:hAnsi="Arial" w:cs="Arial"/>
      <w:sz w:val="20"/>
      <w:szCs w:val="20"/>
    </w:rPr>
  </w:style>
  <w:style w:type="character" w:styleId="aa">
    <w:name w:val="Hyperlink"/>
    <w:basedOn w:val="a0"/>
    <w:uiPriority w:val="99"/>
    <w:semiHidden/>
    <w:unhideWhenUsed/>
    <w:rsid w:val="00062C62"/>
    <w:rPr>
      <w:color w:val="000080"/>
      <w:u w:val="single"/>
    </w:rPr>
  </w:style>
  <w:style w:type="paragraph" w:styleId="ab">
    <w:name w:val="Normal (Web)"/>
    <w:basedOn w:val="a"/>
    <w:uiPriority w:val="99"/>
    <w:unhideWhenUsed/>
    <w:rsid w:val="00062C6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rsid w:val="00EB6163"/>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EB6163"/>
    <w:rPr>
      <w:rFonts w:ascii="Times New Roman" w:eastAsia="Times New Roman" w:hAnsi="Times New Roman" w:cs="Times New Roman"/>
      <w:sz w:val="24"/>
      <w:szCs w:val="24"/>
      <w:lang w:eastAsia="ar-SA"/>
    </w:rPr>
  </w:style>
  <w:style w:type="character" w:customStyle="1" w:styleId="30">
    <w:name w:val="Заголовок 3 Знак"/>
    <w:basedOn w:val="a0"/>
    <w:link w:val="3"/>
    <w:rsid w:val="00946E33"/>
    <w:rPr>
      <w:rFonts w:ascii="Times New Roman" w:eastAsia="Times New Roman" w:hAnsi="Times New Roman" w:cs="Times New Roman"/>
      <w:b/>
      <w:bCs/>
      <w:sz w:val="48"/>
      <w:szCs w:val="24"/>
    </w:rPr>
  </w:style>
  <w:style w:type="paragraph" w:styleId="ae">
    <w:name w:val="Body Text Indent"/>
    <w:basedOn w:val="a"/>
    <w:link w:val="af"/>
    <w:uiPriority w:val="99"/>
    <w:unhideWhenUsed/>
    <w:rsid w:val="00F118A9"/>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rsid w:val="00F118A9"/>
    <w:rPr>
      <w:rFonts w:ascii="Times New Roman" w:eastAsia="Times New Roman" w:hAnsi="Times New Roman" w:cs="Times New Roman"/>
      <w:sz w:val="24"/>
      <w:szCs w:val="24"/>
    </w:rPr>
  </w:style>
  <w:style w:type="character" w:customStyle="1" w:styleId="iceouttxt4">
    <w:name w:val="iceouttxt4"/>
    <w:basedOn w:val="a0"/>
    <w:rsid w:val="00BD2C7F"/>
  </w:style>
  <w:style w:type="paragraph" w:customStyle="1" w:styleId="31">
    <w:name w:val="Абзац списка3"/>
    <w:basedOn w:val="a"/>
    <w:rsid w:val="002243CE"/>
    <w:pPr>
      <w:ind w:left="720"/>
      <w:contextualSpacing/>
    </w:pPr>
    <w:rPr>
      <w:rFonts w:ascii="Calibri" w:eastAsia="Times New Roman" w:hAnsi="Calibri" w:cs="Times New Roman"/>
    </w:rPr>
  </w:style>
  <w:style w:type="paragraph" w:styleId="af0">
    <w:name w:val="Balloon Text"/>
    <w:basedOn w:val="a"/>
    <w:link w:val="af1"/>
    <w:uiPriority w:val="99"/>
    <w:semiHidden/>
    <w:unhideWhenUsed/>
    <w:rsid w:val="00DE146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E146A"/>
    <w:rPr>
      <w:rFonts w:ascii="Tahoma" w:hAnsi="Tahoma" w:cs="Tahoma"/>
      <w:sz w:val="16"/>
      <w:szCs w:val="16"/>
    </w:rPr>
  </w:style>
  <w:style w:type="character" w:styleId="af2">
    <w:name w:val="Placeholder Text"/>
    <w:basedOn w:val="a0"/>
    <w:uiPriority w:val="99"/>
    <w:semiHidden/>
    <w:rsid w:val="00FB68F9"/>
    <w:rPr>
      <w:color w:val="808080"/>
    </w:rPr>
  </w:style>
  <w:style w:type="character" w:customStyle="1" w:styleId="iceouttxt">
    <w:name w:val="iceouttxt"/>
    <w:basedOn w:val="a0"/>
    <w:rsid w:val="005E2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946E33"/>
    <w:pPr>
      <w:keepNext/>
      <w:tabs>
        <w:tab w:val="left" w:pos="3210"/>
      </w:tabs>
      <w:spacing w:after="0" w:line="240" w:lineRule="auto"/>
      <w:jc w:val="center"/>
      <w:outlineLvl w:val="2"/>
    </w:pPr>
    <w:rPr>
      <w:rFonts w:ascii="Times New Roman" w:eastAsia="Times New Roman" w:hAnsi="Times New Roman" w:cs="Times New Roman"/>
      <w:b/>
      <w:bCs/>
      <w:sz w:val="4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2D95"/>
    <w:pPr>
      <w:spacing w:after="0" w:line="240" w:lineRule="auto"/>
    </w:pPr>
  </w:style>
  <w:style w:type="paragraph" w:styleId="a4">
    <w:name w:val="List Paragraph"/>
    <w:basedOn w:val="a"/>
    <w:uiPriority w:val="34"/>
    <w:qFormat/>
    <w:rsid w:val="005943EC"/>
    <w:pPr>
      <w:ind w:left="720"/>
      <w:contextualSpacing/>
    </w:pPr>
  </w:style>
  <w:style w:type="table" w:styleId="a5">
    <w:name w:val="Table Grid"/>
    <w:basedOn w:val="a1"/>
    <w:uiPriority w:val="59"/>
    <w:rsid w:val="00674B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627082"/>
    <w:pPr>
      <w:autoSpaceDE w:val="0"/>
      <w:autoSpaceDN w:val="0"/>
      <w:adjustRightInd w:val="0"/>
      <w:spacing w:after="0" w:line="240" w:lineRule="auto"/>
      <w:ind w:firstLine="720"/>
    </w:pPr>
    <w:rPr>
      <w:rFonts w:ascii="Arial" w:hAnsi="Arial" w:cs="Arial"/>
      <w:sz w:val="20"/>
      <w:szCs w:val="20"/>
    </w:rPr>
  </w:style>
  <w:style w:type="paragraph" w:styleId="a6">
    <w:name w:val="header"/>
    <w:basedOn w:val="a"/>
    <w:link w:val="a7"/>
    <w:uiPriority w:val="99"/>
    <w:unhideWhenUsed/>
    <w:rsid w:val="00BA0C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A0C7A"/>
  </w:style>
  <w:style w:type="paragraph" w:styleId="a8">
    <w:name w:val="footer"/>
    <w:basedOn w:val="a"/>
    <w:link w:val="a9"/>
    <w:uiPriority w:val="99"/>
    <w:unhideWhenUsed/>
    <w:rsid w:val="00BA0C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0C7A"/>
  </w:style>
  <w:style w:type="paragraph" w:customStyle="1" w:styleId="ConsPlusNonformat">
    <w:name w:val="ConsPlusNonformat"/>
    <w:uiPriority w:val="99"/>
    <w:rsid w:val="003B78D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B78D0"/>
    <w:pPr>
      <w:autoSpaceDE w:val="0"/>
      <w:autoSpaceDN w:val="0"/>
      <w:adjustRightInd w:val="0"/>
      <w:spacing w:after="0" w:line="240" w:lineRule="auto"/>
    </w:pPr>
    <w:rPr>
      <w:rFonts w:ascii="Times New Roman" w:hAnsi="Times New Roman" w:cs="Times New Roman"/>
      <w:b/>
      <w:bCs/>
      <w:sz w:val="24"/>
      <w:szCs w:val="24"/>
    </w:rPr>
  </w:style>
  <w:style w:type="paragraph" w:customStyle="1" w:styleId="1">
    <w:name w:val="Абзац списка1"/>
    <w:basedOn w:val="a"/>
    <w:uiPriority w:val="34"/>
    <w:qFormat/>
    <w:rsid w:val="004C2EF8"/>
    <w:pPr>
      <w:ind w:left="720"/>
      <w:contextualSpacing/>
    </w:pPr>
    <w:rPr>
      <w:rFonts w:ascii="Calibri" w:eastAsia="Times New Roman" w:hAnsi="Calibri" w:cs="Times New Roman"/>
    </w:rPr>
  </w:style>
  <w:style w:type="paragraph" w:customStyle="1" w:styleId="2">
    <w:name w:val="Абзац списка2"/>
    <w:basedOn w:val="a"/>
    <w:uiPriority w:val="34"/>
    <w:qFormat/>
    <w:rsid w:val="004C7A90"/>
    <w:pPr>
      <w:ind w:left="720"/>
      <w:contextualSpacing/>
    </w:pPr>
    <w:rPr>
      <w:rFonts w:ascii="Calibri" w:eastAsia="Times New Roman" w:hAnsi="Calibri" w:cs="Times New Roman"/>
    </w:rPr>
  </w:style>
  <w:style w:type="paragraph" w:customStyle="1" w:styleId="ConsPlusCell">
    <w:name w:val="ConsPlusCell"/>
    <w:uiPriority w:val="99"/>
    <w:rsid w:val="0028160C"/>
    <w:pPr>
      <w:autoSpaceDE w:val="0"/>
      <w:autoSpaceDN w:val="0"/>
      <w:adjustRightInd w:val="0"/>
      <w:spacing w:after="0" w:line="240" w:lineRule="auto"/>
    </w:pPr>
    <w:rPr>
      <w:rFonts w:ascii="Arial" w:hAnsi="Arial" w:cs="Arial"/>
      <w:sz w:val="20"/>
      <w:szCs w:val="20"/>
    </w:rPr>
  </w:style>
  <w:style w:type="character" w:styleId="aa">
    <w:name w:val="Hyperlink"/>
    <w:basedOn w:val="a0"/>
    <w:uiPriority w:val="99"/>
    <w:semiHidden/>
    <w:unhideWhenUsed/>
    <w:rsid w:val="00062C62"/>
    <w:rPr>
      <w:color w:val="000080"/>
      <w:u w:val="single"/>
    </w:rPr>
  </w:style>
  <w:style w:type="paragraph" w:styleId="ab">
    <w:name w:val="Normal (Web)"/>
    <w:basedOn w:val="a"/>
    <w:uiPriority w:val="99"/>
    <w:unhideWhenUsed/>
    <w:rsid w:val="00062C6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rsid w:val="00EB6163"/>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EB6163"/>
    <w:rPr>
      <w:rFonts w:ascii="Times New Roman" w:eastAsia="Times New Roman" w:hAnsi="Times New Roman" w:cs="Times New Roman"/>
      <w:sz w:val="24"/>
      <w:szCs w:val="24"/>
      <w:lang w:eastAsia="ar-SA"/>
    </w:rPr>
  </w:style>
  <w:style w:type="character" w:customStyle="1" w:styleId="30">
    <w:name w:val="Заголовок 3 Знак"/>
    <w:basedOn w:val="a0"/>
    <w:link w:val="3"/>
    <w:rsid w:val="00946E33"/>
    <w:rPr>
      <w:rFonts w:ascii="Times New Roman" w:eastAsia="Times New Roman" w:hAnsi="Times New Roman" w:cs="Times New Roman"/>
      <w:b/>
      <w:bCs/>
      <w:sz w:val="48"/>
      <w:szCs w:val="24"/>
    </w:rPr>
  </w:style>
  <w:style w:type="paragraph" w:styleId="ae">
    <w:name w:val="Body Text Indent"/>
    <w:basedOn w:val="a"/>
    <w:link w:val="af"/>
    <w:uiPriority w:val="99"/>
    <w:unhideWhenUsed/>
    <w:rsid w:val="00F118A9"/>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rsid w:val="00F118A9"/>
    <w:rPr>
      <w:rFonts w:ascii="Times New Roman" w:eastAsia="Times New Roman" w:hAnsi="Times New Roman" w:cs="Times New Roman"/>
      <w:sz w:val="24"/>
      <w:szCs w:val="24"/>
    </w:rPr>
  </w:style>
  <w:style w:type="character" w:customStyle="1" w:styleId="iceouttxt4">
    <w:name w:val="iceouttxt4"/>
    <w:basedOn w:val="a0"/>
    <w:rsid w:val="00BD2C7F"/>
  </w:style>
  <w:style w:type="paragraph" w:customStyle="1" w:styleId="31">
    <w:name w:val="Абзац списка3"/>
    <w:basedOn w:val="a"/>
    <w:rsid w:val="002243CE"/>
    <w:pPr>
      <w:ind w:left="720"/>
      <w:contextualSpacing/>
    </w:pPr>
    <w:rPr>
      <w:rFonts w:ascii="Calibri" w:eastAsia="Times New Roman" w:hAnsi="Calibri" w:cs="Times New Roman"/>
    </w:rPr>
  </w:style>
  <w:style w:type="paragraph" w:styleId="af0">
    <w:name w:val="Balloon Text"/>
    <w:basedOn w:val="a"/>
    <w:link w:val="af1"/>
    <w:uiPriority w:val="99"/>
    <w:semiHidden/>
    <w:unhideWhenUsed/>
    <w:rsid w:val="00DE146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E146A"/>
    <w:rPr>
      <w:rFonts w:ascii="Tahoma" w:hAnsi="Tahoma" w:cs="Tahoma"/>
      <w:sz w:val="16"/>
      <w:szCs w:val="16"/>
    </w:rPr>
  </w:style>
  <w:style w:type="character" w:styleId="af2">
    <w:name w:val="Placeholder Text"/>
    <w:basedOn w:val="a0"/>
    <w:uiPriority w:val="99"/>
    <w:semiHidden/>
    <w:rsid w:val="00FB68F9"/>
    <w:rPr>
      <w:color w:val="808080"/>
    </w:rPr>
  </w:style>
  <w:style w:type="character" w:customStyle="1" w:styleId="iceouttxt">
    <w:name w:val="iceouttxt"/>
    <w:basedOn w:val="a0"/>
    <w:rsid w:val="005E2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008">
      <w:bodyDiv w:val="1"/>
      <w:marLeft w:val="0"/>
      <w:marRight w:val="0"/>
      <w:marTop w:val="0"/>
      <w:marBottom w:val="0"/>
      <w:divBdr>
        <w:top w:val="none" w:sz="0" w:space="0" w:color="auto"/>
        <w:left w:val="none" w:sz="0" w:space="0" w:color="auto"/>
        <w:bottom w:val="none" w:sz="0" w:space="0" w:color="auto"/>
        <w:right w:val="none" w:sz="0" w:space="0" w:color="auto"/>
      </w:divBdr>
    </w:div>
    <w:div w:id="1598828594">
      <w:bodyDiv w:val="1"/>
      <w:marLeft w:val="0"/>
      <w:marRight w:val="0"/>
      <w:marTop w:val="0"/>
      <w:marBottom w:val="0"/>
      <w:divBdr>
        <w:top w:val="none" w:sz="0" w:space="0" w:color="auto"/>
        <w:left w:val="none" w:sz="0" w:space="0" w:color="auto"/>
        <w:bottom w:val="none" w:sz="0" w:space="0" w:color="auto"/>
        <w:right w:val="none" w:sz="0" w:space="0" w:color="auto"/>
      </w:divBdr>
    </w:div>
    <w:div w:id="1861427053">
      <w:bodyDiv w:val="1"/>
      <w:marLeft w:val="0"/>
      <w:marRight w:val="0"/>
      <w:marTop w:val="0"/>
      <w:marBottom w:val="0"/>
      <w:divBdr>
        <w:top w:val="none" w:sz="0" w:space="0" w:color="auto"/>
        <w:left w:val="none" w:sz="0" w:space="0" w:color="auto"/>
        <w:bottom w:val="none" w:sz="0" w:space="0" w:color="auto"/>
        <w:right w:val="none" w:sz="0" w:space="0" w:color="auto"/>
      </w:divBdr>
    </w:div>
    <w:div w:id="19324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53A34AA6FB71EF7A8F3947F7ECED608FC98A007FDFA943ECA74BEAB38C5E5781E2DAA256E74583A2D616CD431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053A34AA6FB71EF7A8F3947F7ECED608FC98A007FDFA943ECA74BEAB38C5E5781E2DAA256E74583A2D617C5431C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53A34AA6FB71EF7A8F3947F7ECED608FC98A007FDFA943ECA74BEAB38C5E5781E2DAA256E74583A2D617C84318N" TargetMode="External"/><Relationship Id="rId5" Type="http://schemas.openxmlformats.org/officeDocument/2006/relationships/settings" Target="settings.xml"/><Relationship Id="rId15" Type="http://schemas.openxmlformats.org/officeDocument/2006/relationships/hyperlink" Target="consultantplus://offline/ref=1053A34AA6FB71EF7A8F3947F7ECED608FC98A007FDFA943ECA74BEAB38C5E5781E2DAA256E74583A2D616C94318N" TargetMode="External"/><Relationship Id="rId10" Type="http://schemas.openxmlformats.org/officeDocument/2006/relationships/hyperlink" Target="consultantplus://offline/ref=A8AE25EF3D2C6722E1E98B1BB3AF43A19C14952F08D9E1FEDE51E3B481155398CCE8E7E35D96F9A796FE81fCY2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053A34AA6FB71EF7A8F3947F7ECED608FC98A007FDFA943ECA74BEAB38C5E5781E2DAA256E74583A2D616CE431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29C85-5092-429C-AF13-67918048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5113</Words>
  <Characters>29148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Цуглевич Ольга Сергеевна</cp:lastModifiedBy>
  <cp:revision>9</cp:revision>
  <cp:lastPrinted>2016-04-20T07:22:00Z</cp:lastPrinted>
  <dcterms:created xsi:type="dcterms:W3CDTF">2016-04-26T06:55:00Z</dcterms:created>
  <dcterms:modified xsi:type="dcterms:W3CDTF">2016-04-29T04:58:00Z</dcterms:modified>
</cp:coreProperties>
</file>