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4" w:type="dxa"/>
        <w:tblInd w:w="93" w:type="dxa"/>
        <w:tblLayout w:type="fixed"/>
        <w:tblLook w:val="04A0"/>
      </w:tblPr>
      <w:tblGrid>
        <w:gridCol w:w="484"/>
        <w:gridCol w:w="2083"/>
        <w:gridCol w:w="185"/>
        <w:gridCol w:w="3402"/>
        <w:gridCol w:w="240"/>
        <w:gridCol w:w="3544"/>
        <w:gridCol w:w="1417"/>
        <w:gridCol w:w="3729"/>
      </w:tblGrid>
      <w:tr w:rsidR="001070E6" w:rsidRPr="00D91729" w:rsidTr="007F124F">
        <w:trPr>
          <w:trHeight w:val="255"/>
        </w:trPr>
        <w:tc>
          <w:tcPr>
            <w:tcW w:w="2752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830BA1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070E6" w:rsidRPr="00004273">
              <w:rPr>
                <w:rFonts w:ascii="Times New Roman" w:eastAsia="Times New Roman" w:hAnsi="Times New Roman" w:cs="Times New Roman"/>
                <w:color w:val="000000" w:themeColor="text1"/>
              </w:rPr>
              <w:t>Приложение 5</w:t>
            </w:r>
          </w:p>
        </w:tc>
      </w:tr>
      <w:tr w:rsidR="001070E6" w:rsidRPr="00D91729" w:rsidTr="007F124F">
        <w:trPr>
          <w:trHeight w:val="255"/>
        </w:trPr>
        <w:tc>
          <w:tcPr>
            <w:tcW w:w="2752" w:type="dxa"/>
            <w:gridSpan w:val="3"/>
            <w:vMerge/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</w:rPr>
              <w:t>к решению Думы города Покачи</w:t>
            </w:r>
          </w:p>
        </w:tc>
      </w:tr>
      <w:tr w:rsidR="001070E6" w:rsidRPr="00D91729" w:rsidTr="007F124F">
        <w:trPr>
          <w:trHeight w:val="255"/>
        </w:trPr>
        <w:tc>
          <w:tcPr>
            <w:tcW w:w="2752" w:type="dxa"/>
            <w:gridSpan w:val="3"/>
            <w:vMerge/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830BA1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</w:t>
            </w:r>
            <w:proofErr w:type="spellStart"/>
            <w:r w:rsidR="001070E6" w:rsidRPr="00004273">
              <w:rPr>
                <w:rFonts w:ascii="Times New Roman" w:eastAsia="Times New Roman" w:hAnsi="Times New Roman" w:cs="Times New Roman"/>
                <w:color w:val="000000" w:themeColor="text1"/>
              </w:rPr>
              <w:t>от___________№</w:t>
            </w:r>
            <w:proofErr w:type="spellEnd"/>
            <w:r w:rsidR="001070E6" w:rsidRPr="00004273">
              <w:rPr>
                <w:rFonts w:ascii="Times New Roman" w:eastAsia="Times New Roman" w:hAnsi="Times New Roman" w:cs="Times New Roman"/>
                <w:color w:val="000000" w:themeColor="text1"/>
              </w:rPr>
              <w:t>_______</w:t>
            </w:r>
          </w:p>
        </w:tc>
      </w:tr>
      <w:tr w:rsidR="001070E6" w:rsidRPr="00D91729" w:rsidTr="007F124F">
        <w:trPr>
          <w:trHeight w:val="255"/>
        </w:trPr>
        <w:tc>
          <w:tcPr>
            <w:tcW w:w="2752" w:type="dxa"/>
            <w:gridSpan w:val="3"/>
            <w:vMerge/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</w:tr>
      <w:tr w:rsidR="001070E6" w:rsidRPr="00D91729" w:rsidTr="007F124F">
        <w:trPr>
          <w:trHeight w:val="399"/>
        </w:trPr>
        <w:tc>
          <w:tcPr>
            <w:tcW w:w="2752" w:type="dxa"/>
            <w:gridSpan w:val="3"/>
            <w:vMerge/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070E6" w:rsidRPr="00D91729" w:rsidTr="007F124F">
        <w:trPr>
          <w:trHeight w:val="255"/>
        </w:trPr>
        <w:tc>
          <w:tcPr>
            <w:tcW w:w="1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E6" w:rsidRPr="00004273" w:rsidRDefault="001070E6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42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Показатели,характеризующие организацию деятельности администрации города Покачи</w:t>
            </w:r>
          </w:p>
        </w:tc>
      </w:tr>
      <w:tr w:rsidR="001070E6" w:rsidRPr="00004273" w:rsidTr="00417DE0">
        <w:trPr>
          <w:trHeight w:val="21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E6" w:rsidRPr="00004273" w:rsidRDefault="001070E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E6" w:rsidRPr="00004273" w:rsidRDefault="001070E6" w:rsidP="00E0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E6" w:rsidRPr="00004273" w:rsidRDefault="001070E6" w:rsidP="00E0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E6" w:rsidRPr="00004273" w:rsidRDefault="001070E6" w:rsidP="00E0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E6" w:rsidRPr="00004273" w:rsidRDefault="001070E6" w:rsidP="00E0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Качественные показатели</w:t>
            </w:r>
          </w:p>
        </w:tc>
      </w:tr>
      <w:tr w:rsidR="002F0936" w:rsidRPr="00004273" w:rsidTr="00417DE0">
        <w:trPr>
          <w:trHeight w:val="97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Правовое обеспечение деятельности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администрации города Покачи от 23.12.2014 </w:t>
            </w:r>
            <w:r w:rsidR="00B71250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№181-р 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утверждении плана нормотворческой деятельности администрации города Покачи на 2014 год» (с изменениями от 23.07.2015 №68-р; от 16.11.2015 №121-р)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A373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Причинами, послужившими невыполнению Плана нормотворческой деятельности в полном объеме (18,2% не выполнено) послужило включение в План проектов муниципальных правовых актов о внесении изменений </w:t>
            </w:r>
            <w:r w:rsidR="00174F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  <w:r w:rsidRPr="000042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случа</w:t>
            </w:r>
            <w:r w:rsidR="00174F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0042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изменени</w:t>
            </w:r>
            <w:r w:rsidR="00174F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0042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действующем законодательстве в отчетном периоде, однако предполагаемых изменений в законодательстве не произошло.</w:t>
            </w:r>
          </w:p>
        </w:tc>
      </w:tr>
      <w:tr w:rsidR="002F0936" w:rsidRPr="00004273" w:rsidTr="00417DE0">
        <w:trPr>
          <w:trHeight w:val="89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утвержденных муниципальных нормативных правовых актов – 349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муниципальных нормативных правовых актов, признанных незаконными в судебном порядке – 0.</w:t>
            </w:r>
          </w:p>
        </w:tc>
      </w:tr>
      <w:tr w:rsidR="002F0936" w:rsidRPr="00004273" w:rsidTr="007F124F">
        <w:trPr>
          <w:trHeight w:val="76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Правовая экспертиза проектов муниципальных правовых актов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Прошедших правовую экспертизу МПА - 1801 проекта.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2015 году из прокуратуры города Покачи поступило 2 </w:t>
            </w:r>
            <w:proofErr w:type="gramStart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отрицательных</w:t>
            </w:r>
            <w:proofErr w:type="gramEnd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заключени</w:t>
            </w:r>
            <w:r w:rsidR="00174F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последствии</w:t>
            </w:r>
            <w:proofErr w:type="gramEnd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замечания </w:t>
            </w:r>
            <w:r w:rsidR="00174F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прокуратуры 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были устранены.</w:t>
            </w:r>
          </w:p>
        </w:tc>
      </w:tr>
      <w:tr w:rsidR="002F0936" w:rsidRPr="00004273" w:rsidTr="00A373D5">
        <w:trPr>
          <w:trHeight w:val="27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Антикоррупционная экспертиза проектов муниципальных нормативных правовых актов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174F6D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проектов муниципальных нормативных правовых актов администрации города, прошедших антикорруп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ционную экспертизу - 407 проектов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2015 году из прокуратуры города Покачи поступило 3 </w:t>
            </w:r>
            <w:proofErr w:type="gramStart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отрицательных</w:t>
            </w:r>
            <w:proofErr w:type="gramEnd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заключени</w:t>
            </w:r>
            <w:r w:rsidR="00174F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(выявлен коррупциогенный фактор). </w:t>
            </w:r>
            <w:proofErr w:type="gramStart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последствии</w:t>
            </w:r>
            <w:proofErr w:type="gramEnd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замечания </w:t>
            </w:r>
            <w:r w:rsidR="00174F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прокуратуры 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были устранены.</w:t>
            </w:r>
          </w:p>
        </w:tc>
      </w:tr>
      <w:tr w:rsidR="002F0936" w:rsidRPr="00004273" w:rsidTr="007F124F">
        <w:trPr>
          <w:trHeight w:val="97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Антикоррупционная экспертиза по поручению главы города действующих муниципальных нормативных правовых актов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Антикоррупционная экспертиза по поручению главы города не проводилась.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77" w:rsidRPr="00004273" w:rsidRDefault="00E53077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2015 год на действующие муниципальные нормативные правовые акты поступило 5 протест</w:t>
            </w:r>
            <w:r w:rsidR="00174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 прокуратуры города Покачи. Все протесты - удовлетворены:</w:t>
            </w:r>
          </w:p>
          <w:p w:rsidR="00E53077" w:rsidRPr="00004273" w:rsidRDefault="00E53077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протест №07-02-15/222 от 27.03.2015 (на постановление администрации города Покачи от 06.03.2012№226 «О порядке разработки и утверждения административных регламентов предоставления муниципальных услуг» (с изменениями от 20.05.2014 №649) - принято решение о внесении изменений в постановление администрации города Покачи от 06.03.2012 №226 «О порядке разработки и утверждения административных регламентов предоставления муниципальных услуг» (с изменениями от 20.05.2014 №649), а именно: отменить спорныйпункт</w:t>
            </w:r>
            <w:proofErr w:type="gramEnd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2.8.3. (внесены изменения постановлением администрации города от 29.04.2015 №509 «О внесении изменений в постановление администраци</w:t>
            </w:r>
            <w:r w:rsidR="00174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города Покачи от 06.03.2012 №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226 «О Порядке разработки и утверждения административных регламентов предоставления муниципальных услуг»). В настоящее время Порядок утвержден в новой редакции </w:t>
            </w:r>
            <w:r w:rsidR="00174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постановлением администрации 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28.08.2015 №969;</w:t>
            </w:r>
          </w:p>
          <w:p w:rsidR="00E53077" w:rsidRPr="00004273" w:rsidRDefault="00E53077" w:rsidP="00E0463A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273">
              <w:rPr>
                <w:color w:val="000000" w:themeColor="text1"/>
                <w:sz w:val="20"/>
                <w:szCs w:val="20"/>
              </w:rPr>
              <w:t>-</w:t>
            </w:r>
            <w:r w:rsidR="00BC5F08">
              <w:rPr>
                <w:color w:val="000000" w:themeColor="text1"/>
                <w:sz w:val="20"/>
                <w:szCs w:val="20"/>
              </w:rPr>
              <w:t xml:space="preserve">протест </w:t>
            </w:r>
            <w:r w:rsidRPr="00004273">
              <w:rPr>
                <w:color w:val="000000" w:themeColor="text1"/>
                <w:sz w:val="20"/>
                <w:szCs w:val="20"/>
              </w:rPr>
              <w:t xml:space="preserve">№07-02-2015 от 09.07.2015 (на постановление администрации города Покачи от 06.08.2014 №964 «О создании комиссии по урегулированию спорных (конфликтных) вопросов с гражданами при переселении их из аварийного </w:t>
            </w:r>
            <w:r w:rsidRPr="00004273">
              <w:rPr>
                <w:color w:val="000000" w:themeColor="text1"/>
                <w:sz w:val="20"/>
                <w:szCs w:val="20"/>
              </w:rPr>
              <w:lastRenderedPageBreak/>
              <w:t>жилищного фонда на территории города Покачи» - принято решение об отмене постановления администрации города Покачи от 06.08.2015 №964 «О создании комиссии по урегулированию спорных (конфликтных) вопросов с гражданами при переселении их из аварийного жилищного</w:t>
            </w:r>
            <w:proofErr w:type="gramEnd"/>
            <w:r w:rsidRPr="00004273">
              <w:rPr>
                <w:color w:val="000000" w:themeColor="text1"/>
                <w:sz w:val="20"/>
                <w:szCs w:val="20"/>
              </w:rPr>
              <w:t xml:space="preserve"> фонда на территории города Покачи» (отменено постановлением от 22.07.2015 №857 «О признании утратившим силу постановления </w:t>
            </w:r>
            <w:r w:rsidR="00174F6D" w:rsidRPr="00004273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04273">
              <w:rPr>
                <w:color w:val="000000" w:themeColor="text1"/>
                <w:sz w:val="20"/>
                <w:szCs w:val="20"/>
              </w:rPr>
              <w:t>города Покачи от 06.08.2014 №964 «О создании комиссии по урегулированию спорных (конфликтных) вопросов с гражданами при переселении их из аварийного жилищного фонда на территории города Покачи»);</w:t>
            </w:r>
          </w:p>
          <w:p w:rsidR="00E53077" w:rsidRPr="00004273" w:rsidRDefault="00E53077" w:rsidP="00E0463A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27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C5F08">
              <w:rPr>
                <w:color w:val="000000" w:themeColor="text1"/>
                <w:sz w:val="20"/>
                <w:szCs w:val="20"/>
              </w:rPr>
              <w:t xml:space="preserve">протест </w:t>
            </w:r>
            <w:r w:rsidRPr="00004273">
              <w:rPr>
                <w:color w:val="000000" w:themeColor="text1"/>
                <w:sz w:val="20"/>
                <w:szCs w:val="20"/>
              </w:rPr>
              <w:t>№07-02-15/804 10.11.2015 (на постановление администрации города Покачи от 26.12.2014 №1561 «Об утверждении порядка предоставления субсидий специализированной службе по вопросам похоронного делана возмещение расходов при оказании ритуальных услуг на территории города Покачи» - внесены изменения постановлением администрации города от 11.12.2015 №1355 «О внесении изменений в постановление администрации города Покачи от 26.12.2014 №1561 «Об утверждении порядка предоставления субсидий специализированной службепо вопросам</w:t>
            </w:r>
            <w:proofErr w:type="gramEnd"/>
            <w:r w:rsidRPr="00004273">
              <w:rPr>
                <w:color w:val="000000" w:themeColor="text1"/>
                <w:sz w:val="20"/>
                <w:szCs w:val="20"/>
              </w:rPr>
              <w:t xml:space="preserve"> похоронного дела на возмещение расходов при оказании ритуальных услу</w:t>
            </w:r>
            <w:r w:rsidR="00174F6D">
              <w:rPr>
                <w:color w:val="000000" w:themeColor="text1"/>
                <w:sz w:val="20"/>
                <w:szCs w:val="20"/>
              </w:rPr>
              <w:t>г на территории города Покачи»);</w:t>
            </w:r>
          </w:p>
          <w:p w:rsidR="00E53077" w:rsidRPr="00004273" w:rsidRDefault="00E53077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протест №07-02-15/289 от 17.04.2015 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(на решение Думы города Покачи от 23.07.2008 №80 «О Положениях о конкурсной комиссии по проведению конкурсов на замещение вакантных должностей муниципальной службы в органах местного самоуправления города Покачи и о конкурсе на замещение вакантной должности муниципальной службы в органах местного самоуправления города Покачи») - оспариваемое решение Думы города признано утратившим силу решением Думы города Покачи от30</w:t>
            </w:r>
            <w:proofErr w:type="gramEnd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.04.2015 №32 «О признании </w:t>
            </w:r>
            <w:proofErr w:type="gram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утратившим</w:t>
            </w:r>
            <w:proofErr w:type="gramEnd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силу решения Думы города Покачи от 23.07.2008 №80 «О Положениях о конкурсной комиссии по проведению конкурсов на замещение вакантных должностей муниципальной службы в органах местного самоуправления города Покачи и о конкурсе на замещение вакантной должности муниципальной службы в органах местного самоуправления города Покачи»; </w:t>
            </w:r>
          </w:p>
          <w:p w:rsidR="00B71250" w:rsidRPr="00004273" w:rsidRDefault="00E53077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протест №07-02-15/805 от 10.11.2015 (на решение Думы города Покачи от 25.03.2015 №19 «О создании муниципального дорожного фонда города Покачи») - в оспариваемое решение Думы города внесены изменения решением Думы города Покачи от 26.11.2015 №33 «О внесении изменений в Порядок формирования и использования бюджетных ассигнований муниципального дорожного фонда города Покачи, утвержденный решением Думы города Покачи от 25.03.2014 №19 «О создании 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муниципального</w:t>
            </w:r>
            <w:proofErr w:type="gramEnd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дорожного фонда города Покачи»</w:t>
            </w:r>
            <w:r w:rsidR="00174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2015 году поступило </w:t>
            </w:r>
            <w:r w:rsidRPr="000042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заключений </w:t>
            </w:r>
            <w:proofErr w:type="gram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государственной регистрации нормативных правовых актов Аппарата Губернатора</w:t>
            </w:r>
            <w:proofErr w:type="gramEnd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Ханты-Мансийского автономного округа - Югры о выявлении нарушений в МНПА (в 2014 году - </w:t>
            </w:r>
            <w:r w:rsidRPr="000042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из которых: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– 1 на постановление администрации города Покачи, 1 на решение Думы города Покачи, </w:t>
            </w:r>
            <w:proofErr w:type="gram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утвержденных</w:t>
            </w:r>
            <w:proofErr w:type="gramEnd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2013 году;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2 - на постановления администрации города Покачи, </w:t>
            </w:r>
            <w:proofErr w:type="gram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утвержденных</w:t>
            </w:r>
            <w:proofErr w:type="gramEnd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2012 году;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– на постановление администрации города Покачи, утвержденное в 2011 году.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полученных заключений: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1 - о несоответствии федеральному законодательству и с нарушениями юридико-технического характера;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1 - о несоответствии федеральному законодательству;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1 - о несоответствии федеральному законодательству и наличием коррупциогенных норм;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– с наличием коррупциогенных норм и с нарушениями юридико-технического характера;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1 - с нарушениями юридико-технического характера;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отчетном году коррупциогенные факторы были выявлены в следующих муниципальных правовых актах: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постановление администрации города Покачи от 25.10.2012 №1057 «Об утверждении Положения о </w:t>
            </w:r>
            <w:proofErr w:type="spell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родительско-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педагогическом</w:t>
            </w:r>
            <w:proofErr w:type="spellEnd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патруле общеобразовательных учреждений города Покачи» (ред. №772 от 24.06.2014, №1205 от 27.10.2014);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решение Думы города Покачи от 27.05.2013 №54 «О возмещении части расходов за наем жилого помещения отдельным категориям граждан, проживающих в помещениях, строениях, приспособленных для проживания (балках)».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Несоответствие Конституции, федеральному законодательству, окружному законодательству:</w:t>
            </w:r>
          </w:p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Покачи от 25.10.2012 № 1057 «Об утверждении Положения о </w:t>
            </w:r>
            <w:proofErr w:type="spell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родительско-педагогическом</w:t>
            </w:r>
            <w:proofErr w:type="spellEnd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патруле общеобразовательных учреждений города Покачи» (ред. №772 от 24.06.2014, №1205 от 27.10.2014);</w:t>
            </w:r>
          </w:p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постановление администрации города Покачи от 07.07.2011 №591 «О порядке оплаты питьевой воды, использованной на пожаротушение, ликвидацию аварий и стихийных бедствий»;</w:t>
            </w:r>
          </w:p>
          <w:p w:rsidR="002F0936" w:rsidRPr="00004273" w:rsidRDefault="002F0936" w:rsidP="00E0463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постановление администрации города Покачи от 11.10.2012 №1013 «Об утверждении Порядка, условий и норм командирования работников муниципальных учреждений города Покачи (с изменениями, внесенными постановлениями администрации города от 30.04.2014 №595, от 09.02.2015 №1550».</w:t>
            </w:r>
            <w:proofErr w:type="gramEnd"/>
          </w:p>
        </w:tc>
      </w:tr>
      <w:tr w:rsidR="002F0936" w:rsidRPr="00004273" w:rsidTr="007F124F">
        <w:trPr>
          <w:trHeight w:val="54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договорной работы в администрации города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Действующие типовые формы договоров, соглашений, контрактов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9F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Типовые</w:t>
            </w:r>
            <w:proofErr w:type="gramEnd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форм дог</w:t>
            </w:r>
            <w:r w:rsidR="0023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оворов, соглашений, контрактов:</w:t>
            </w:r>
          </w:p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виду изменения законодательства используются типовые формы, разработанные Департаментом государственного заказа ХМАО-Югры.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Показатель отсутствует.</w:t>
            </w:r>
          </w:p>
        </w:tc>
      </w:tr>
      <w:tr w:rsidR="002F0936" w:rsidRPr="00004273" w:rsidTr="007F124F">
        <w:trPr>
          <w:trHeight w:val="82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Регистрация заключенных договоров, соглашений до 100 тыс.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заключенныхадминистрациейгорода Покачи договоров, соглашений-</w:t>
            </w:r>
            <w:r w:rsidR="00E53077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D4" w:rsidRPr="00004273" w:rsidRDefault="003C0CD6" w:rsidP="00A3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ущерба, причиненного местному бюджету – в 2015 году решений судов, исполнительных производств о взыскании денежных средств из местного бюджета не было</w:t>
            </w:r>
          </w:p>
        </w:tc>
      </w:tr>
      <w:tr w:rsidR="002F0936" w:rsidRPr="00004273" w:rsidTr="006254D4">
        <w:trPr>
          <w:trHeight w:val="51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Правовая экспертизадоговоров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договоров, прошедших правовую экспертизу в КПУ - 618.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Показатель отсутствует.</w:t>
            </w:r>
          </w:p>
        </w:tc>
      </w:tr>
      <w:tr w:rsidR="002F0936" w:rsidRPr="00004273" w:rsidTr="00A373D5">
        <w:trPr>
          <w:trHeight w:val="71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Правовая экспертиза заявок на размещение заказов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заявок на размещение заказов, прошедших экспертизу в </w:t>
            </w:r>
            <w:proofErr w:type="gram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контрольном-правовом</w:t>
            </w:r>
            <w:proofErr w:type="gramEnd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управлении администрации города Покачи - 72.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Показатель отсутствует.</w:t>
            </w:r>
          </w:p>
        </w:tc>
      </w:tr>
      <w:tr w:rsidR="002F0936" w:rsidRPr="00004273" w:rsidTr="007F124F">
        <w:trPr>
          <w:trHeight w:val="74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Претензионно-исковая</w:t>
            </w:r>
            <w:proofErr w:type="spellEnd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Претензионная работа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3A" w:rsidRDefault="002F0936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Подготовлено 3 претензии от имени администрации</w:t>
            </w:r>
            <w:r w:rsidR="00E04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города Покачи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Ответы на претензии не подготавливались, так как претензий к администрации не поступало.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3A" w:rsidRDefault="002F0936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трем претензиям администрации города Покачи требования не были удовлетворены.</w:t>
            </w:r>
          </w:p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всем претензиям администрацией</w:t>
            </w:r>
            <w:r w:rsidR="00E04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города Покачи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поданы иски в суд. </w:t>
            </w:r>
          </w:p>
        </w:tc>
      </w:tr>
      <w:tr w:rsidR="002F0936" w:rsidRPr="00004273" w:rsidTr="007F124F">
        <w:trPr>
          <w:trHeight w:val="84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 исковых заявленийдля направления в суды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3A" w:rsidRDefault="00E0463A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Подготовлено:</w:t>
            </w:r>
          </w:p>
          <w:p w:rsidR="002F0936" w:rsidRPr="00004273" w:rsidRDefault="00E0463A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исковых заявлений от имени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города Покачи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E0463A" w:rsidRDefault="002F0936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проекты исковых заявлений от имени муниципальных учреждений не подготавливались;</w:t>
            </w:r>
          </w:p>
          <w:p w:rsidR="002F0936" w:rsidRPr="00004273" w:rsidRDefault="00E0463A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возражения от имени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города Покачи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0463A" w:rsidRDefault="00E0463A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 возражений от имени муниципальных учреждений;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отзыв от имени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города Покачи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F0936" w:rsidRPr="00004273" w:rsidRDefault="00E0463A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отзывов от имени муниципальных учреждений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3A" w:rsidRDefault="002F0936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пользу администрации </w:t>
            </w:r>
            <w:r w:rsidR="00E04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города Покачи 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принято 2 решения; </w:t>
            </w:r>
          </w:p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пользу муниципальных учреждений решений принято не было</w:t>
            </w:r>
          </w:p>
        </w:tc>
      </w:tr>
      <w:tr w:rsidR="002F0936" w:rsidRPr="00004273" w:rsidTr="007F124F">
        <w:trPr>
          <w:trHeight w:val="154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и защита интересов администрации города, муниципальных учреждений в судебных органах всех уровней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936" w:rsidRPr="00004273" w:rsidRDefault="002F0936" w:rsidP="00475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судебных дел с участием специалистов КПУ:</w:t>
            </w:r>
          </w:p>
          <w:p w:rsidR="00511AA7" w:rsidRDefault="004759AD" w:rsidP="00475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имени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города Покачи 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- 9 дел (из них</w:t>
            </w:r>
            <w:r w:rsidR="00511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proofErr w:type="gramEnd"/>
          </w:p>
          <w:p w:rsidR="002F0936" w:rsidRPr="00004273" w:rsidRDefault="00511AA7" w:rsidP="00475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7 - в судах общей юрисдикции; </w:t>
            </w:r>
          </w:p>
          <w:p w:rsidR="00511AA7" w:rsidRDefault="004759AD" w:rsidP="00E04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2 - в арбитражных судах</w:t>
            </w:r>
            <w:r w:rsidR="00511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  <w:p w:rsidR="002F0936" w:rsidRPr="00004273" w:rsidRDefault="00511AA7" w:rsidP="00E04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F0936"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имени муниципальных учреждений - 0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AA7" w:rsidRDefault="002F0936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Арбитражного суда ХМАО - Югры от 23.09.2015 по делу №А75-3105/15 о взыскании с ООО «КДМ» в пользу администрации города Покачи суммы неустойки в размере 14600,36 руб.</w:t>
            </w:r>
          </w:p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Вступивших в законную силу решений судов о взыскании денежных сре</w:t>
            </w:r>
            <w:proofErr w:type="gram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дств в п</w:t>
            </w:r>
            <w:proofErr w:type="gramEnd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ользу муниципальных учреждений в отчетном году не было.</w:t>
            </w:r>
          </w:p>
        </w:tc>
      </w:tr>
      <w:tr w:rsidR="002F0936" w:rsidRPr="00004273" w:rsidTr="00F34C01">
        <w:trPr>
          <w:trHeight w:val="208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Материально-техническое обеспечение деятельности органов местного самоуправления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Утверждение перечней и материально-технических средств и нормативов, необходимых для материально-технического обеспечения деятельности органов местного самоуправления города, обеспечение в соответствии с нормативами материально-технического и организационного обеспечения деятельности администрации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="004B1C5F"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постановлением</w:t>
            </w:r>
            <w:r w:rsidRPr="004B1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города Покачи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 30.04.2013 №546 «О материально-техническом обеспечении деятельности органов местного самоуправления</w:t>
            </w:r>
            <w:r w:rsidR="004B1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4B1C5F"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09.12.2009 № 949 утратило силу).</w:t>
            </w:r>
          </w:p>
          <w:p w:rsidR="005D3B14" w:rsidRPr="00004273" w:rsidRDefault="005D3B14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2015 году внесений изменений не вносились.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830BA1" w:rsidRDefault="002F0936" w:rsidP="004B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Сумма</w:t>
            </w:r>
            <w:r w:rsidR="00A373D5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1288C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запланирова</w:t>
            </w:r>
            <w:r w:rsidR="00A373D5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B1288C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A373D5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приобретение канцелярских товаров в 2015 году</w:t>
            </w:r>
            <w:r w:rsidR="00A373D5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составил</w:t>
            </w:r>
            <w:r w:rsidR="00A373D5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103 396,00руб.</w:t>
            </w:r>
          </w:p>
          <w:p w:rsidR="004B1C5F" w:rsidRPr="00004273" w:rsidRDefault="00B1288C" w:rsidP="00A3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Приобретено канцелярских товаров в 2015 году на сумму -103</w:t>
            </w:r>
          </w:p>
        </w:tc>
      </w:tr>
      <w:tr w:rsidR="002F0936" w:rsidRPr="00004273" w:rsidTr="004400F7">
        <w:trPr>
          <w:trHeight w:val="74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 – экономическом и культурном развитии муниципального образования, о развитии его общественной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93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Газета «Покачевский вестник» тираж 1200 экземпляров за выпуск.</w:t>
            </w:r>
          </w:p>
          <w:p w:rsidR="002F0936" w:rsidRPr="00004273" w:rsidRDefault="002F0936" w:rsidP="0093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Газета еженедельная; 52 выпуска в год.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Default="002F0936" w:rsidP="0093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Доступность газеты для всех категорий граждан выражается в стоимости одного экземплярагазеты в размере 15 рублей, воспроизведение текста хорошее, фотоматериалы отражают деятельность о</w:t>
            </w:r>
            <w:r w:rsidR="00AF2D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рганов местного самоуправления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а также всех значимых для города</w:t>
            </w:r>
            <w:r w:rsidR="00AF2D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 и событий.</w:t>
            </w:r>
          </w:p>
          <w:p w:rsidR="00AF2DFE" w:rsidRDefault="00AF2DFE" w:rsidP="0093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2DFE" w:rsidRPr="00004273" w:rsidRDefault="002F0936" w:rsidP="00A3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Вся публикуемая информация достоверна, </w:t>
            </w:r>
            <w:r w:rsidR="00F04383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оперативна</w:t>
            </w: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F0936" w:rsidRPr="00004273" w:rsidTr="007F124F">
        <w:trPr>
          <w:trHeight w:val="16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830BA1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Опубликование муниципальных правовых актов - 452952,00 см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AF2DFE" w:rsidRPr="00830BA1" w:rsidRDefault="002F0936" w:rsidP="00A3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Доведение до сведения жителей города Покачи информации о социально-экономическом и культурном развитии его общественной инфраструктуры и иной информации - 149 925,914 см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936" w:rsidRPr="00004273" w:rsidTr="007F124F">
        <w:trPr>
          <w:trHeight w:val="52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Документационное и организационное обеспечение главы города и администрации города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DE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Регистрация постановлений администрации города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830BA1" w:rsidRDefault="002F0936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1487(в 2014 г. – 1604)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Отсутствие сведений из контролирующих органов.</w:t>
            </w:r>
          </w:p>
        </w:tc>
      </w:tr>
      <w:tr w:rsidR="002F0936" w:rsidRPr="00004273" w:rsidTr="00F34C01">
        <w:trPr>
          <w:trHeight w:val="28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DE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Регистрация постановлений главы города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36" w:rsidRPr="00830BA1" w:rsidRDefault="002F0936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24 (в 2014 г. – 37)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936" w:rsidRPr="00004273" w:rsidTr="007F124F">
        <w:trPr>
          <w:trHeight w:val="45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DE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Регистрация распоряжений администрации города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36" w:rsidRPr="00830BA1" w:rsidRDefault="002F0936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168 (в 2014 г. – 189)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936" w:rsidRPr="00004273" w:rsidTr="00F34C01">
        <w:trPr>
          <w:trHeight w:val="23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DE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Регистрация распоряжений главы города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36" w:rsidRPr="00830BA1" w:rsidRDefault="002F0936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 (в 2014 г.– 1)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936" w:rsidRPr="00004273" w:rsidTr="00F34C01">
        <w:trPr>
          <w:trHeight w:val="27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DE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НПА в Регистр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E" w:rsidRPr="00830BA1" w:rsidRDefault="00F03C2E" w:rsidP="00F0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398 с </w:t>
            </w:r>
            <w:r w:rsidR="00A373D5" w:rsidRPr="00830B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решениями </w:t>
            </w:r>
            <w:r w:rsidRPr="00830B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Думы (в 2014 г. – 406)</w:t>
            </w:r>
          </w:p>
          <w:p w:rsidR="00AF2DFE" w:rsidRPr="00830BA1" w:rsidRDefault="00AF2DFE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936" w:rsidRPr="00004273" w:rsidTr="007F124F">
        <w:trPr>
          <w:trHeight w:val="63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DE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НПА главы города </w:t>
            </w:r>
            <w:r w:rsidR="00AF2D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Покачи 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газету «Покачевский вестник» для опубликования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E" w:rsidRPr="00830BA1" w:rsidRDefault="00F03C2E" w:rsidP="00F0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22 (в 2014 г. – 406)</w:t>
            </w:r>
          </w:p>
          <w:p w:rsidR="00AF2DFE" w:rsidRPr="00830BA1" w:rsidRDefault="00AF2DFE" w:rsidP="00AF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936" w:rsidRPr="00004273" w:rsidTr="007F124F">
        <w:trPr>
          <w:trHeight w:val="62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DE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НПА главы города </w:t>
            </w:r>
            <w:r w:rsidR="00AF2D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Покачи 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для размещения на сайте администрации города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E" w:rsidRPr="00830BA1" w:rsidRDefault="00F03C2E" w:rsidP="00F0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 (в 2014 г. – 406)</w:t>
            </w:r>
          </w:p>
          <w:p w:rsidR="00AF2DFE" w:rsidRPr="00830BA1" w:rsidRDefault="00AF2DFE" w:rsidP="00AF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936" w:rsidRPr="00004273" w:rsidTr="007F124F">
        <w:trPr>
          <w:trHeight w:val="4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DE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НПА главы города </w:t>
            </w:r>
            <w:r w:rsidR="00AF2D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Покачи </w:t>
            </w:r>
            <w:proofErr w:type="gramStart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Консультант</w:t>
            </w:r>
            <w:proofErr w:type="gramEnd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плюс»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FE" w:rsidRPr="00830BA1" w:rsidRDefault="00F03C2E" w:rsidP="00A3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3(в 2014 г. – 406)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936" w:rsidRPr="00004273" w:rsidTr="007F124F">
        <w:trPr>
          <w:trHeight w:val="42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DE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НПА Думы города </w:t>
            </w:r>
            <w:r w:rsidR="00AF2D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Покачи 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газету «Покачевский вестник»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36" w:rsidRPr="00004273" w:rsidRDefault="002F0936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62 (в 2014 г. – 52)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936" w:rsidRPr="00004273" w:rsidTr="00F34C01">
        <w:trPr>
          <w:trHeight w:val="32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DE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Регистрация входящей документации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36" w:rsidRPr="00004273" w:rsidRDefault="002F0936" w:rsidP="00F3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8495 (в 2014 г. – 8230)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936" w:rsidRPr="00004273" w:rsidTr="00F34C01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830BA1" w:rsidRDefault="002F0936" w:rsidP="00DE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Регистрация исходящей документации</w:t>
            </w:r>
          </w:p>
          <w:p w:rsidR="00614C3C" w:rsidRPr="00830BA1" w:rsidRDefault="00614C3C" w:rsidP="00D3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C56" w:rsidRPr="00830BA1" w:rsidRDefault="00D32C56" w:rsidP="00D3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sz w:val="20"/>
                <w:szCs w:val="20"/>
              </w:rPr>
              <w:t>- Регистрация доверенностей главы города</w:t>
            </w:r>
          </w:p>
          <w:p w:rsidR="00614C3C" w:rsidRPr="00830BA1" w:rsidRDefault="00614C3C" w:rsidP="00D32C56">
            <w:pPr>
              <w:spacing w:after="0" w:line="240" w:lineRule="auto"/>
            </w:pPr>
          </w:p>
          <w:p w:rsidR="00D32C56" w:rsidRPr="00830BA1" w:rsidRDefault="00D32C56" w:rsidP="00A373D5">
            <w:pPr>
              <w:spacing w:after="0" w:line="240" w:lineRule="auto"/>
            </w:pPr>
            <w:r w:rsidRPr="00830BA1">
              <w:rPr>
                <w:rFonts w:ascii="Times New Roman" w:eastAsia="Times New Roman" w:hAnsi="Times New Roman" w:cs="Times New Roman"/>
                <w:sz w:val="20"/>
                <w:szCs w:val="20"/>
              </w:rPr>
              <w:t>- Доставка документов адресатам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36" w:rsidRPr="00830BA1" w:rsidRDefault="002F0936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6287 (в 2014 г. – 5483)</w:t>
            </w:r>
          </w:p>
          <w:p w:rsidR="00614C3C" w:rsidRPr="00830BA1" w:rsidRDefault="00614C3C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4C3C" w:rsidRPr="00830BA1" w:rsidRDefault="00614C3C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89</w:t>
            </w:r>
          </w:p>
          <w:p w:rsidR="00614C3C" w:rsidRPr="00830BA1" w:rsidRDefault="00614C3C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4C3C" w:rsidRPr="00830BA1" w:rsidRDefault="00614C3C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4C3C" w:rsidRPr="00830BA1" w:rsidRDefault="00614C3C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31 942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936" w:rsidRPr="00004273" w:rsidTr="007F124F">
        <w:trPr>
          <w:trHeight w:val="7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Рассмотрение обращений граждан и организаций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2015 году в администрацию города </w:t>
            </w:r>
            <w:r w:rsidR="008C7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Покачи 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поступило 2732 (в 2014 г. – 3023) обращений граждан (письменных – 208 (в 2014 г – 171), устных (на личном приеме) – 2524 (в 2014 г. - 2852). </w:t>
            </w:r>
            <w:proofErr w:type="gramEnd"/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поступивших обращений граждан: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решено положительно – 1268 (в 2014 г. – 1547), 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дано разъяснение – 1119 (в 2014 г. – 1207), 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отказано – 210 (в 2014 г. – 143),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находились в работе – 136 (в 2014 г. – 126).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Сведения от государственных органово нарушении сроков или установленного порядка при совершении действий отсутствуют.</w:t>
            </w:r>
          </w:p>
        </w:tc>
      </w:tr>
      <w:tr w:rsidR="002F0936" w:rsidRPr="00004273" w:rsidTr="008C75E0">
        <w:trPr>
          <w:trHeight w:val="146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Вопросы муниципальной службы и кадров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и издание кадровых документов в соответствии с Порядком применения унифицированных форм первичной учетной документацииив соответствии с законодательствами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2015 году оформлено основных кадровых документов – 3852.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Документы подготовлены в соответствии с Порядком применения унифицированных форм первичной учетной документации согласно Трудовому кодексу и законодательству о муниципальной службе.</w:t>
            </w:r>
          </w:p>
        </w:tc>
      </w:tr>
      <w:tr w:rsidR="002F0936" w:rsidRPr="00004273" w:rsidTr="007F124F">
        <w:trPr>
          <w:trHeight w:val="80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аттестации муниципальных служащих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целях оценки профессиональной деятельности муниципальных служащих посредством проведения аттестации 05.03.2015 и 19.11.2015 организована и проведена аттестация муниципальных служащих. Аттестацию прошли 29 муниципальных служащих: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– администрации города</w:t>
            </w:r>
            <w:r w:rsidR="008C75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– КУМИ</w:t>
            </w:r>
            <w:r w:rsidR="008C75E0"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города</w:t>
            </w:r>
            <w:r w:rsidR="008C75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Постановлением администрации города Покачи от 15.01.2015 «О проведении аттестации» утвержден график проведения аттестации на 2015 год: </w:t>
            </w:r>
          </w:p>
          <w:p w:rsidR="008C75E0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05.03.2015 проведена аттестация 9 муниципальных служащих: </w:t>
            </w:r>
          </w:p>
          <w:p w:rsidR="008C75E0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– администрации города</w:t>
            </w:r>
            <w:r w:rsidR="008C7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– комитета по управлению муниципальным имуществом администрации города</w:t>
            </w:r>
            <w:r w:rsidR="008C7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19.11.2015 проведена аттестация </w:t>
            </w:r>
            <w:r w:rsidRPr="000042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 муниципальных </w:t>
            </w:r>
            <w:r w:rsidRPr="000042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служащих:</w:t>
            </w:r>
          </w:p>
          <w:p w:rsidR="008C75E0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– администрации города</w:t>
            </w:r>
            <w:r w:rsidR="008C7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– комитета по управлению муниципальным имуществом администрации города</w:t>
            </w:r>
            <w:r w:rsidR="008C7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Подготовлены документы для проведения аттестации и представлены аттестационной комиссии.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аттестации муниципальных служащих в качестве независимого эксперта в работе аттестационной комиссии принял участие депутат Думы города Покачи.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 результатам аттестации муниципальные служащие соответствуют замещаемым должностям, информацию об итогах аттестации направили главе города Покачи, заместителю главы администрации города Покачи по управлению имуществом.</w:t>
            </w:r>
          </w:p>
          <w:p w:rsidR="008C75E0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Комиссия рекомендовала представителю нанимателя (работодателю) по итогам аттестации 05.03.2015 8 муниципальных служащих включить в резерв кадров: </w:t>
            </w:r>
          </w:p>
          <w:p w:rsidR="008C75E0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– администрации города</w:t>
            </w:r>
            <w:r w:rsidR="008C7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8C7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КУМИ</w:t>
            </w:r>
            <w:r w:rsidR="008C75E0"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города</w:t>
            </w:r>
            <w:r w:rsidR="008C75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Сведения от государственных </w:t>
            </w:r>
            <w:proofErr w:type="spellStart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органовонарушении</w:t>
            </w:r>
            <w:proofErr w:type="spellEnd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сроков или установленного порядка при совершении действий отсутствуют.</w:t>
            </w:r>
          </w:p>
        </w:tc>
      </w:tr>
      <w:tr w:rsidR="002F0936" w:rsidRPr="00004273" w:rsidTr="007F124F">
        <w:trPr>
          <w:trHeight w:val="8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Воинский учет и бронирование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Осуществление мероприятий по воинскому учету и бронированию в администрации города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3C" w:rsidRPr="00830BA1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Разработан и утвержден годовой план работы по </w:t>
            </w: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воинскому учету и бронированию граждан, пребывающих в запасе. </w:t>
            </w:r>
          </w:p>
          <w:p w:rsidR="00125373" w:rsidRPr="00830BA1" w:rsidRDefault="00614C3C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Годовой план утвержден главой города Покачи от 23.12.2014 года.</w:t>
            </w:r>
          </w:p>
          <w:p w:rsidR="002F0936" w:rsidRPr="00830BA1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Разработан и утвержденплан мероприятий по вручению удостоверений об отсрочке от призыв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мобилизации и в военное время забронированным гражданам, пребывающим в запасе, работающим в администрации города Покачи).</w:t>
            </w:r>
            <w:r w:rsidR="00614C3C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План мероприятий </w:t>
            </w:r>
            <w:r w:rsidR="00A373D5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 главой города Покачи </w:t>
            </w:r>
            <w:r w:rsidR="00614C3C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13.01.2015 года.</w:t>
            </w:r>
          </w:p>
          <w:p w:rsidR="00614C3C" w:rsidRPr="00830BA1" w:rsidRDefault="00614C3C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373" w:rsidRDefault="002F0936" w:rsidP="001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Проводились </w:t>
            </w:r>
            <w:r w:rsidRPr="00830B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03.02.2015 и 21.09.2015</w:t>
            </w: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учебные тренировки </w:t>
            </w:r>
            <w:proofErr w:type="gramStart"/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вручению удостоверений об</w:t>
            </w: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отсрочке от призыва на военную службу по мобилизации</w:t>
            </w:r>
            <w:proofErr w:type="gramEnd"/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в военное время забронированным гражданам, пребывающим в запасе Вооруженных Сил Российской Федерации (далее – ГПЗ).</w:t>
            </w:r>
          </w:p>
          <w:p w:rsidR="002F0936" w:rsidRPr="00004273" w:rsidRDefault="002F0936" w:rsidP="001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2015 году - г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раждан состоящих на воинском учете 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2015 году проверку состояния работы по воинскому учету и бронированию граждан, пребывающих в запасе, в администрации города Покачи проводила 03.02.2015 Территориальная комиссия Ханты-Мансийского автономного округа - Югры по бронированию граждан, пребывающих в запасе (далее – Территориальная комиссия) на 2015 год, под руководством заместителя председателя Территориальной комиссии, начальника Управления мобилизационной подготовки Департамента управления делами Губернатора Ханты-Мансийского автономного округа-Югры Б.Г. Кудрявцева.</w:t>
            </w:r>
            <w:proofErr w:type="gramEnd"/>
          </w:p>
          <w:p w:rsidR="002F0936" w:rsidRPr="00004273" w:rsidRDefault="002F0936" w:rsidP="00F34C0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актом проверки состояние работы по воинскому учету и бронированию граждан, пребывающих в запасе, администрации города Покачи соответствует предъявляемым требованиям.</w:t>
            </w:r>
          </w:p>
          <w:p w:rsidR="002F0936" w:rsidRPr="00004273" w:rsidRDefault="002F0936" w:rsidP="00F34C0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0936" w:rsidRPr="00004273" w:rsidRDefault="002F0936" w:rsidP="00D06BC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07.12.2015 работниками отдела ВУС администрации города Покачи проведена сверка документов первичного воинского учета граждан запаса и граждан, подлежащих призыву </w:t>
            </w:r>
            <w:r w:rsidRPr="0000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 военную службу с карточками формы Т-2. По результатам проверки замечаний нет.</w:t>
            </w:r>
          </w:p>
        </w:tc>
      </w:tr>
      <w:tr w:rsidR="002F0936" w:rsidRPr="00004273" w:rsidTr="007F124F">
        <w:trPr>
          <w:trHeight w:val="8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Осуществление функций уполномоченного органа в сфере размещения заказа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процедуры размещения заказа, в том числе проведения конкурсов, аукционов, запросов котировок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проведенных открытых конкурсов, открытых аукционов, запросов котировок:</w:t>
            </w:r>
          </w:p>
          <w:p w:rsidR="002F0936" w:rsidRPr="00004273" w:rsidRDefault="002F0936" w:rsidP="00F34C0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 открытый конкурс – 2;</w:t>
            </w:r>
          </w:p>
          <w:p w:rsidR="002F0936" w:rsidRPr="00004273" w:rsidRDefault="002F0936" w:rsidP="00F34C0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открытый аукцион в электронной форме – 75;</w:t>
            </w:r>
          </w:p>
          <w:p w:rsidR="002F0936" w:rsidRPr="00004273" w:rsidRDefault="002F0936" w:rsidP="00F34C0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3) запрос котировок – 17;</w:t>
            </w:r>
          </w:p>
          <w:p w:rsidR="002F0936" w:rsidRPr="00004273" w:rsidRDefault="002F0936" w:rsidP="00F34C0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4) запрос предложений – 1;</w:t>
            </w:r>
          </w:p>
          <w:p w:rsidR="002F0936" w:rsidRPr="00004273" w:rsidRDefault="002F0936" w:rsidP="00F34C0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5) единственный поставщик (подрядчик, исполнитель) - 17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 - 0</w:t>
            </w:r>
          </w:p>
        </w:tc>
      </w:tr>
      <w:tr w:rsidR="002F0936" w:rsidRPr="00004273" w:rsidTr="00125373">
        <w:trPr>
          <w:trHeight w:val="68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830BA1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подготовленных проектовконтрактов по итогам размещения заказов - 112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830BA1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 - 0</w:t>
            </w:r>
          </w:p>
        </w:tc>
      </w:tr>
      <w:tr w:rsidR="002F0936" w:rsidRPr="00004273" w:rsidTr="007F124F">
        <w:trPr>
          <w:trHeight w:val="110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проведения заседаний единой комиссии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830BA1" w:rsidRDefault="00E51187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2F0936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оличество заседаний Единой комиссии - 107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73" w:rsidRPr="00830BA1" w:rsidRDefault="009815AD" w:rsidP="00A3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Вопросы, связанные</w:t>
            </w:r>
            <w:r w:rsidR="002F0936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 размещением заказов, не регламентированных постановлениями, распоряжениями, администрации города, решениями Думы города</w:t>
            </w: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отсутствуют.</w:t>
            </w:r>
          </w:p>
        </w:tc>
      </w:tr>
      <w:tr w:rsidR="002F0936" w:rsidRPr="00004273" w:rsidTr="007F124F">
        <w:trPr>
          <w:trHeight w:val="139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Разработка муниципальных правовых актов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73" w:rsidRPr="00830BA1" w:rsidRDefault="002F0936" w:rsidP="001253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Постановление администрации города Покачи №227 от 12.02.2014 «Об утверждении Порядка взаимодействия заказчиков города Покачи с уполномоченным органом по определению для них поставщиков (подрядчиков исполнителей) в условиях централизованных закупок для обеспечения муниципальных нужд и нужд заказчиков города». </w:t>
            </w:r>
          </w:p>
          <w:p w:rsidR="002F0936" w:rsidRPr="00830BA1" w:rsidRDefault="002F0936" w:rsidP="001253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 2015 году изменения не вносились.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830BA1" w:rsidRDefault="002F0936" w:rsidP="001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сведений из контролирующих органов. </w:t>
            </w:r>
          </w:p>
        </w:tc>
      </w:tr>
      <w:tr w:rsidR="002F0936" w:rsidRPr="00004273" w:rsidTr="007F124F">
        <w:trPr>
          <w:trHeight w:val="225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Участие в разрешении спорных вопросов, возникающих при размещении заказов и в ходе исполнения контрактов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830BA1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Жалобы (обращения, заявления) участников размещения заказов -1 (жалоба признана частично обоснованной, решение в предписании УФАС по ХМАО-Югре отменить закупку)</w:t>
            </w:r>
          </w:p>
          <w:p w:rsidR="002F0936" w:rsidRPr="00830BA1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0936" w:rsidRPr="00830BA1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разнепосредственного участия в рассмотрение жалоб (обращений, заявлений) контрольными органами – 0.</w:t>
            </w:r>
          </w:p>
          <w:p w:rsidR="002F0936" w:rsidRPr="00830BA1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0936" w:rsidRPr="00830BA1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раз участия в судебных разбирательствах -0.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73" w:rsidRPr="00830BA1" w:rsidRDefault="00F03C2E" w:rsidP="00A3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25373" w:rsidRPr="00830BA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</w:t>
            </w:r>
            <w:r w:rsidR="00A373D5" w:rsidRPr="00830BA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25373" w:rsidRPr="0083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судов и органов, уполномоченных на осуществлении контроля в сфере размещения заказов, вынесенны</w:t>
            </w:r>
            <w:r w:rsidR="00A373D5" w:rsidRPr="00830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25373" w:rsidRPr="0083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пользу другой стороны судебного процесса (другой стороны при рассмотрении жалобы), не обжалованны</w:t>
            </w:r>
            <w:r w:rsidR="00A373D5" w:rsidRPr="00830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25373" w:rsidRPr="0083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администрацией города на момент предоставления информации</w:t>
            </w:r>
            <w:r w:rsidR="00A373D5" w:rsidRPr="00830BA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3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отсутствуют.</w:t>
            </w:r>
          </w:p>
        </w:tc>
      </w:tr>
      <w:tr w:rsidR="002F0936" w:rsidRPr="00004273" w:rsidTr="007F124F">
        <w:trPr>
          <w:trHeight w:val="186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E0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Установление тарифов на услуги, предоставляемые муниципальными организациями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Установление тарифов на услуги, предоставляемые муниципальными предприятиями и учреждениями и работы, выполняемые муниципальными предприятиями и учреждениями, если иное не предусмотрено федеральными законами.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830BA1" w:rsidRDefault="005D3B14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2F0936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от 11.12.2015 №1356 «О внесении изменения в постановление администрации города Покачи от 07.06.2013 №696 «Об утверждении методики формирования тарифов на платные услуги (работы), предоставляемые (выполняемые) муниципальными предприятиями и учреждениями города Покачи»</w:t>
            </w: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125373" w:rsidRPr="00830BA1" w:rsidRDefault="005D3B14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2F0936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от 22.04.2015 №495 «Об исчислении и установлении размера </w:t>
            </w:r>
            <w:proofErr w:type="gramStart"/>
            <w:r w:rsidR="002F0936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платы</w:t>
            </w:r>
            <w:proofErr w:type="gramEnd"/>
            <w:r w:rsidR="002F0936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содержание обучающегося в муниципальных учреждениях дополнительного образования детей города Покачи»</w:t>
            </w:r>
            <w:r w:rsidR="00125373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F0936" w:rsidRPr="00830BA1" w:rsidRDefault="005D3B14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2F0936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от 02.09.2015 №983 «О внесении изменений в постановление администрации города Покачиот 22.04.2015 №495 «Об исчислении и установлении размера </w:t>
            </w:r>
            <w:proofErr w:type="gramStart"/>
            <w:r w:rsidR="002F0936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платы</w:t>
            </w:r>
            <w:proofErr w:type="gramEnd"/>
            <w:r w:rsidR="002F0936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содержание обучающегося в муниципальных учреждениях дополнительного образования детей города Покачи»</w:t>
            </w: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F0936" w:rsidRPr="00830BA1" w:rsidRDefault="005D3B14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r w:rsidR="002F0936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от 12.10.2015 №1124 «О внесении изменений в постановление администрации города Покачиот 22.04.2015 №495 «Об исчислении и установлении размера </w:t>
            </w:r>
            <w:proofErr w:type="gramStart"/>
            <w:r w:rsidR="002F0936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платы</w:t>
            </w:r>
            <w:proofErr w:type="gramEnd"/>
            <w:r w:rsidR="002F0936"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содержание обучающегося в муниципальных учреждениях дополнительного образования детей города Покачи»</w:t>
            </w: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936" w:rsidRPr="00830BA1" w:rsidRDefault="002F0936" w:rsidP="001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сведений из контролирующих органов. </w:t>
            </w:r>
          </w:p>
        </w:tc>
      </w:tr>
      <w:tr w:rsidR="002F0936" w:rsidRPr="00004273" w:rsidTr="007F124F">
        <w:trPr>
          <w:trHeight w:val="97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73" w:rsidRPr="00830BA1" w:rsidRDefault="00762AFF" w:rsidP="00F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</w:t>
            </w:r>
            <w:r w:rsidR="006A77DC" w:rsidRPr="00830BA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оличество опубликованных (размещенных на сайте города Покачи) муниципальных правовых актов об утверждении тарифов на услуги муниципальных предприятий и учреждений- 4.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73" w:rsidRPr="00830BA1" w:rsidRDefault="006A77DC" w:rsidP="001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A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Неопубликованные (не размещенные) муниципальные правовые акты по принимаемым тарифным решениям отсутствуют</w:t>
            </w:r>
            <w:bookmarkStart w:id="0" w:name="_GoBack"/>
            <w:bookmarkEnd w:id="0"/>
          </w:p>
        </w:tc>
      </w:tr>
      <w:tr w:rsidR="002F0936" w:rsidRPr="00004273" w:rsidTr="007F124F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36" w:rsidRPr="00004273" w:rsidRDefault="002F0936" w:rsidP="00E046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36" w:rsidRPr="00004273" w:rsidRDefault="002F0936" w:rsidP="00F34C0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F0936" w:rsidRPr="00417DE0" w:rsidTr="007F124F">
        <w:trPr>
          <w:trHeight w:val="255"/>
        </w:trPr>
        <w:tc>
          <w:tcPr>
            <w:tcW w:w="1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36" w:rsidRPr="00417DE0" w:rsidRDefault="002F0936" w:rsidP="00E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Примечание: если в показателях (количественных, качественных) показатель будет 0 (ноль) необходимо краткое пояснение</w:t>
            </w:r>
            <w:r w:rsidR="00125373" w:rsidRPr="00E7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по данному примечанию ни одна цифра «ноль» ни в одном приложении краткого описания не имеет</w:t>
            </w:r>
          </w:p>
        </w:tc>
      </w:tr>
    </w:tbl>
    <w:p w:rsidR="001070E6" w:rsidRPr="00417DE0" w:rsidRDefault="001070E6" w:rsidP="001070E6"/>
    <w:p w:rsidR="007F124F" w:rsidRPr="00417DE0" w:rsidRDefault="007F124F"/>
    <w:sectPr w:rsidR="007F124F" w:rsidRPr="00417DE0" w:rsidSect="00237E9F">
      <w:pgSz w:w="16838" w:h="11906" w:orient="landscape" w:code="9"/>
      <w:pgMar w:top="1701" w:right="567" w:bottom="1134" w:left="1134" w:header="284" w:footer="113" w:gutter="0"/>
      <w:pgNumType w:start="1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EC" w:rsidRDefault="00440FEC">
      <w:pPr>
        <w:spacing w:after="0" w:line="240" w:lineRule="auto"/>
      </w:pPr>
      <w:r>
        <w:separator/>
      </w:r>
    </w:p>
  </w:endnote>
  <w:endnote w:type="continuationSeparator" w:id="1">
    <w:p w:rsidR="00440FEC" w:rsidRDefault="0044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EC" w:rsidRDefault="00440FEC">
      <w:pPr>
        <w:spacing w:after="0" w:line="240" w:lineRule="auto"/>
      </w:pPr>
      <w:r>
        <w:separator/>
      </w:r>
    </w:p>
  </w:footnote>
  <w:footnote w:type="continuationSeparator" w:id="1">
    <w:p w:rsidR="00440FEC" w:rsidRDefault="0044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07A83"/>
    <w:multiLevelType w:val="hybridMultilevel"/>
    <w:tmpl w:val="E84EB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0E6"/>
    <w:rsid w:val="00004273"/>
    <w:rsid w:val="000060FF"/>
    <w:rsid w:val="000175E7"/>
    <w:rsid w:val="00025878"/>
    <w:rsid w:val="000357D4"/>
    <w:rsid w:val="00040DB2"/>
    <w:rsid w:val="0004141C"/>
    <w:rsid w:val="00042EFC"/>
    <w:rsid w:val="00044736"/>
    <w:rsid w:val="000504ED"/>
    <w:rsid w:val="00054DDC"/>
    <w:rsid w:val="00057589"/>
    <w:rsid w:val="000619E6"/>
    <w:rsid w:val="000632FA"/>
    <w:rsid w:val="000740AA"/>
    <w:rsid w:val="00082BFE"/>
    <w:rsid w:val="00084177"/>
    <w:rsid w:val="00086010"/>
    <w:rsid w:val="0008789D"/>
    <w:rsid w:val="000917F5"/>
    <w:rsid w:val="00092E6C"/>
    <w:rsid w:val="0009508F"/>
    <w:rsid w:val="0009633B"/>
    <w:rsid w:val="00096397"/>
    <w:rsid w:val="000A2BE8"/>
    <w:rsid w:val="000A56BD"/>
    <w:rsid w:val="000A581D"/>
    <w:rsid w:val="000A6BE4"/>
    <w:rsid w:val="000A77D5"/>
    <w:rsid w:val="000B3DB7"/>
    <w:rsid w:val="000C288E"/>
    <w:rsid w:val="000D0517"/>
    <w:rsid w:val="000D29D5"/>
    <w:rsid w:val="000D34FD"/>
    <w:rsid w:val="000D45F4"/>
    <w:rsid w:val="000D7187"/>
    <w:rsid w:val="000E272D"/>
    <w:rsid w:val="000F016B"/>
    <w:rsid w:val="000F2AFA"/>
    <w:rsid w:val="000F38D1"/>
    <w:rsid w:val="000F6EB8"/>
    <w:rsid w:val="000F7315"/>
    <w:rsid w:val="00102ED9"/>
    <w:rsid w:val="001070E6"/>
    <w:rsid w:val="00110B71"/>
    <w:rsid w:val="0011270C"/>
    <w:rsid w:val="00114FEF"/>
    <w:rsid w:val="00125373"/>
    <w:rsid w:val="00127150"/>
    <w:rsid w:val="00130091"/>
    <w:rsid w:val="001310DC"/>
    <w:rsid w:val="00131BBE"/>
    <w:rsid w:val="001342B3"/>
    <w:rsid w:val="00141103"/>
    <w:rsid w:val="001540A6"/>
    <w:rsid w:val="00154FD2"/>
    <w:rsid w:val="0015550B"/>
    <w:rsid w:val="00173290"/>
    <w:rsid w:val="00174F6D"/>
    <w:rsid w:val="00177051"/>
    <w:rsid w:val="00177C38"/>
    <w:rsid w:val="00181AA4"/>
    <w:rsid w:val="0018506D"/>
    <w:rsid w:val="00186E63"/>
    <w:rsid w:val="00194A8A"/>
    <w:rsid w:val="001A1B23"/>
    <w:rsid w:val="001A1FAD"/>
    <w:rsid w:val="001A51AF"/>
    <w:rsid w:val="001A738D"/>
    <w:rsid w:val="001A79AA"/>
    <w:rsid w:val="001B19F6"/>
    <w:rsid w:val="001B20A0"/>
    <w:rsid w:val="001C5D5B"/>
    <w:rsid w:val="001D6392"/>
    <w:rsid w:val="001E3C23"/>
    <w:rsid w:val="001E6080"/>
    <w:rsid w:val="001F3820"/>
    <w:rsid w:val="0021400E"/>
    <w:rsid w:val="002166DC"/>
    <w:rsid w:val="00220AA1"/>
    <w:rsid w:val="00221788"/>
    <w:rsid w:val="00225C2D"/>
    <w:rsid w:val="0022683F"/>
    <w:rsid w:val="002325AE"/>
    <w:rsid w:val="00235C18"/>
    <w:rsid w:val="00235C73"/>
    <w:rsid w:val="00237E9F"/>
    <w:rsid w:val="00240BB9"/>
    <w:rsid w:val="00244F43"/>
    <w:rsid w:val="00245CDD"/>
    <w:rsid w:val="00255BD6"/>
    <w:rsid w:val="00261C5B"/>
    <w:rsid w:val="00274FFD"/>
    <w:rsid w:val="002773AC"/>
    <w:rsid w:val="002775EB"/>
    <w:rsid w:val="00297740"/>
    <w:rsid w:val="002A0300"/>
    <w:rsid w:val="002A2CF6"/>
    <w:rsid w:val="002B3549"/>
    <w:rsid w:val="002B3AEF"/>
    <w:rsid w:val="002B4A7A"/>
    <w:rsid w:val="002C08B0"/>
    <w:rsid w:val="002D07A7"/>
    <w:rsid w:val="002D3891"/>
    <w:rsid w:val="002E2AC2"/>
    <w:rsid w:val="002F0936"/>
    <w:rsid w:val="002F2960"/>
    <w:rsid w:val="002F5074"/>
    <w:rsid w:val="00301EF6"/>
    <w:rsid w:val="00302CE1"/>
    <w:rsid w:val="00302EAF"/>
    <w:rsid w:val="00306780"/>
    <w:rsid w:val="003117F7"/>
    <w:rsid w:val="00320211"/>
    <w:rsid w:val="00323606"/>
    <w:rsid w:val="003243C8"/>
    <w:rsid w:val="003246CE"/>
    <w:rsid w:val="003348F4"/>
    <w:rsid w:val="0034722B"/>
    <w:rsid w:val="0035499A"/>
    <w:rsid w:val="0035539D"/>
    <w:rsid w:val="003928FC"/>
    <w:rsid w:val="003929BD"/>
    <w:rsid w:val="00392F7D"/>
    <w:rsid w:val="003952C5"/>
    <w:rsid w:val="00396820"/>
    <w:rsid w:val="003A3665"/>
    <w:rsid w:val="003A3F6A"/>
    <w:rsid w:val="003A4843"/>
    <w:rsid w:val="003A59F9"/>
    <w:rsid w:val="003B4E67"/>
    <w:rsid w:val="003C0CD6"/>
    <w:rsid w:val="003C3562"/>
    <w:rsid w:val="003D3008"/>
    <w:rsid w:val="003D3066"/>
    <w:rsid w:val="003E2A3E"/>
    <w:rsid w:val="003F0C45"/>
    <w:rsid w:val="003F1BD2"/>
    <w:rsid w:val="003F3CC3"/>
    <w:rsid w:val="00405227"/>
    <w:rsid w:val="00412E4C"/>
    <w:rsid w:val="00417DE0"/>
    <w:rsid w:val="004228F6"/>
    <w:rsid w:val="00422C02"/>
    <w:rsid w:val="004311EB"/>
    <w:rsid w:val="00434D76"/>
    <w:rsid w:val="004400F7"/>
    <w:rsid w:val="00440FEC"/>
    <w:rsid w:val="004424B1"/>
    <w:rsid w:val="004434A8"/>
    <w:rsid w:val="0045348D"/>
    <w:rsid w:val="00463203"/>
    <w:rsid w:val="00463AD5"/>
    <w:rsid w:val="00463C77"/>
    <w:rsid w:val="00466874"/>
    <w:rsid w:val="00467E44"/>
    <w:rsid w:val="00471C7A"/>
    <w:rsid w:val="00473578"/>
    <w:rsid w:val="004759AD"/>
    <w:rsid w:val="004834E4"/>
    <w:rsid w:val="004847A2"/>
    <w:rsid w:val="00486515"/>
    <w:rsid w:val="004903D6"/>
    <w:rsid w:val="00491310"/>
    <w:rsid w:val="00494AB8"/>
    <w:rsid w:val="00496BB2"/>
    <w:rsid w:val="004A1ECD"/>
    <w:rsid w:val="004A5B80"/>
    <w:rsid w:val="004A69DF"/>
    <w:rsid w:val="004A7DDF"/>
    <w:rsid w:val="004B1C5F"/>
    <w:rsid w:val="004B369C"/>
    <w:rsid w:val="004D01F9"/>
    <w:rsid w:val="004D3A1B"/>
    <w:rsid w:val="004D7AE3"/>
    <w:rsid w:val="004E177A"/>
    <w:rsid w:val="004E2488"/>
    <w:rsid w:val="004E24B5"/>
    <w:rsid w:val="004E68ED"/>
    <w:rsid w:val="004E7821"/>
    <w:rsid w:val="004F1A06"/>
    <w:rsid w:val="004F2D3A"/>
    <w:rsid w:val="004F413E"/>
    <w:rsid w:val="004F5833"/>
    <w:rsid w:val="004F6CD5"/>
    <w:rsid w:val="004F746C"/>
    <w:rsid w:val="00502AAD"/>
    <w:rsid w:val="00506F79"/>
    <w:rsid w:val="005079E5"/>
    <w:rsid w:val="00510F24"/>
    <w:rsid w:val="00511AA7"/>
    <w:rsid w:val="00517650"/>
    <w:rsid w:val="00517A61"/>
    <w:rsid w:val="00517AFA"/>
    <w:rsid w:val="0052365E"/>
    <w:rsid w:val="005252EA"/>
    <w:rsid w:val="00533378"/>
    <w:rsid w:val="00533A24"/>
    <w:rsid w:val="0053435C"/>
    <w:rsid w:val="00535D68"/>
    <w:rsid w:val="005425C7"/>
    <w:rsid w:val="0054563D"/>
    <w:rsid w:val="00550F38"/>
    <w:rsid w:val="005538BC"/>
    <w:rsid w:val="00553BB7"/>
    <w:rsid w:val="00567301"/>
    <w:rsid w:val="005704D4"/>
    <w:rsid w:val="0057255A"/>
    <w:rsid w:val="00574ADB"/>
    <w:rsid w:val="00584484"/>
    <w:rsid w:val="00585D0C"/>
    <w:rsid w:val="00595EDE"/>
    <w:rsid w:val="00597A60"/>
    <w:rsid w:val="005A1223"/>
    <w:rsid w:val="005A4A6E"/>
    <w:rsid w:val="005A7883"/>
    <w:rsid w:val="005B2620"/>
    <w:rsid w:val="005B3BA1"/>
    <w:rsid w:val="005C5161"/>
    <w:rsid w:val="005C70D1"/>
    <w:rsid w:val="005D2245"/>
    <w:rsid w:val="005D2894"/>
    <w:rsid w:val="005D2FF6"/>
    <w:rsid w:val="005D3B14"/>
    <w:rsid w:val="005E3709"/>
    <w:rsid w:val="005E3E03"/>
    <w:rsid w:val="005E65B8"/>
    <w:rsid w:val="005F0622"/>
    <w:rsid w:val="005F3954"/>
    <w:rsid w:val="005F3EB2"/>
    <w:rsid w:val="00600008"/>
    <w:rsid w:val="0060091A"/>
    <w:rsid w:val="00603990"/>
    <w:rsid w:val="00604AB0"/>
    <w:rsid w:val="0061085F"/>
    <w:rsid w:val="00612182"/>
    <w:rsid w:val="00612FCF"/>
    <w:rsid w:val="00614C3C"/>
    <w:rsid w:val="006153AF"/>
    <w:rsid w:val="00624D63"/>
    <w:rsid w:val="006254D4"/>
    <w:rsid w:val="006337B4"/>
    <w:rsid w:val="0063381D"/>
    <w:rsid w:val="00633979"/>
    <w:rsid w:val="006343D0"/>
    <w:rsid w:val="00644F46"/>
    <w:rsid w:val="00650EBC"/>
    <w:rsid w:val="0065284B"/>
    <w:rsid w:val="00654EB2"/>
    <w:rsid w:val="00662A90"/>
    <w:rsid w:val="0067008A"/>
    <w:rsid w:val="00672FC8"/>
    <w:rsid w:val="00677D86"/>
    <w:rsid w:val="006835F0"/>
    <w:rsid w:val="00684F85"/>
    <w:rsid w:val="00687455"/>
    <w:rsid w:val="00691302"/>
    <w:rsid w:val="006A55DC"/>
    <w:rsid w:val="006A74A9"/>
    <w:rsid w:val="006A77DC"/>
    <w:rsid w:val="006B1D8E"/>
    <w:rsid w:val="006B5174"/>
    <w:rsid w:val="006B55D5"/>
    <w:rsid w:val="006B67D5"/>
    <w:rsid w:val="006B73D0"/>
    <w:rsid w:val="006B76F4"/>
    <w:rsid w:val="006B76FA"/>
    <w:rsid w:val="006E156E"/>
    <w:rsid w:val="006E2C33"/>
    <w:rsid w:val="006E6610"/>
    <w:rsid w:val="006E7C1D"/>
    <w:rsid w:val="006F0452"/>
    <w:rsid w:val="006F094E"/>
    <w:rsid w:val="006F2BB0"/>
    <w:rsid w:val="006F7982"/>
    <w:rsid w:val="006F7E86"/>
    <w:rsid w:val="00710116"/>
    <w:rsid w:val="00716F0C"/>
    <w:rsid w:val="00717B3F"/>
    <w:rsid w:val="007213BF"/>
    <w:rsid w:val="0072215F"/>
    <w:rsid w:val="00726A75"/>
    <w:rsid w:val="00726EE3"/>
    <w:rsid w:val="007341A2"/>
    <w:rsid w:val="00734ED3"/>
    <w:rsid w:val="00741F94"/>
    <w:rsid w:val="00742A9C"/>
    <w:rsid w:val="007457AB"/>
    <w:rsid w:val="00750407"/>
    <w:rsid w:val="00756F0B"/>
    <w:rsid w:val="00762AFF"/>
    <w:rsid w:val="007635FC"/>
    <w:rsid w:val="007640B2"/>
    <w:rsid w:val="00764A62"/>
    <w:rsid w:val="00766875"/>
    <w:rsid w:val="007766BF"/>
    <w:rsid w:val="0078768F"/>
    <w:rsid w:val="00787BD4"/>
    <w:rsid w:val="00790744"/>
    <w:rsid w:val="00792DC3"/>
    <w:rsid w:val="00794F28"/>
    <w:rsid w:val="007A42B0"/>
    <w:rsid w:val="007A4CB6"/>
    <w:rsid w:val="007B155F"/>
    <w:rsid w:val="007B1644"/>
    <w:rsid w:val="007B3C99"/>
    <w:rsid w:val="007C53B6"/>
    <w:rsid w:val="007D30AB"/>
    <w:rsid w:val="007D3C69"/>
    <w:rsid w:val="007D75FD"/>
    <w:rsid w:val="007E0DB1"/>
    <w:rsid w:val="007E2EE5"/>
    <w:rsid w:val="007F08B9"/>
    <w:rsid w:val="007F124F"/>
    <w:rsid w:val="007F587B"/>
    <w:rsid w:val="007F5F3B"/>
    <w:rsid w:val="00801C18"/>
    <w:rsid w:val="0080380C"/>
    <w:rsid w:val="00803DD0"/>
    <w:rsid w:val="00804A68"/>
    <w:rsid w:val="00824DC3"/>
    <w:rsid w:val="00830BA1"/>
    <w:rsid w:val="00841922"/>
    <w:rsid w:val="008421A4"/>
    <w:rsid w:val="00843931"/>
    <w:rsid w:val="00844BD7"/>
    <w:rsid w:val="00860F57"/>
    <w:rsid w:val="00863D2A"/>
    <w:rsid w:val="0086467F"/>
    <w:rsid w:val="00867E27"/>
    <w:rsid w:val="00881291"/>
    <w:rsid w:val="008928FB"/>
    <w:rsid w:val="008A5095"/>
    <w:rsid w:val="008A656F"/>
    <w:rsid w:val="008B0C94"/>
    <w:rsid w:val="008B2177"/>
    <w:rsid w:val="008C1338"/>
    <w:rsid w:val="008C75E0"/>
    <w:rsid w:val="008D2225"/>
    <w:rsid w:val="008D46B2"/>
    <w:rsid w:val="008E5556"/>
    <w:rsid w:val="008F10A0"/>
    <w:rsid w:val="008F3399"/>
    <w:rsid w:val="009005FC"/>
    <w:rsid w:val="009034CD"/>
    <w:rsid w:val="00910F33"/>
    <w:rsid w:val="00927EAF"/>
    <w:rsid w:val="00935778"/>
    <w:rsid w:val="00935A4E"/>
    <w:rsid w:val="00941242"/>
    <w:rsid w:val="0094616F"/>
    <w:rsid w:val="009516FE"/>
    <w:rsid w:val="00954DC5"/>
    <w:rsid w:val="00957C3F"/>
    <w:rsid w:val="00960F56"/>
    <w:rsid w:val="0096605D"/>
    <w:rsid w:val="0096653F"/>
    <w:rsid w:val="00971F76"/>
    <w:rsid w:val="00972C91"/>
    <w:rsid w:val="009737BD"/>
    <w:rsid w:val="0097567B"/>
    <w:rsid w:val="00977960"/>
    <w:rsid w:val="00981326"/>
    <w:rsid w:val="009815AD"/>
    <w:rsid w:val="009825D4"/>
    <w:rsid w:val="009902C0"/>
    <w:rsid w:val="0099588C"/>
    <w:rsid w:val="009959D5"/>
    <w:rsid w:val="009B02BA"/>
    <w:rsid w:val="009B2504"/>
    <w:rsid w:val="009B4228"/>
    <w:rsid w:val="009B6F32"/>
    <w:rsid w:val="009C09AC"/>
    <w:rsid w:val="009C2725"/>
    <w:rsid w:val="009C2DED"/>
    <w:rsid w:val="009C45D0"/>
    <w:rsid w:val="009D072E"/>
    <w:rsid w:val="009D1CA8"/>
    <w:rsid w:val="009D3007"/>
    <w:rsid w:val="009E19E6"/>
    <w:rsid w:val="009E1D7B"/>
    <w:rsid w:val="009E287F"/>
    <w:rsid w:val="009E3428"/>
    <w:rsid w:val="009E5BCC"/>
    <w:rsid w:val="009E76B0"/>
    <w:rsid w:val="009F4D5B"/>
    <w:rsid w:val="009F6749"/>
    <w:rsid w:val="009F7AA6"/>
    <w:rsid w:val="00A00E73"/>
    <w:rsid w:val="00A0347F"/>
    <w:rsid w:val="00A03B9F"/>
    <w:rsid w:val="00A041B7"/>
    <w:rsid w:val="00A20C9D"/>
    <w:rsid w:val="00A2458F"/>
    <w:rsid w:val="00A373D5"/>
    <w:rsid w:val="00A408A1"/>
    <w:rsid w:val="00A43065"/>
    <w:rsid w:val="00A43066"/>
    <w:rsid w:val="00A432C8"/>
    <w:rsid w:val="00A4713F"/>
    <w:rsid w:val="00A524C5"/>
    <w:rsid w:val="00A532EA"/>
    <w:rsid w:val="00A604C1"/>
    <w:rsid w:val="00A612A9"/>
    <w:rsid w:val="00A632EC"/>
    <w:rsid w:val="00A72649"/>
    <w:rsid w:val="00A759E6"/>
    <w:rsid w:val="00A76C2B"/>
    <w:rsid w:val="00A82E52"/>
    <w:rsid w:val="00A8455A"/>
    <w:rsid w:val="00A9195F"/>
    <w:rsid w:val="00A97410"/>
    <w:rsid w:val="00AA2941"/>
    <w:rsid w:val="00AA4EE6"/>
    <w:rsid w:val="00AA731E"/>
    <w:rsid w:val="00AB67FA"/>
    <w:rsid w:val="00AC14C9"/>
    <w:rsid w:val="00AC7BF9"/>
    <w:rsid w:val="00AD095F"/>
    <w:rsid w:val="00AD6A03"/>
    <w:rsid w:val="00AE0FA1"/>
    <w:rsid w:val="00AE2A9C"/>
    <w:rsid w:val="00AF2DFE"/>
    <w:rsid w:val="00AF44F1"/>
    <w:rsid w:val="00B00933"/>
    <w:rsid w:val="00B06A9C"/>
    <w:rsid w:val="00B10589"/>
    <w:rsid w:val="00B1288C"/>
    <w:rsid w:val="00B14B60"/>
    <w:rsid w:val="00B22C03"/>
    <w:rsid w:val="00B3053B"/>
    <w:rsid w:val="00B323F0"/>
    <w:rsid w:val="00B35596"/>
    <w:rsid w:val="00B37017"/>
    <w:rsid w:val="00B42E50"/>
    <w:rsid w:val="00B44598"/>
    <w:rsid w:val="00B545D1"/>
    <w:rsid w:val="00B54B8D"/>
    <w:rsid w:val="00B660CF"/>
    <w:rsid w:val="00B71250"/>
    <w:rsid w:val="00B736BE"/>
    <w:rsid w:val="00B75E0D"/>
    <w:rsid w:val="00B7622F"/>
    <w:rsid w:val="00B80371"/>
    <w:rsid w:val="00B82E34"/>
    <w:rsid w:val="00B852AB"/>
    <w:rsid w:val="00B91F28"/>
    <w:rsid w:val="00BA6FC6"/>
    <w:rsid w:val="00BB1C80"/>
    <w:rsid w:val="00BC3C84"/>
    <w:rsid w:val="00BC5F08"/>
    <w:rsid w:val="00BC7E8B"/>
    <w:rsid w:val="00BE0059"/>
    <w:rsid w:val="00BE580D"/>
    <w:rsid w:val="00BE7143"/>
    <w:rsid w:val="00BF4040"/>
    <w:rsid w:val="00BF56E0"/>
    <w:rsid w:val="00C00496"/>
    <w:rsid w:val="00C01DC2"/>
    <w:rsid w:val="00C02FF0"/>
    <w:rsid w:val="00C06437"/>
    <w:rsid w:val="00C1171A"/>
    <w:rsid w:val="00C12438"/>
    <w:rsid w:val="00C1317F"/>
    <w:rsid w:val="00C150AF"/>
    <w:rsid w:val="00C15EDF"/>
    <w:rsid w:val="00C20638"/>
    <w:rsid w:val="00C26008"/>
    <w:rsid w:val="00C27151"/>
    <w:rsid w:val="00C3077C"/>
    <w:rsid w:val="00C32E96"/>
    <w:rsid w:val="00C34006"/>
    <w:rsid w:val="00C36CF0"/>
    <w:rsid w:val="00C45C36"/>
    <w:rsid w:val="00C47558"/>
    <w:rsid w:val="00C63142"/>
    <w:rsid w:val="00C73E0C"/>
    <w:rsid w:val="00C7677B"/>
    <w:rsid w:val="00C77109"/>
    <w:rsid w:val="00C8458E"/>
    <w:rsid w:val="00C92C19"/>
    <w:rsid w:val="00CA3A63"/>
    <w:rsid w:val="00CA5307"/>
    <w:rsid w:val="00CB0C62"/>
    <w:rsid w:val="00CB16EF"/>
    <w:rsid w:val="00CB7084"/>
    <w:rsid w:val="00CC37C7"/>
    <w:rsid w:val="00CC37C8"/>
    <w:rsid w:val="00CD1317"/>
    <w:rsid w:val="00CD35DC"/>
    <w:rsid w:val="00CD4529"/>
    <w:rsid w:val="00CD6364"/>
    <w:rsid w:val="00CD7F58"/>
    <w:rsid w:val="00CF03F0"/>
    <w:rsid w:val="00CF4036"/>
    <w:rsid w:val="00CF6429"/>
    <w:rsid w:val="00CF7541"/>
    <w:rsid w:val="00D06BCB"/>
    <w:rsid w:val="00D154EC"/>
    <w:rsid w:val="00D15CB3"/>
    <w:rsid w:val="00D15DEA"/>
    <w:rsid w:val="00D2137F"/>
    <w:rsid w:val="00D222C0"/>
    <w:rsid w:val="00D30273"/>
    <w:rsid w:val="00D32C56"/>
    <w:rsid w:val="00D3391D"/>
    <w:rsid w:val="00D35BFE"/>
    <w:rsid w:val="00D36E48"/>
    <w:rsid w:val="00D45ED1"/>
    <w:rsid w:val="00D4622E"/>
    <w:rsid w:val="00D50EF5"/>
    <w:rsid w:val="00D558B6"/>
    <w:rsid w:val="00D56682"/>
    <w:rsid w:val="00D56E0E"/>
    <w:rsid w:val="00D6713E"/>
    <w:rsid w:val="00D67B34"/>
    <w:rsid w:val="00D708B4"/>
    <w:rsid w:val="00D71794"/>
    <w:rsid w:val="00D74215"/>
    <w:rsid w:val="00D76DD5"/>
    <w:rsid w:val="00DC14A9"/>
    <w:rsid w:val="00DC259D"/>
    <w:rsid w:val="00DC4405"/>
    <w:rsid w:val="00DD17D9"/>
    <w:rsid w:val="00DD1972"/>
    <w:rsid w:val="00DD1F6E"/>
    <w:rsid w:val="00DD79D5"/>
    <w:rsid w:val="00DE08C1"/>
    <w:rsid w:val="00DE09B9"/>
    <w:rsid w:val="00DE1717"/>
    <w:rsid w:val="00DE1ABC"/>
    <w:rsid w:val="00DE1D47"/>
    <w:rsid w:val="00DE3A77"/>
    <w:rsid w:val="00DE4FF7"/>
    <w:rsid w:val="00DE6A67"/>
    <w:rsid w:val="00DF1E05"/>
    <w:rsid w:val="00E0463A"/>
    <w:rsid w:val="00E06855"/>
    <w:rsid w:val="00E2020C"/>
    <w:rsid w:val="00E327D9"/>
    <w:rsid w:val="00E361CB"/>
    <w:rsid w:val="00E42105"/>
    <w:rsid w:val="00E51187"/>
    <w:rsid w:val="00E53077"/>
    <w:rsid w:val="00E57489"/>
    <w:rsid w:val="00E63196"/>
    <w:rsid w:val="00E7111E"/>
    <w:rsid w:val="00E7437A"/>
    <w:rsid w:val="00E74C65"/>
    <w:rsid w:val="00E76CC3"/>
    <w:rsid w:val="00E8017C"/>
    <w:rsid w:val="00E83771"/>
    <w:rsid w:val="00E87974"/>
    <w:rsid w:val="00E9032E"/>
    <w:rsid w:val="00E95B91"/>
    <w:rsid w:val="00EB01D3"/>
    <w:rsid w:val="00EB0E49"/>
    <w:rsid w:val="00EC1322"/>
    <w:rsid w:val="00EC2033"/>
    <w:rsid w:val="00EC38ED"/>
    <w:rsid w:val="00ED0060"/>
    <w:rsid w:val="00ED0BEA"/>
    <w:rsid w:val="00ED52D2"/>
    <w:rsid w:val="00EE3ED1"/>
    <w:rsid w:val="00EF06FA"/>
    <w:rsid w:val="00EF1137"/>
    <w:rsid w:val="00EF2114"/>
    <w:rsid w:val="00EF21B7"/>
    <w:rsid w:val="00EF2571"/>
    <w:rsid w:val="00EF2764"/>
    <w:rsid w:val="00EF602F"/>
    <w:rsid w:val="00F01753"/>
    <w:rsid w:val="00F023AC"/>
    <w:rsid w:val="00F03C2E"/>
    <w:rsid w:val="00F04383"/>
    <w:rsid w:val="00F1027E"/>
    <w:rsid w:val="00F10597"/>
    <w:rsid w:val="00F12883"/>
    <w:rsid w:val="00F23251"/>
    <w:rsid w:val="00F2755B"/>
    <w:rsid w:val="00F32004"/>
    <w:rsid w:val="00F34C01"/>
    <w:rsid w:val="00F3690B"/>
    <w:rsid w:val="00F43BF2"/>
    <w:rsid w:val="00F45140"/>
    <w:rsid w:val="00F47513"/>
    <w:rsid w:val="00F5408B"/>
    <w:rsid w:val="00F55B33"/>
    <w:rsid w:val="00F55D2A"/>
    <w:rsid w:val="00F673E7"/>
    <w:rsid w:val="00F804E2"/>
    <w:rsid w:val="00F8063B"/>
    <w:rsid w:val="00F82AC2"/>
    <w:rsid w:val="00F84542"/>
    <w:rsid w:val="00F84FD1"/>
    <w:rsid w:val="00F91D00"/>
    <w:rsid w:val="00F97A8C"/>
    <w:rsid w:val="00FA1A2C"/>
    <w:rsid w:val="00FB6CC1"/>
    <w:rsid w:val="00FB7487"/>
    <w:rsid w:val="00FC3718"/>
    <w:rsid w:val="00FD1E3E"/>
    <w:rsid w:val="00FD57E8"/>
    <w:rsid w:val="00FD5B90"/>
    <w:rsid w:val="00FD75BB"/>
    <w:rsid w:val="00FE347B"/>
    <w:rsid w:val="00FF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E6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70E6"/>
    <w:rPr>
      <w:rFonts w:asciiTheme="minorHAnsi" w:eastAsiaTheme="minorEastAsia" w:hAnsiTheme="minorHAnsi" w:cstheme="minorBidi"/>
      <w:lang w:eastAsia="ru-RU"/>
    </w:rPr>
  </w:style>
  <w:style w:type="paragraph" w:styleId="a5">
    <w:name w:val="List Paragraph"/>
    <w:basedOn w:val="a"/>
    <w:uiPriority w:val="34"/>
    <w:qFormat/>
    <w:rsid w:val="00764A62"/>
    <w:pPr>
      <w:ind w:left="720"/>
      <w:contextualSpacing/>
    </w:pPr>
  </w:style>
  <w:style w:type="character" w:customStyle="1" w:styleId="FontStyle17">
    <w:name w:val="Font Style17"/>
    <w:uiPriority w:val="99"/>
    <w:rsid w:val="00A4306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3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53B"/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basedOn w:val="a"/>
    <w:rsid w:val="00E53077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E6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70E6"/>
    <w:rPr>
      <w:rFonts w:asciiTheme="minorHAnsi" w:eastAsiaTheme="minorEastAsia" w:hAnsiTheme="minorHAnsi" w:cstheme="minorBidi"/>
      <w:lang w:eastAsia="ru-RU"/>
    </w:rPr>
  </w:style>
  <w:style w:type="paragraph" w:styleId="a5">
    <w:name w:val="List Paragraph"/>
    <w:basedOn w:val="a"/>
    <w:uiPriority w:val="34"/>
    <w:qFormat/>
    <w:rsid w:val="00764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Кулешевич Елена Алексеевна</dc:creator>
  <cp:lastModifiedBy>StepanenkoEV</cp:lastModifiedBy>
  <cp:revision>48</cp:revision>
  <cp:lastPrinted>2016-05-18T12:24:00Z</cp:lastPrinted>
  <dcterms:created xsi:type="dcterms:W3CDTF">2016-02-27T08:45:00Z</dcterms:created>
  <dcterms:modified xsi:type="dcterms:W3CDTF">2016-05-27T07:20:00Z</dcterms:modified>
</cp:coreProperties>
</file>