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0" w:rsidRPr="006F5157" w:rsidRDefault="006F5157" w:rsidP="006F5157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628900" cy="1752600"/>
            <wp:effectExtent l="0" t="0" r="0" b="0"/>
            <wp:wrapSquare wrapText="bothSides"/>
            <wp:docPr id="1" name="Рисунок 1" descr="C:\Documents and Settings\Duma-3\Рабочий стол\фото депутатов на сайт\7 заседание Думы\IMG_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фото депутатов на сайт\7 заседание Думы\IMG_9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0393" w:rsidRPr="006F5157">
        <w:rPr>
          <w:rFonts w:ascii="Times New Roman" w:hAnsi="Times New Roman" w:cs="Times New Roman"/>
          <w:b/>
          <w:sz w:val="28"/>
          <w:szCs w:val="28"/>
        </w:rPr>
        <w:t>Документы нового года</w:t>
      </w:r>
    </w:p>
    <w:p w:rsidR="00DE0CE4" w:rsidRPr="00743DC8" w:rsidRDefault="00E91BE1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 xml:space="preserve">Дума города провела </w:t>
      </w:r>
      <w:r w:rsidR="00FA060A" w:rsidRPr="00743DC8">
        <w:rPr>
          <w:rFonts w:ascii="Times New Roman" w:hAnsi="Times New Roman" w:cs="Times New Roman"/>
          <w:sz w:val="24"/>
          <w:szCs w:val="24"/>
        </w:rPr>
        <w:t>внеочередное</w:t>
      </w:r>
      <w:r w:rsidRPr="00743DC8">
        <w:rPr>
          <w:rFonts w:ascii="Times New Roman" w:hAnsi="Times New Roman" w:cs="Times New Roman"/>
          <w:sz w:val="24"/>
          <w:szCs w:val="24"/>
        </w:rPr>
        <w:t xml:space="preserve"> </w:t>
      </w:r>
      <w:r w:rsidR="00FA060A" w:rsidRPr="00743DC8">
        <w:rPr>
          <w:rFonts w:ascii="Times New Roman" w:hAnsi="Times New Roman" w:cs="Times New Roman"/>
          <w:sz w:val="24"/>
          <w:szCs w:val="24"/>
        </w:rPr>
        <w:t>заседание</w:t>
      </w:r>
      <w:r w:rsidRPr="00743DC8">
        <w:rPr>
          <w:rFonts w:ascii="Times New Roman" w:hAnsi="Times New Roman" w:cs="Times New Roman"/>
          <w:sz w:val="24"/>
          <w:szCs w:val="24"/>
        </w:rPr>
        <w:t>, вызванное необходимость</w:t>
      </w:r>
      <w:r w:rsidR="00480393" w:rsidRPr="00743DC8">
        <w:rPr>
          <w:rFonts w:ascii="Times New Roman" w:hAnsi="Times New Roman" w:cs="Times New Roman"/>
          <w:sz w:val="24"/>
          <w:szCs w:val="24"/>
        </w:rPr>
        <w:t>ю</w:t>
      </w:r>
      <w:r w:rsidRPr="00743DC8">
        <w:rPr>
          <w:rFonts w:ascii="Times New Roman" w:hAnsi="Times New Roman" w:cs="Times New Roman"/>
          <w:sz w:val="24"/>
          <w:szCs w:val="24"/>
        </w:rPr>
        <w:t xml:space="preserve"> утверждения ряда нормативно-правовых актов, необходимых для дальнейшей работы органов местного самоуправления.</w:t>
      </w:r>
    </w:p>
    <w:p w:rsidR="00E91BE1" w:rsidRPr="00743DC8" w:rsidRDefault="00E51B01" w:rsidP="006F515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8">
        <w:rPr>
          <w:rFonts w:ascii="Times New Roman" w:hAnsi="Times New Roman" w:cs="Times New Roman"/>
          <w:b/>
          <w:sz w:val="24"/>
          <w:szCs w:val="24"/>
        </w:rPr>
        <w:t>Новые изменения в Уставе</w:t>
      </w:r>
    </w:p>
    <w:p w:rsidR="00E91BE1" w:rsidRPr="00743DC8" w:rsidRDefault="00E91BE1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Земельный </w:t>
      </w:r>
      <w:r w:rsidR="004014EC" w:rsidRPr="00743DC8">
        <w:rPr>
          <w:rFonts w:ascii="Times New Roman" w:hAnsi="Times New Roman" w:cs="Times New Roman"/>
          <w:sz w:val="24"/>
          <w:szCs w:val="24"/>
        </w:rPr>
        <w:t>к</w:t>
      </w:r>
      <w:r w:rsidRPr="00743DC8">
        <w:rPr>
          <w:rFonts w:ascii="Times New Roman" w:hAnsi="Times New Roman" w:cs="Times New Roman"/>
          <w:sz w:val="24"/>
          <w:szCs w:val="24"/>
        </w:rPr>
        <w:t>одекс,</w:t>
      </w:r>
      <w:r w:rsidR="004014EC" w:rsidRPr="00743DC8">
        <w:rPr>
          <w:rFonts w:ascii="Times New Roman" w:hAnsi="Times New Roman" w:cs="Times New Roman"/>
          <w:sz w:val="24"/>
          <w:szCs w:val="24"/>
        </w:rPr>
        <w:t xml:space="preserve"> в законы Российской Федерации</w:t>
      </w:r>
      <w:r w:rsidRPr="00743DC8">
        <w:rPr>
          <w:rFonts w:ascii="Times New Roman" w:hAnsi="Times New Roman" w:cs="Times New Roman"/>
          <w:sz w:val="24"/>
          <w:szCs w:val="24"/>
        </w:rPr>
        <w:t xml:space="preserve"> </w:t>
      </w:r>
      <w:r w:rsidR="004014EC" w:rsidRPr="00743DC8">
        <w:rPr>
          <w:rFonts w:ascii="Times New Roman" w:hAnsi="Times New Roman" w:cs="Times New Roman"/>
          <w:sz w:val="24"/>
          <w:szCs w:val="24"/>
        </w:rPr>
        <w:t>«О физической культуре и спорте», «Об отходах производства и потребления» и ряд других законодательных актов страны возникла необходимость внесения поправок в Устав города Покачи.</w:t>
      </w:r>
    </w:p>
    <w:p w:rsidR="004014EC" w:rsidRPr="00743DC8" w:rsidRDefault="004014EC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>Большой блок изменений касается жилищно-коммунального компле</w:t>
      </w:r>
      <w:r w:rsidR="00FA060A" w:rsidRPr="00743DC8">
        <w:rPr>
          <w:rFonts w:ascii="Times New Roman" w:hAnsi="Times New Roman" w:cs="Times New Roman"/>
          <w:sz w:val="24"/>
          <w:szCs w:val="24"/>
        </w:rPr>
        <w:t>к</w:t>
      </w:r>
      <w:r w:rsidRPr="00743DC8">
        <w:rPr>
          <w:rFonts w:ascii="Times New Roman" w:hAnsi="Times New Roman" w:cs="Times New Roman"/>
          <w:sz w:val="24"/>
          <w:szCs w:val="24"/>
        </w:rPr>
        <w:t xml:space="preserve">са. В частности исключены пункты о том, что администрация города </w:t>
      </w:r>
      <w:proofErr w:type="gramStart"/>
      <w:r w:rsidRPr="00743DC8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743DC8">
        <w:rPr>
          <w:rFonts w:ascii="Times New Roman" w:hAnsi="Times New Roman" w:cs="Times New Roman"/>
          <w:sz w:val="24"/>
          <w:szCs w:val="24"/>
        </w:rPr>
        <w:t xml:space="preserve"> инвестиционные программы организаций коммунального комплекса по развитию систем коммунальной инфраструктуры и устанавливает систему критериев, используемых для определения доступности для потребителей услуг организаций коммунального комплекса. В нынешней редакции Устава администрация города согласовывает инвестиционные программы, в том числе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</w:t>
      </w:r>
      <w:r w:rsidR="00823FA2" w:rsidRPr="00743DC8">
        <w:rPr>
          <w:rFonts w:ascii="Times New Roman" w:hAnsi="Times New Roman" w:cs="Times New Roman"/>
          <w:sz w:val="24"/>
          <w:szCs w:val="24"/>
        </w:rPr>
        <w:t>.</w:t>
      </w:r>
    </w:p>
    <w:p w:rsidR="004014EC" w:rsidRPr="00743DC8" w:rsidRDefault="004014EC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>Пункт об утверждении технические задания по разработке инвестиционных программ организаций коммунального комплекса по развитию систем коммунальной инфраструктуры изменен – теперь он касается только сферы водоснабжения и водоотведения</w:t>
      </w:r>
      <w:r w:rsidR="00823FA2" w:rsidRPr="00743DC8">
        <w:rPr>
          <w:rFonts w:ascii="Times New Roman" w:hAnsi="Times New Roman" w:cs="Times New Roman"/>
          <w:sz w:val="24"/>
          <w:szCs w:val="24"/>
        </w:rPr>
        <w:t>.</w:t>
      </w:r>
    </w:p>
    <w:p w:rsidR="00823FA2" w:rsidRPr="00743DC8" w:rsidRDefault="00823FA2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DC8">
        <w:rPr>
          <w:rFonts w:ascii="Times New Roman" w:hAnsi="Times New Roman" w:cs="Times New Roman"/>
          <w:sz w:val="24"/>
          <w:szCs w:val="24"/>
        </w:rPr>
        <w:t xml:space="preserve">Ранее в функции администрации города входило </w:t>
      </w:r>
      <w:r w:rsidR="00FA060A" w:rsidRPr="00743DC8">
        <w:rPr>
          <w:rFonts w:ascii="Times New Roman" w:hAnsi="Times New Roman" w:cs="Times New Roman"/>
          <w:sz w:val="24"/>
          <w:szCs w:val="24"/>
        </w:rPr>
        <w:t>установление</w:t>
      </w:r>
      <w:r w:rsidRPr="00743DC8">
        <w:rPr>
          <w:rFonts w:ascii="Times New Roman" w:hAnsi="Times New Roman" w:cs="Times New Roman"/>
          <w:sz w:val="24"/>
          <w:szCs w:val="24"/>
        </w:rPr>
        <w:t xml:space="preserve"> надбавок к тарифам на услуги организаций коммунального комплекса</w:t>
      </w:r>
      <w:r w:rsidR="00677789" w:rsidRPr="00743DC8">
        <w:rPr>
          <w:rFonts w:ascii="Times New Roman" w:hAnsi="Times New Roman" w:cs="Times New Roman"/>
          <w:sz w:val="24"/>
          <w:szCs w:val="24"/>
        </w:rPr>
        <w:t>,</w:t>
      </w:r>
      <w:r w:rsidR="00144773" w:rsidRPr="00743DC8">
        <w:rPr>
          <w:rFonts w:ascii="Times New Roman" w:hAnsi="Times New Roman" w:cs="Times New Roman"/>
          <w:sz w:val="24"/>
          <w:szCs w:val="24"/>
        </w:rPr>
        <w:t xml:space="preserve"> в соответствии с предельным индексом, </w:t>
      </w:r>
      <w:r w:rsidRPr="00743DC8">
        <w:rPr>
          <w:rFonts w:ascii="Times New Roman" w:hAnsi="Times New Roman" w:cs="Times New Roman"/>
          <w:sz w:val="24"/>
          <w:szCs w:val="24"/>
        </w:rPr>
        <w:t>тариф</w:t>
      </w:r>
      <w:r w:rsidR="00641987" w:rsidRPr="00743DC8">
        <w:rPr>
          <w:rFonts w:ascii="Times New Roman" w:hAnsi="Times New Roman" w:cs="Times New Roman"/>
          <w:sz w:val="24"/>
          <w:szCs w:val="24"/>
        </w:rPr>
        <w:t>ов</w:t>
      </w:r>
      <w:r w:rsidRPr="00743DC8">
        <w:rPr>
          <w:rFonts w:ascii="Times New Roman" w:hAnsi="Times New Roman" w:cs="Times New Roman"/>
          <w:sz w:val="24"/>
          <w:szCs w:val="24"/>
        </w:rPr>
        <w:t xml:space="preserve"> на подключение к системам коммунальной инфраструктуры, тариф</w:t>
      </w:r>
      <w:r w:rsidR="00641987" w:rsidRPr="00743DC8">
        <w:rPr>
          <w:rFonts w:ascii="Times New Roman" w:hAnsi="Times New Roman" w:cs="Times New Roman"/>
          <w:sz w:val="24"/>
          <w:szCs w:val="24"/>
        </w:rPr>
        <w:t>ов</w:t>
      </w:r>
      <w:r w:rsidRPr="00743DC8">
        <w:rPr>
          <w:rFonts w:ascii="Times New Roman" w:hAnsi="Times New Roman" w:cs="Times New Roman"/>
          <w:sz w:val="24"/>
          <w:szCs w:val="24"/>
        </w:rPr>
        <w:t xml:space="preserve"> организаций коммунального комплекса на подключение, публикация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</w:t>
      </w:r>
      <w:r w:rsidR="00641987" w:rsidRPr="00743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987" w:rsidRPr="00743DC8">
        <w:rPr>
          <w:rFonts w:ascii="Times New Roman" w:hAnsi="Times New Roman" w:cs="Times New Roman"/>
          <w:sz w:val="24"/>
          <w:szCs w:val="24"/>
        </w:rPr>
        <w:t xml:space="preserve"> </w:t>
      </w:r>
      <w:r w:rsidR="00AE36C3" w:rsidRPr="00743DC8">
        <w:rPr>
          <w:rFonts w:ascii="Times New Roman" w:hAnsi="Times New Roman" w:cs="Times New Roman"/>
          <w:sz w:val="24"/>
          <w:szCs w:val="24"/>
        </w:rPr>
        <w:t>В настоящей редакции Устава данные функции отсутствуют.</w:t>
      </w:r>
    </w:p>
    <w:p w:rsidR="00AE36C3" w:rsidRPr="00743DC8" w:rsidRDefault="005B43C2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 xml:space="preserve">Развитие школьного спорта </w:t>
      </w:r>
      <w:r w:rsidR="00CD732D" w:rsidRPr="00743DC8">
        <w:rPr>
          <w:rFonts w:ascii="Times New Roman" w:hAnsi="Times New Roman" w:cs="Times New Roman"/>
          <w:sz w:val="24"/>
          <w:szCs w:val="24"/>
        </w:rPr>
        <w:t>стало функцией муниципалитета</w:t>
      </w:r>
      <w:r w:rsidRPr="00743DC8">
        <w:rPr>
          <w:rFonts w:ascii="Times New Roman" w:hAnsi="Times New Roman" w:cs="Times New Roman"/>
          <w:sz w:val="24"/>
          <w:szCs w:val="24"/>
        </w:rPr>
        <w:t>, что вызвало одобрение со стороны депутатов Думы города Покачи.</w:t>
      </w:r>
      <w:r w:rsidR="00CD732D" w:rsidRPr="00743DC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1E35CC" w:rsidRPr="00743DC8">
        <w:rPr>
          <w:rFonts w:ascii="Times New Roman" w:hAnsi="Times New Roman" w:cs="Times New Roman"/>
          <w:sz w:val="24"/>
          <w:szCs w:val="24"/>
        </w:rPr>
        <w:t>я</w:t>
      </w:r>
      <w:r w:rsidR="00CD732D" w:rsidRPr="00743DC8">
        <w:rPr>
          <w:rFonts w:ascii="Times New Roman" w:hAnsi="Times New Roman" w:cs="Times New Roman"/>
          <w:sz w:val="24"/>
          <w:szCs w:val="24"/>
        </w:rPr>
        <w:t xml:space="preserve"> администрации города по изъятию земельных участков для муниципальных ну</w:t>
      </w:r>
      <w:proofErr w:type="gramStart"/>
      <w:r w:rsidR="00CD732D" w:rsidRPr="00743DC8">
        <w:rPr>
          <w:rFonts w:ascii="Times New Roman" w:hAnsi="Times New Roman" w:cs="Times New Roman"/>
          <w:sz w:val="24"/>
          <w:szCs w:val="24"/>
        </w:rPr>
        <w:t>жд впр</w:t>
      </w:r>
      <w:proofErr w:type="gramEnd"/>
      <w:r w:rsidR="00CD732D" w:rsidRPr="00743DC8">
        <w:rPr>
          <w:rFonts w:ascii="Times New Roman" w:hAnsi="Times New Roman" w:cs="Times New Roman"/>
          <w:sz w:val="24"/>
          <w:szCs w:val="24"/>
        </w:rPr>
        <w:t xml:space="preserve">едь </w:t>
      </w:r>
      <w:r w:rsidR="001E35CC" w:rsidRPr="00743DC8">
        <w:rPr>
          <w:rFonts w:ascii="Times New Roman" w:hAnsi="Times New Roman" w:cs="Times New Roman"/>
          <w:sz w:val="24"/>
          <w:szCs w:val="24"/>
        </w:rPr>
        <w:t>исключаю</w:t>
      </w:r>
      <w:r w:rsidR="00CD732D" w:rsidRPr="00743DC8">
        <w:rPr>
          <w:rFonts w:ascii="Times New Roman" w:hAnsi="Times New Roman" w:cs="Times New Roman"/>
          <w:sz w:val="24"/>
          <w:szCs w:val="24"/>
        </w:rPr>
        <w:t>т возможность выкупа участков данной категории.</w:t>
      </w:r>
    </w:p>
    <w:p w:rsidR="00CD732D" w:rsidRPr="00743DC8" w:rsidRDefault="001E35CC" w:rsidP="006F515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8">
        <w:rPr>
          <w:rFonts w:ascii="Times New Roman" w:hAnsi="Times New Roman" w:cs="Times New Roman"/>
          <w:b/>
          <w:sz w:val="24"/>
          <w:szCs w:val="24"/>
        </w:rPr>
        <w:t>Муниципальная служба</w:t>
      </w:r>
    </w:p>
    <w:p w:rsidR="001E35CC" w:rsidRPr="00743DC8" w:rsidRDefault="002A68C6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>Более половины вопросов, рассмотренных депутатами, касалось муниципальной службы в нашем городе.</w:t>
      </w:r>
      <w:r w:rsidR="007429DB" w:rsidRPr="00743DC8">
        <w:rPr>
          <w:rFonts w:ascii="Times New Roman" w:hAnsi="Times New Roman" w:cs="Times New Roman"/>
          <w:sz w:val="24"/>
          <w:szCs w:val="24"/>
        </w:rPr>
        <w:t xml:space="preserve"> Так, при назначении специалистов на должности муниципальной службы старшей и младшей группы, учреждаемые для выполнения функций «специалист» и «обеспечивающий специалист» конкурс </w:t>
      </w:r>
      <w:proofErr w:type="gramStart"/>
      <w:r w:rsidR="007429DB" w:rsidRPr="00743DC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429DB" w:rsidRPr="00743DC8">
        <w:rPr>
          <w:rFonts w:ascii="Times New Roman" w:hAnsi="Times New Roman" w:cs="Times New Roman"/>
          <w:sz w:val="24"/>
          <w:szCs w:val="24"/>
        </w:rPr>
        <w:t xml:space="preserve"> не проводится. Это нововведение связано с тем, что данные должности имеют самые низкие квалификационные требования и соответствующую заработную плату. Депутаты согласились с доводами администрации и приняли поправку к Положению о порядке проведения конкурса на замещение вакантной должности муниципальной службы, чтобы не затягивать сроки назначения на должность.</w:t>
      </w:r>
    </w:p>
    <w:p w:rsidR="007429DB" w:rsidRPr="00743DC8" w:rsidRDefault="007429DB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 xml:space="preserve">Была внесена поправка и в Положение о муниципальной трехсторонней комиссии по регулированию социально-трудовых отношений в городе Покачи. </w:t>
      </w:r>
      <w:r w:rsidR="00106EAF" w:rsidRPr="00743DC8">
        <w:rPr>
          <w:rFonts w:ascii="Times New Roman" w:hAnsi="Times New Roman" w:cs="Times New Roman"/>
          <w:sz w:val="24"/>
          <w:szCs w:val="24"/>
        </w:rPr>
        <w:t>В новой редакции персональный состав комиссии утверждается Думой и адм</w:t>
      </w:r>
      <w:r w:rsidR="00677789" w:rsidRPr="00743DC8">
        <w:rPr>
          <w:rFonts w:ascii="Times New Roman" w:hAnsi="Times New Roman" w:cs="Times New Roman"/>
          <w:sz w:val="24"/>
          <w:szCs w:val="24"/>
        </w:rPr>
        <w:t>инистрацией, а не главой города, как было ранее</w:t>
      </w:r>
      <w:r w:rsidR="00106EAF" w:rsidRPr="00743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9DB" w:rsidRPr="00743DC8" w:rsidRDefault="00C65CE2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C8">
        <w:rPr>
          <w:rFonts w:ascii="Times New Roman" w:hAnsi="Times New Roman" w:cs="Times New Roman"/>
          <w:sz w:val="24"/>
          <w:szCs w:val="24"/>
        </w:rPr>
        <w:t>Также</w:t>
      </w:r>
      <w:r w:rsidR="007429DB" w:rsidRPr="00743DC8">
        <w:rPr>
          <w:rFonts w:ascii="Times New Roman" w:hAnsi="Times New Roman" w:cs="Times New Roman"/>
          <w:sz w:val="24"/>
          <w:szCs w:val="24"/>
        </w:rPr>
        <w:t xml:space="preserve"> депутаты единогласно поддержали проект Положения о представлении гражданами, претендующими на замещение или уже замещающими муниципальные должности Думы города Покачи, сведений о доходах, расходах, об имуществе и обязательствах имущественного характера в отношении самого себя, своих супруги (супруга) и несовершеннолетних детей.</w:t>
      </w:r>
      <w:r w:rsidRPr="00743DC8">
        <w:rPr>
          <w:rFonts w:ascii="Times New Roman" w:hAnsi="Times New Roman" w:cs="Times New Roman"/>
          <w:sz w:val="24"/>
          <w:szCs w:val="24"/>
        </w:rPr>
        <w:t xml:space="preserve"> Одновременно с этим депутатами принят</w:t>
      </w:r>
      <w:r w:rsidR="00300024" w:rsidRPr="00743DC8">
        <w:rPr>
          <w:rFonts w:ascii="Times New Roman" w:hAnsi="Times New Roman" w:cs="Times New Roman"/>
          <w:sz w:val="24"/>
          <w:szCs w:val="24"/>
        </w:rPr>
        <w:t>ы Положение о проверке достоверности этих сведений и</w:t>
      </w:r>
      <w:r w:rsidRPr="00743DC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300024" w:rsidRPr="00743DC8">
        <w:rPr>
          <w:rFonts w:ascii="Times New Roman" w:hAnsi="Times New Roman" w:cs="Times New Roman"/>
          <w:sz w:val="24"/>
          <w:szCs w:val="24"/>
        </w:rPr>
        <w:t>их размещения</w:t>
      </w:r>
      <w:r w:rsidRPr="00743DC8">
        <w:rPr>
          <w:rFonts w:ascii="Times New Roman" w:hAnsi="Times New Roman" w:cs="Times New Roman"/>
          <w:sz w:val="24"/>
          <w:szCs w:val="24"/>
        </w:rPr>
        <w:t xml:space="preserve"> на официальном сайте Думы города, а также предоставления общероссийским и окружным средствам массовой информации для опубликования.</w:t>
      </w:r>
    </w:p>
    <w:p w:rsidR="00300024" w:rsidRPr="00743DC8" w:rsidRDefault="007B0282" w:rsidP="006F515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8">
        <w:rPr>
          <w:rFonts w:ascii="Times New Roman" w:hAnsi="Times New Roman" w:cs="Times New Roman"/>
          <w:b/>
          <w:sz w:val="24"/>
          <w:szCs w:val="24"/>
        </w:rPr>
        <w:t>Детям вход воспрещен</w:t>
      </w:r>
    </w:p>
    <w:p w:rsidR="007B0282" w:rsidRPr="00743DC8" w:rsidRDefault="007B0282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DC8">
        <w:rPr>
          <w:rFonts w:ascii="Times New Roman" w:hAnsi="Times New Roman" w:cs="Times New Roman"/>
          <w:sz w:val="24"/>
          <w:szCs w:val="24"/>
        </w:rPr>
        <w:lastRenderedPageBreak/>
        <w:t>На основании заключения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Покачи, предусмотренного Федерального закона «Об основных гарантиях</w:t>
      </w:r>
      <w:proofErr w:type="gramEnd"/>
      <w:r w:rsidRPr="00743DC8">
        <w:rPr>
          <w:rFonts w:ascii="Times New Roman" w:hAnsi="Times New Roman" w:cs="Times New Roman"/>
          <w:sz w:val="24"/>
          <w:szCs w:val="24"/>
        </w:rPr>
        <w:t xml:space="preserve"> прав реб</w:t>
      </w:r>
      <w:r w:rsidR="000540C4" w:rsidRPr="00743DC8">
        <w:rPr>
          <w:rFonts w:ascii="Times New Roman" w:hAnsi="Times New Roman" w:cs="Times New Roman"/>
          <w:sz w:val="24"/>
          <w:szCs w:val="24"/>
        </w:rPr>
        <w:t>е</w:t>
      </w:r>
      <w:r w:rsidRPr="00743DC8">
        <w:rPr>
          <w:rFonts w:ascii="Times New Roman" w:hAnsi="Times New Roman" w:cs="Times New Roman"/>
          <w:sz w:val="24"/>
          <w:szCs w:val="24"/>
        </w:rPr>
        <w:t xml:space="preserve">нка в Российской Федерации», </w:t>
      </w:r>
      <w:r w:rsidR="009F54CC" w:rsidRPr="00743DC8">
        <w:rPr>
          <w:rFonts w:ascii="Times New Roman" w:hAnsi="Times New Roman" w:cs="Times New Roman"/>
          <w:sz w:val="24"/>
          <w:szCs w:val="24"/>
        </w:rPr>
        <w:t>решением депутатов дополнительно включены</w:t>
      </w:r>
      <w:r w:rsidRPr="00743DC8">
        <w:rPr>
          <w:rFonts w:ascii="Times New Roman" w:hAnsi="Times New Roman" w:cs="Times New Roman"/>
          <w:sz w:val="24"/>
          <w:szCs w:val="24"/>
        </w:rPr>
        <w:t xml:space="preserve"> места на территории города Покачи, перечень которых не отражен в законодательстве.</w:t>
      </w:r>
    </w:p>
    <w:p w:rsidR="005B43C2" w:rsidRPr="00743DC8" w:rsidRDefault="009F54CC" w:rsidP="006F51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DC8">
        <w:rPr>
          <w:rFonts w:ascii="Times New Roman" w:hAnsi="Times New Roman" w:cs="Times New Roman"/>
          <w:sz w:val="24"/>
          <w:szCs w:val="24"/>
        </w:rPr>
        <w:t>В частности депутаты запретили находиться без сопровождения родителей или лиц их замещающих в период времени с 22.00 часов до 06.00 часов в зимнее время и с 23.00 часов до 06.00 часов в летнее время детям, не достигшим возраста 16 лет, в следующих местах: подъездах, чердаках, подвалах жилых домов, территориях, застроенных гаражами, районах лесного массива, открытых водоемах, муниципальном кладбище города Покачи</w:t>
      </w:r>
      <w:proofErr w:type="gramEnd"/>
      <w:r w:rsidRPr="00743DC8">
        <w:rPr>
          <w:rFonts w:ascii="Times New Roman" w:hAnsi="Times New Roman" w:cs="Times New Roman"/>
          <w:sz w:val="24"/>
          <w:szCs w:val="24"/>
        </w:rPr>
        <w:t xml:space="preserve">, нежилых </w:t>
      </w:r>
      <w:proofErr w:type="gramStart"/>
      <w:r w:rsidRPr="00743DC8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743DC8">
        <w:rPr>
          <w:rFonts w:ascii="Times New Roman" w:hAnsi="Times New Roman" w:cs="Times New Roman"/>
          <w:sz w:val="24"/>
          <w:szCs w:val="24"/>
        </w:rPr>
        <w:t>, строительных площадках, дачных кооперативах.</w:t>
      </w:r>
      <w:r w:rsidR="00144773" w:rsidRPr="00743DC8">
        <w:rPr>
          <w:rFonts w:ascii="Times New Roman" w:hAnsi="Times New Roman" w:cs="Times New Roman"/>
          <w:sz w:val="24"/>
          <w:szCs w:val="24"/>
        </w:rPr>
        <w:t xml:space="preserve"> </w:t>
      </w:r>
      <w:r w:rsidR="00677789" w:rsidRPr="00743DC8">
        <w:rPr>
          <w:rFonts w:ascii="Times New Roman" w:hAnsi="Times New Roman" w:cs="Times New Roman"/>
          <w:sz w:val="24"/>
          <w:szCs w:val="24"/>
        </w:rPr>
        <w:t>Стоит уточнить, что в понятие «дачные кооперативы» входят садовые, огородные или дачные земельные участки, которые предоставлены гражданам или приобретены ими в целях ведения садоводства, огородничества или дачного хозяйства за исключением тех участков, на которых граждане постоянно проживают и прописаны.</w:t>
      </w:r>
    </w:p>
    <w:sectPr w:rsidR="005B43C2" w:rsidRPr="00743DC8" w:rsidSect="001B66F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2"/>
    <w:rsid w:val="000540C4"/>
    <w:rsid w:val="000B6C18"/>
    <w:rsid w:val="00106EAF"/>
    <w:rsid w:val="00144773"/>
    <w:rsid w:val="00163ED0"/>
    <w:rsid w:val="00190D97"/>
    <w:rsid w:val="00190ECB"/>
    <w:rsid w:val="001B2EC4"/>
    <w:rsid w:val="001B66F0"/>
    <w:rsid w:val="001C6C4B"/>
    <w:rsid w:val="001E35CC"/>
    <w:rsid w:val="001F2BCE"/>
    <w:rsid w:val="00275C29"/>
    <w:rsid w:val="002A68C6"/>
    <w:rsid w:val="002A7AEA"/>
    <w:rsid w:val="00300024"/>
    <w:rsid w:val="00331F88"/>
    <w:rsid w:val="00371A6A"/>
    <w:rsid w:val="004014EC"/>
    <w:rsid w:val="0047780D"/>
    <w:rsid w:val="00480393"/>
    <w:rsid w:val="004C60B2"/>
    <w:rsid w:val="004D100C"/>
    <w:rsid w:val="004F281D"/>
    <w:rsid w:val="005124A6"/>
    <w:rsid w:val="005B43C2"/>
    <w:rsid w:val="005D38DA"/>
    <w:rsid w:val="005F7535"/>
    <w:rsid w:val="00641987"/>
    <w:rsid w:val="00677789"/>
    <w:rsid w:val="006F3F90"/>
    <w:rsid w:val="006F5157"/>
    <w:rsid w:val="00735A1E"/>
    <w:rsid w:val="007429DB"/>
    <w:rsid w:val="00743DC8"/>
    <w:rsid w:val="007B0282"/>
    <w:rsid w:val="007B4C78"/>
    <w:rsid w:val="00813448"/>
    <w:rsid w:val="00820B88"/>
    <w:rsid w:val="00823FA2"/>
    <w:rsid w:val="00911274"/>
    <w:rsid w:val="0095219E"/>
    <w:rsid w:val="00954D64"/>
    <w:rsid w:val="009E55C0"/>
    <w:rsid w:val="009F54CC"/>
    <w:rsid w:val="00A14AEA"/>
    <w:rsid w:val="00A405F5"/>
    <w:rsid w:val="00A81C40"/>
    <w:rsid w:val="00A830AC"/>
    <w:rsid w:val="00A95D27"/>
    <w:rsid w:val="00AE36C3"/>
    <w:rsid w:val="00B47285"/>
    <w:rsid w:val="00B4766A"/>
    <w:rsid w:val="00B842AA"/>
    <w:rsid w:val="00C65CE2"/>
    <w:rsid w:val="00CD732D"/>
    <w:rsid w:val="00D626EF"/>
    <w:rsid w:val="00D70B86"/>
    <w:rsid w:val="00D75EB2"/>
    <w:rsid w:val="00D87162"/>
    <w:rsid w:val="00DB5C72"/>
    <w:rsid w:val="00DD5B01"/>
    <w:rsid w:val="00DE0CE4"/>
    <w:rsid w:val="00E01216"/>
    <w:rsid w:val="00E15D4E"/>
    <w:rsid w:val="00E51B01"/>
    <w:rsid w:val="00E91BE1"/>
    <w:rsid w:val="00F7655C"/>
    <w:rsid w:val="00F818C1"/>
    <w:rsid w:val="00F92D19"/>
    <w:rsid w:val="00FA060A"/>
    <w:rsid w:val="00FE66B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semiHidden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5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semiHidden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5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Дегтярева Юлия Павловна</cp:lastModifiedBy>
  <cp:revision>3</cp:revision>
  <cp:lastPrinted>2016-01-27T11:13:00Z</cp:lastPrinted>
  <dcterms:created xsi:type="dcterms:W3CDTF">2016-02-01T03:55:00Z</dcterms:created>
  <dcterms:modified xsi:type="dcterms:W3CDTF">2016-02-02T09:16:00Z</dcterms:modified>
</cp:coreProperties>
</file>