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DD" w:rsidRPr="003912DD" w:rsidRDefault="003912DD" w:rsidP="006D1D13">
      <w:pPr>
        <w:pStyle w:val="af4"/>
        <w:shd w:val="clear" w:color="auto" w:fill="FFFFFF"/>
        <w:spacing w:before="75" w:beforeAutospacing="0" w:after="75" w:afterAutospacing="0" w:line="378" w:lineRule="atLeast"/>
        <w:jc w:val="both"/>
        <w:rPr>
          <w:b/>
          <w:color w:val="444444"/>
        </w:rPr>
      </w:pPr>
      <w:r w:rsidRPr="003912DD">
        <w:rPr>
          <w:b/>
          <w:noProof/>
          <w:color w:val="444444"/>
        </w:rPr>
        <w:drawing>
          <wp:anchor distT="0" distB="0" distL="114300" distR="114300" simplePos="0" relativeHeight="251658240" behindDoc="0" locked="0" layoutInCell="1" allowOverlap="1" wp14:anchorId="25E2C0E3" wp14:editId="070E904C">
            <wp:simplePos x="0" y="0"/>
            <wp:positionH relativeFrom="column">
              <wp:posOffset>2540</wp:posOffset>
            </wp:positionH>
            <wp:positionV relativeFrom="paragraph">
              <wp:posOffset>43815</wp:posOffset>
            </wp:positionV>
            <wp:extent cx="2057400" cy="1905000"/>
            <wp:effectExtent l="0" t="0" r="0" b="0"/>
            <wp:wrapSquare wrapText="bothSides"/>
            <wp:docPr id="1" name="Рисунок 1" descr="http://xn--80aam1aeejbljl9bze.xn--p1ai/images/onfim/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m1aeejbljl9bze.xn--p1ai/images/onfim/2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44444"/>
        </w:rPr>
        <w:t xml:space="preserve">               </w:t>
      </w:r>
      <w:r w:rsidRPr="003912DD">
        <w:rPr>
          <w:b/>
          <w:color w:val="444444"/>
        </w:rPr>
        <w:t>Запуск портала «Страна молодых»</w:t>
      </w:r>
    </w:p>
    <w:p w:rsidR="006D1D13" w:rsidRPr="006D1D13" w:rsidRDefault="006D1D13" w:rsidP="003912DD">
      <w:pPr>
        <w:pStyle w:val="af4"/>
        <w:shd w:val="clear" w:color="auto" w:fill="FFFFFF"/>
        <w:spacing w:before="75" w:beforeAutospacing="0" w:after="75" w:afterAutospacing="0" w:line="378" w:lineRule="atLeast"/>
        <w:ind w:firstLine="708"/>
        <w:jc w:val="both"/>
        <w:rPr>
          <w:color w:val="444444"/>
        </w:rPr>
      </w:pPr>
      <w:r w:rsidRPr="006D1D13">
        <w:rPr>
          <w:color w:val="444444"/>
        </w:rPr>
        <w:t>В соответствии с реализацией Национальной стратегией действия в интересах детей на 2012-2017 годы в 2016 году Межрегиональная общественная организация «Поддержка молодежных инициатив» и коммуникационное агентство «</w:t>
      </w:r>
      <w:proofErr w:type="spellStart"/>
      <w:r w:rsidRPr="006D1D13">
        <w:rPr>
          <w:color w:val="444444"/>
          <w:lang w:val="en-US"/>
        </w:rPr>
        <w:t>Teenrelations</w:t>
      </w:r>
      <w:proofErr w:type="spellEnd"/>
      <w:r w:rsidRPr="006D1D13">
        <w:rPr>
          <w:color w:val="444444"/>
        </w:rPr>
        <w:t xml:space="preserve">» </w:t>
      </w:r>
      <w:r>
        <w:rPr>
          <w:color w:val="444444"/>
        </w:rPr>
        <w:t xml:space="preserve">на средства гранта Президента Российской Федерации некоммерческим организациям, </w:t>
      </w:r>
      <w:bookmarkStart w:id="0" w:name="_GoBack"/>
      <w:bookmarkEnd w:id="0"/>
      <w:r>
        <w:rPr>
          <w:color w:val="444444"/>
        </w:rPr>
        <w:t xml:space="preserve">запущен портал </w:t>
      </w:r>
      <w:r w:rsidRPr="006D1D13">
        <w:rPr>
          <w:color w:val="444444"/>
        </w:rPr>
        <w:t>«Страна молодых</w:t>
      </w:r>
      <w:r>
        <w:rPr>
          <w:color w:val="444444"/>
        </w:rPr>
        <w:t xml:space="preserve">» </w:t>
      </w:r>
      <w:r>
        <w:rPr>
          <w:color w:val="444444"/>
          <w:lang w:val="en-US"/>
        </w:rPr>
        <w:t>www</w:t>
      </w:r>
      <w:r w:rsidRPr="006D1D13">
        <w:rPr>
          <w:color w:val="444444"/>
        </w:rPr>
        <w:t>.</w:t>
      </w:r>
      <w:proofErr w:type="spellStart"/>
      <w:r>
        <w:rPr>
          <w:color w:val="444444"/>
        </w:rPr>
        <w:t>странамолодых</w:t>
      </w:r>
      <w:proofErr w:type="gramStart"/>
      <w:r w:rsidRPr="006D1D13">
        <w:rPr>
          <w:color w:val="444444"/>
        </w:rPr>
        <w:t>.</w:t>
      </w:r>
      <w:r>
        <w:rPr>
          <w:color w:val="444444"/>
        </w:rPr>
        <w:t>р</w:t>
      </w:r>
      <w:proofErr w:type="gramEnd"/>
      <w:r>
        <w:rPr>
          <w:color w:val="444444"/>
        </w:rPr>
        <w:t>ф</w:t>
      </w:r>
      <w:proofErr w:type="spellEnd"/>
      <w:r w:rsidRPr="006D1D13">
        <w:rPr>
          <w:color w:val="444444"/>
        </w:rPr>
        <w:t xml:space="preserve"> – это справочно-информационная система по вопросам молодежной политики, образования, трудоустройства, поддержки молодых семей, применения в отношении молодежи гражданского, избирательного, уголовного права.</w:t>
      </w:r>
    </w:p>
    <w:p w:rsidR="006D1D13" w:rsidRPr="006D1D13" w:rsidRDefault="006D1D13" w:rsidP="006D1D13">
      <w:pPr>
        <w:pStyle w:val="af4"/>
        <w:shd w:val="clear" w:color="auto" w:fill="FFFFFF"/>
        <w:spacing w:before="75" w:beforeAutospacing="0" w:after="75" w:afterAutospacing="0" w:line="378" w:lineRule="atLeast"/>
        <w:ind w:firstLine="708"/>
        <w:jc w:val="both"/>
        <w:rPr>
          <w:color w:val="444444"/>
        </w:rPr>
      </w:pPr>
      <w:r w:rsidRPr="006D1D13">
        <w:rPr>
          <w:color w:val="444444"/>
        </w:rPr>
        <w:t>Цель проекта - формирование правовой и гражданской грамотности подростков и студентов.</w:t>
      </w:r>
    </w:p>
    <w:p w:rsidR="006D1D13" w:rsidRPr="006D1D13" w:rsidRDefault="006D1D13" w:rsidP="006D1D13">
      <w:pPr>
        <w:pStyle w:val="af4"/>
        <w:shd w:val="clear" w:color="auto" w:fill="FFFFFF"/>
        <w:spacing w:before="75" w:beforeAutospacing="0" w:after="75" w:afterAutospacing="0" w:line="378" w:lineRule="atLeast"/>
        <w:ind w:firstLine="708"/>
        <w:jc w:val="both"/>
        <w:rPr>
          <w:color w:val="444444"/>
        </w:rPr>
      </w:pPr>
      <w:r w:rsidRPr="006D1D13">
        <w:rPr>
          <w:color w:val="444444"/>
        </w:rPr>
        <w:t>Посетители сайта смогут ознакомиться с интерактивной и интересной инфор</w:t>
      </w:r>
      <w:r>
        <w:rPr>
          <w:color w:val="444444"/>
        </w:rPr>
        <w:t>мацией</w:t>
      </w:r>
      <w:r w:rsidRPr="006D1D13">
        <w:rPr>
          <w:color w:val="444444"/>
        </w:rPr>
        <w:t xml:space="preserve"> о нашей стране, Конституции России и системах молодёжной</w:t>
      </w:r>
      <w:r w:rsidRPr="006D1D13">
        <w:rPr>
          <w:rFonts w:ascii="Cambria Math" w:hAnsi="Cambria Math" w:cs="Cambria Math"/>
          <w:color w:val="444444"/>
        </w:rPr>
        <w:t>̆</w:t>
      </w:r>
      <w:r w:rsidRPr="006D1D13">
        <w:rPr>
          <w:color w:val="444444"/>
        </w:rPr>
        <w:t xml:space="preserve"> политики и образования. Также в доступной</w:t>
      </w:r>
      <w:r w:rsidRPr="006D1D13">
        <w:rPr>
          <w:rFonts w:ascii="Cambria Math" w:hAnsi="Cambria Math" w:cs="Cambria Math"/>
          <w:color w:val="444444"/>
        </w:rPr>
        <w:t>̆</w:t>
      </w:r>
      <w:r w:rsidRPr="006D1D13">
        <w:rPr>
          <w:color w:val="444444"/>
        </w:rPr>
        <w:t xml:space="preserve"> форме будут объяснены на практических примерах законы, подзаконные акты, регламентирующие докумен</w:t>
      </w:r>
      <w:r>
        <w:rPr>
          <w:color w:val="444444"/>
        </w:rPr>
        <w:t>ты, затрагивающие интересы дете</w:t>
      </w:r>
      <w:r>
        <w:rPr>
          <w:rFonts w:ascii="Cambria Math" w:hAnsi="Cambria Math" w:cs="Cambria Math"/>
          <w:color w:val="444444"/>
        </w:rPr>
        <w:t>й</w:t>
      </w:r>
      <w:r w:rsidRPr="006D1D13">
        <w:rPr>
          <w:color w:val="444444"/>
        </w:rPr>
        <w:t>, подростков и молодежи. Кроме этого, участники проекта смогут ознакомиться с новостной лентой молодежной политики нашей страны, которая будет насыщена новостями, обзорами и анонсами событий и проектов регионов.</w:t>
      </w:r>
    </w:p>
    <w:p w:rsidR="006D1D13" w:rsidRPr="006D1D13" w:rsidRDefault="006D1D13" w:rsidP="003912DD">
      <w:pPr>
        <w:pStyle w:val="af4"/>
        <w:shd w:val="clear" w:color="auto" w:fill="FFFFFF"/>
        <w:spacing w:before="75" w:beforeAutospacing="0" w:after="75" w:afterAutospacing="0" w:line="378" w:lineRule="atLeast"/>
        <w:ind w:firstLine="708"/>
        <w:jc w:val="both"/>
        <w:rPr>
          <w:color w:val="444444"/>
        </w:rPr>
      </w:pPr>
      <w:r w:rsidRPr="006D1D13">
        <w:rPr>
          <w:color w:val="444444"/>
        </w:rPr>
        <w:t>На сайте участников проекта ждет онлайн-конкурс по гражданской грамотности</w:t>
      </w:r>
      <w:r w:rsidR="003912DD">
        <w:rPr>
          <w:color w:val="444444"/>
        </w:rPr>
        <w:t xml:space="preserve"> «</w:t>
      </w:r>
      <w:proofErr w:type="spellStart"/>
      <w:r w:rsidR="003912DD">
        <w:rPr>
          <w:color w:val="444444"/>
        </w:rPr>
        <w:t>Онфим</w:t>
      </w:r>
      <w:proofErr w:type="spellEnd"/>
      <w:r w:rsidR="003912DD">
        <w:rPr>
          <w:color w:val="444444"/>
        </w:rPr>
        <w:t>»</w:t>
      </w:r>
      <w:r w:rsidRPr="006D1D13">
        <w:rPr>
          <w:color w:val="444444"/>
        </w:rPr>
        <w:t xml:space="preserve">, который включает в себя онлайн викторины, кроссворды, онлайн лекции, конкурсы эссе и рисунков, а также онлайн-исследование “Молодежь и молодежная политика”, </w:t>
      </w:r>
      <w:r w:rsidR="00FE1B7D">
        <w:rPr>
          <w:color w:val="444444"/>
        </w:rPr>
        <w:t>направленное на изучение</w:t>
      </w:r>
      <w:r w:rsidRPr="006D1D13">
        <w:rPr>
          <w:color w:val="444444"/>
        </w:rPr>
        <w:t xml:space="preserve"> социально-политически</w:t>
      </w:r>
      <w:r w:rsidR="00FE1B7D">
        <w:rPr>
          <w:color w:val="444444"/>
        </w:rPr>
        <w:t>х</w:t>
      </w:r>
      <w:r w:rsidRPr="006D1D13">
        <w:rPr>
          <w:color w:val="444444"/>
        </w:rPr>
        <w:t xml:space="preserve"> настроени</w:t>
      </w:r>
      <w:r w:rsidR="00FE1B7D">
        <w:rPr>
          <w:color w:val="444444"/>
        </w:rPr>
        <w:t>й</w:t>
      </w:r>
      <w:r w:rsidRPr="006D1D13">
        <w:rPr>
          <w:color w:val="444444"/>
        </w:rPr>
        <w:t xml:space="preserve"> в молодежной среде, а также образ жизни современных молодых людей.</w:t>
      </w:r>
    </w:p>
    <w:p w:rsidR="008A34B8" w:rsidRPr="006D1D13" w:rsidRDefault="008A34B8" w:rsidP="006D1D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34B8" w:rsidRPr="006D1D13" w:rsidSect="003912D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13"/>
    <w:rsid w:val="003912DD"/>
    <w:rsid w:val="006D1D13"/>
    <w:rsid w:val="008A34B8"/>
    <w:rsid w:val="00D21799"/>
    <w:rsid w:val="00F35419"/>
    <w:rsid w:val="00F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6D1D1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1D13"/>
  </w:style>
  <w:style w:type="character" w:styleId="af5">
    <w:name w:val="Hyperlink"/>
    <w:basedOn w:val="a0"/>
    <w:uiPriority w:val="99"/>
    <w:semiHidden/>
    <w:unhideWhenUsed/>
    <w:rsid w:val="006D1D13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39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91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6D1D1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1D13"/>
  </w:style>
  <w:style w:type="character" w:styleId="af5">
    <w:name w:val="Hyperlink"/>
    <w:basedOn w:val="a0"/>
    <w:uiPriority w:val="99"/>
    <w:semiHidden/>
    <w:unhideWhenUsed/>
    <w:rsid w:val="006D1D13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39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91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3</cp:revision>
  <dcterms:created xsi:type="dcterms:W3CDTF">2016-03-22T03:52:00Z</dcterms:created>
  <dcterms:modified xsi:type="dcterms:W3CDTF">2016-04-05T06:56:00Z</dcterms:modified>
</cp:coreProperties>
</file>