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43" w:rsidRDefault="00962643">
      <w:pPr>
        <w:rPr>
          <w:rStyle w:val="11"/>
          <w:color w:val="000000"/>
          <w:sz w:val="21"/>
          <w:szCs w:val="21"/>
          <w:shd w:val="clear" w:color="auto" w:fill="FFFFFF"/>
        </w:rPr>
      </w:pPr>
    </w:p>
    <w:p w:rsidR="00962643" w:rsidRDefault="00962643">
      <w:r>
        <w:rPr>
          <w:rStyle w:val="11"/>
          <w:color w:val="000000"/>
          <w:sz w:val="21"/>
          <w:szCs w:val="21"/>
          <w:shd w:val="clear" w:color="auto" w:fill="FFFFFF"/>
        </w:rPr>
        <w:t>04.03.2016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1"/>
          <w:szCs w:val="21"/>
          <w:shd w:val="clear" w:color="auto" w:fill="FFFFFF"/>
        </w:rPr>
        <w:t>|</w:t>
      </w:r>
      <w:r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f4"/>
            <w:color w:val="08457E"/>
            <w:sz w:val="21"/>
            <w:szCs w:val="21"/>
            <w:shd w:val="clear" w:color="auto" w:fill="FFFFFF"/>
          </w:rPr>
          <w:t>Молодежная палата: от знакомства к делу</w:t>
        </w:r>
      </w:hyperlink>
    </w:p>
    <w:p w:rsidR="00962643" w:rsidRDefault="00962643" w:rsidP="00962643">
      <w:pPr>
        <w:pStyle w:val="af5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2857500" cy="1905000"/>
            <wp:effectExtent l="0" t="0" r="0" b="0"/>
            <wp:wrapSquare wrapText="bothSides"/>
            <wp:docPr id="1" name="Рисунок 1" descr="http://dumapokachi.ru/images/news/040316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apokachi.ru/images/news/040316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643">
        <w:rPr>
          <w:rFonts w:ascii="Georgia" w:hAnsi="Georgia"/>
          <w:b/>
          <w:bCs/>
          <w:i/>
          <w:iCs/>
          <w:color w:val="000000"/>
          <w:sz w:val="36"/>
          <w:szCs w:val="36"/>
        </w:rPr>
        <w:t xml:space="preserve"> </w:t>
      </w:r>
      <w:r w:rsidRPr="00962643">
        <w:rPr>
          <w:rFonts w:ascii="Georgia" w:hAnsi="Georgia"/>
          <w:color w:val="000000"/>
          <w:sz w:val="21"/>
          <w:szCs w:val="21"/>
        </w:rPr>
        <w:t>Молодежная палата: от знакомства к делу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29 февраля состоялось очередное заседание рабочей группы «Молодежная палата при Думе города Покачи VI созыва»,  в ходе которого был рассмотрен ряд актуальных городских вопросов.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Участники заседания обсудили новый окружной проект «Бережливый регион», ознакомила с которым начинающих политиков помощник председателя Думы города Покачи Наталья Куляну.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Еще весной, анализируя результаты деятельности правительства округа за 2014 год, Наталья Комарова отметила, что устойчивость бюджетной политики и приоритетность выполнения социальных гарантий являются важными факторами повышения эффективности экономики. Поэтому нужно использовать технологии бережливого производства в реальном и бюджетном секторах экономики. 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Уже в следующем году Югра станет первым российским регионом, который запустит эту программу комплексно. Она станет частью региональной Стратегии-2030 и должна быть реализована в весьма короткие сроки – минимум за семь лет. 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Цель программы - при помощи усиленной оптимизации в кратчайшие сроки добиться экономного и эффективного функционирования государственного управления. 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Члены рабочей группы  приняли активное участие в обсуждении данного проекта, отметили его дальновидность и положительное воздействие на формирование всего округа.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proofErr w:type="gramStart"/>
      <w:r>
        <w:rPr>
          <w:rFonts w:ascii="Georgia" w:hAnsi="Georgia"/>
          <w:color w:val="000000"/>
          <w:sz w:val="21"/>
          <w:szCs w:val="21"/>
        </w:rPr>
        <w:t>Затем председатель Молодежной палаты Артем Буянов предложил обсудить участие членов Молодежной Думы в организации мероприятий, посвященных празднованию Победы в Великой Отечественной войны. </w:t>
      </w:r>
      <w:proofErr w:type="gramEnd"/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Анастасия Тимошенко предложила представителем Молодежной палаты активней взаимодействовать с молодым поколением, подчеркнув, что работающая молодежь, как </w:t>
      </w:r>
      <w:proofErr w:type="gramStart"/>
      <w:r>
        <w:rPr>
          <w:rFonts w:ascii="Georgia" w:hAnsi="Georgia"/>
          <w:color w:val="000000"/>
          <w:sz w:val="21"/>
          <w:szCs w:val="21"/>
        </w:rPr>
        <w:t>более приближенная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по возрасту, может проводить лекции, круглые столы и информационные уроки на тему Великой Отечественной войны в школах. -  Вспоминаю свои школьные годы и понимаю, что подобные мероприятия оставили в моей душе наиболее глубокий отпечаток. Я считаю, что мы обязаны участвовать в нравственно-патриотическом воспитании подрастающего поколения, - пояснила депутат.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Данную инициативу поддержали все участники заседания. Также в планах - принять участие в традиционном забеге, посвященном 9 Мая.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Новый созыв </w:t>
      </w:r>
      <w:proofErr w:type="spellStart"/>
      <w:r>
        <w:rPr>
          <w:rFonts w:ascii="Georgia" w:hAnsi="Georgia"/>
          <w:color w:val="000000"/>
          <w:sz w:val="21"/>
          <w:szCs w:val="21"/>
        </w:rPr>
        <w:t>покачевской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Молодежной палаты – с претензией на большое будущее. Планируются совместно со своими коллегами из г. Когалыма организовать площадку для обмена опытом работы. Это позволит молодежи представить собственные, уже реализованные идеи и проекты, а также выработать новые идеи и предложения. Способность вести диалог и находить компромисс – важная составляющая образа каждого хорошего политика. Такие поездки не только сплотят коллектив, но и помогут укрепить внешние связи с коллегами других город.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 xml:space="preserve">На этом, безусловно, молодежь не остановится. Летом этого года в Нефтеюганске пройдет традиционный форум «УТРО». Порядка полутора тысяч молодых ребят, уже не только с Урала, но и со всей страны, станут участниками форума. Наш город тоже не станет исключением. Члены Молодежной палаты решили организованно подать заявки на участие в форуме. - Стоит отметить, что форум проводится в рамках поручения Президента РФ Владимира Путина, под эгидой его полномочного представителя в Уральском федеральном округе и при поддержке органов исполнительной власти регионов </w:t>
      </w:r>
      <w:proofErr w:type="spellStart"/>
      <w:r>
        <w:rPr>
          <w:rFonts w:ascii="Georgia" w:hAnsi="Georgia"/>
          <w:color w:val="000000"/>
          <w:sz w:val="21"/>
          <w:szCs w:val="21"/>
        </w:rPr>
        <w:t>УрФО</w:t>
      </w:r>
      <w:proofErr w:type="spellEnd"/>
      <w:r>
        <w:rPr>
          <w:rFonts w:ascii="Georgia" w:hAnsi="Georgia"/>
          <w:color w:val="000000"/>
          <w:sz w:val="21"/>
          <w:szCs w:val="21"/>
        </w:rPr>
        <w:t>, а потому попробовать однозначно стоит. «УТРО» - отличный шанс заявить о себе и своих возможностях! - отметил Артем Буянов.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Подводя итоги, обсудили возможность работы консультационного пункта, куда могут прийти молодые люди с просьбами, предложениями и инициативами. Здесь им смогут оказать им помощь в разрешении проблемных вопросов и поддержке инициатив. График работы, место и время будут определены позднее. Подробную информацию можно будет найти на страницах газеты «</w:t>
      </w:r>
      <w:proofErr w:type="spellStart"/>
      <w:r>
        <w:rPr>
          <w:rFonts w:ascii="Georgia" w:hAnsi="Georgia"/>
          <w:color w:val="000000"/>
          <w:sz w:val="21"/>
          <w:szCs w:val="21"/>
        </w:rPr>
        <w:t>Покачевский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вестник» и на официальном сайте Думы города Покачи, а также в городских группах в социальных сетях. </w:t>
      </w:r>
    </w:p>
    <w:p w:rsidR="00962643" w:rsidRDefault="00962643" w:rsidP="00962643">
      <w:pPr>
        <w:pStyle w:val="af5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Следующее заседание Молодежной палаты состоится 4 апреля в 18.30. На нем будут заслушаны результаты мониторинга платных услуг учреждений города, который они проведут в рамках подготовки депутатских слушаний Думы города, а также конкретизируют ответы на вопросы, которые остались нерешенными по объективным причинам.</w:t>
      </w:r>
    </w:p>
    <w:p w:rsidR="00962643" w:rsidRDefault="00962643">
      <w:pPr>
        <w:rPr>
          <w:rStyle w:val="11"/>
          <w:color w:val="000000"/>
          <w:sz w:val="21"/>
          <w:szCs w:val="21"/>
          <w:shd w:val="clear" w:color="auto" w:fill="FFFFFF"/>
        </w:rPr>
      </w:pPr>
    </w:p>
    <w:p w:rsidR="00962643" w:rsidRPr="00962643" w:rsidRDefault="00962643" w:rsidP="00962643">
      <w:pPr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6264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62643" w:rsidRPr="00962643" w:rsidRDefault="00962643" w:rsidP="00962643">
      <w:pPr>
        <w:spacing w:before="100" w:beforeAutospacing="1" w:after="100" w:afterAutospacing="1" w:line="240" w:lineRule="auto"/>
        <w:ind w:firstLine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96264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962643" w:rsidRDefault="00962643"/>
    <w:sectPr w:rsidR="0096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43"/>
    <w:rsid w:val="00385C07"/>
    <w:rsid w:val="008A34B8"/>
    <w:rsid w:val="00962643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customStyle="1" w:styleId="11">
    <w:name w:val="Дата1"/>
    <w:basedOn w:val="a0"/>
    <w:rsid w:val="00962643"/>
  </w:style>
  <w:style w:type="character" w:customStyle="1" w:styleId="apple-converted-space">
    <w:name w:val="apple-converted-space"/>
    <w:basedOn w:val="a0"/>
    <w:rsid w:val="00962643"/>
  </w:style>
  <w:style w:type="character" w:styleId="af4">
    <w:name w:val="Hyperlink"/>
    <w:basedOn w:val="a0"/>
    <w:uiPriority w:val="99"/>
    <w:semiHidden/>
    <w:unhideWhenUsed/>
    <w:rsid w:val="0096264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626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character" w:customStyle="1" w:styleId="11">
    <w:name w:val="Дата1"/>
    <w:basedOn w:val="a0"/>
    <w:rsid w:val="00962643"/>
  </w:style>
  <w:style w:type="character" w:customStyle="1" w:styleId="apple-converted-space">
    <w:name w:val="apple-converted-space"/>
    <w:basedOn w:val="a0"/>
    <w:rsid w:val="00962643"/>
  </w:style>
  <w:style w:type="character" w:styleId="af4">
    <w:name w:val="Hyperlink"/>
    <w:basedOn w:val="a0"/>
    <w:uiPriority w:val="99"/>
    <w:semiHidden/>
    <w:unhideWhenUsed/>
    <w:rsid w:val="0096264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626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umapokachi.ru/presssluzhba/novosti/molodezhnaya_palata_ot_znakomstva_k_del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Asus</cp:lastModifiedBy>
  <cp:revision>2</cp:revision>
  <dcterms:created xsi:type="dcterms:W3CDTF">2016-04-06T06:00:00Z</dcterms:created>
  <dcterms:modified xsi:type="dcterms:W3CDTF">2016-04-06T08:39:00Z</dcterms:modified>
</cp:coreProperties>
</file>