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4F" w:rsidRDefault="00F7604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Title"/>
        <w:jc w:val="center"/>
      </w:pPr>
      <w:r>
        <w:t>ДУМА ГОРОДА ПОКАЧИ</w:t>
      </w:r>
    </w:p>
    <w:p w:rsidR="00F7604F" w:rsidRDefault="00F7604F">
      <w:pPr>
        <w:pStyle w:val="ConsPlusTitle"/>
        <w:jc w:val="center"/>
      </w:pPr>
    </w:p>
    <w:p w:rsidR="00F7604F" w:rsidRDefault="00F7604F">
      <w:pPr>
        <w:pStyle w:val="ConsPlusTitle"/>
        <w:jc w:val="center"/>
      </w:pPr>
      <w:r>
        <w:t>РЕШЕНИЕ</w:t>
      </w:r>
    </w:p>
    <w:p w:rsidR="00F7604F" w:rsidRDefault="00F7604F">
      <w:pPr>
        <w:pStyle w:val="ConsPlusTitle"/>
        <w:jc w:val="center"/>
      </w:pPr>
      <w:r>
        <w:t>от 29 апреля 2016 г. N 46</w:t>
      </w:r>
    </w:p>
    <w:p w:rsidR="00F7604F" w:rsidRDefault="00F7604F">
      <w:pPr>
        <w:pStyle w:val="ConsPlusTitle"/>
        <w:jc w:val="center"/>
      </w:pPr>
    </w:p>
    <w:p w:rsidR="00F7604F" w:rsidRDefault="00F7604F">
      <w:pPr>
        <w:pStyle w:val="ConsPlusTitle"/>
        <w:jc w:val="center"/>
      </w:pPr>
      <w:r>
        <w:t>О ПОРЯДКЕ ОРГАНИЗАЦИИ И ПРОВЕДЕНИЯ ДЕПУТАТСКИХ СЛУШАНИЙ</w:t>
      </w:r>
    </w:p>
    <w:p w:rsidR="00F7604F" w:rsidRDefault="00F7604F">
      <w:pPr>
        <w:pStyle w:val="ConsPlusTitle"/>
        <w:jc w:val="center"/>
      </w:pPr>
      <w:r>
        <w:t>В ГОРОДЕ ПОКАЧИ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 xml:space="preserve">Рассмотрев проект решения Думы города Покачи "О Порядке организации и проведения депутатских слушаний в городе Покачи", на основании </w:t>
      </w:r>
      <w:hyperlink r:id="rId6" w:history="1">
        <w:r>
          <w:rPr>
            <w:color w:val="0000FF"/>
          </w:rPr>
          <w:t>статьи 25</w:t>
        </w:r>
      </w:hyperlink>
      <w:r>
        <w:t xml:space="preserve"> Регламента Думы города Покачи, утвержденного решением Думы города от 25.03.2016 N 26, Дума города Покачи решила:</w:t>
      </w:r>
    </w:p>
    <w:p w:rsidR="00F7604F" w:rsidRDefault="00F7604F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организации и проведения депутатских слушаний в городе Покачи согласно приложению к настоящему решению.</w:t>
      </w:r>
    </w:p>
    <w:p w:rsidR="00F7604F" w:rsidRDefault="00F7604F">
      <w:pPr>
        <w:pStyle w:val="ConsPlusNormal"/>
        <w:ind w:firstLine="540"/>
        <w:jc w:val="both"/>
      </w:pPr>
      <w:r>
        <w:t>2. Настоящее решение вступает в силу после его официального опубликования.</w:t>
      </w:r>
    </w:p>
    <w:p w:rsidR="00F7604F" w:rsidRDefault="00F7604F">
      <w:pPr>
        <w:pStyle w:val="ConsPlusNormal"/>
        <w:ind w:firstLine="540"/>
        <w:jc w:val="both"/>
      </w:pPr>
      <w:r>
        <w:t>3. Опубликовать настоящее решение в газете "Покачевский вестник".</w:t>
      </w:r>
    </w:p>
    <w:p w:rsidR="00F7604F" w:rsidRDefault="00F7604F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решения возложить на председателя Думы города Покачи Н.В. Борисову.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jc w:val="right"/>
      </w:pPr>
      <w:r>
        <w:t>Глава города Покачи</w:t>
      </w:r>
    </w:p>
    <w:p w:rsidR="00F7604F" w:rsidRDefault="00F7604F">
      <w:pPr>
        <w:pStyle w:val="ConsPlusNormal"/>
        <w:jc w:val="right"/>
      </w:pPr>
      <w:r>
        <w:t>В.И.СТЕПУРА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jc w:val="right"/>
      </w:pPr>
      <w:r>
        <w:t>Председатель Думы города Покачи</w:t>
      </w:r>
    </w:p>
    <w:p w:rsidR="00F7604F" w:rsidRDefault="00F7604F">
      <w:pPr>
        <w:pStyle w:val="ConsPlusNormal"/>
        <w:jc w:val="right"/>
      </w:pPr>
      <w:r>
        <w:t>Н.В.БОРИСОВА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jc w:val="right"/>
      </w:pPr>
      <w:r>
        <w:t>Приложение</w:t>
      </w:r>
    </w:p>
    <w:p w:rsidR="00F7604F" w:rsidRDefault="00F7604F">
      <w:pPr>
        <w:pStyle w:val="ConsPlusNormal"/>
        <w:jc w:val="right"/>
      </w:pPr>
      <w:r>
        <w:t>к решению Думы города Покачи</w:t>
      </w:r>
    </w:p>
    <w:p w:rsidR="00F7604F" w:rsidRDefault="00F7604F">
      <w:pPr>
        <w:pStyle w:val="ConsPlusNormal"/>
        <w:jc w:val="right"/>
      </w:pPr>
      <w:r>
        <w:t>от 29.04.2016 N 46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Title"/>
        <w:jc w:val="center"/>
      </w:pPr>
      <w:bookmarkStart w:id="0" w:name="P29"/>
      <w:bookmarkEnd w:id="0"/>
      <w:r>
        <w:t>ПОРЯДОК</w:t>
      </w:r>
    </w:p>
    <w:p w:rsidR="00F7604F" w:rsidRDefault="00F7604F">
      <w:pPr>
        <w:pStyle w:val="ConsPlusTitle"/>
        <w:jc w:val="center"/>
      </w:pPr>
      <w:r>
        <w:t>ОРГАНИЗАЦИИ И ПРОВЕДЕНИЯ ДЕПУТАТСКИХ СЛУШАНИЙ</w:t>
      </w:r>
    </w:p>
    <w:p w:rsidR="00F7604F" w:rsidRDefault="00F7604F">
      <w:pPr>
        <w:pStyle w:val="ConsPlusTitle"/>
        <w:jc w:val="center"/>
      </w:pPr>
      <w:r>
        <w:t>В ГОРОДЕ ПОКАЧИ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Статья 1. Общие положения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 xml:space="preserve">1. </w:t>
      </w:r>
      <w:proofErr w:type="gramStart"/>
      <w:r>
        <w:t>Депутатские слушания в городе Покачи (далее - слушания) являются одной из основных форм работы Думы города Покачи (далее - Думы города), направленной на повышение эффективности деятельности Думы города и совершенствование нормотворческой деятельности органов местного самоуправления города Покачи посредством осуществления обратной связи с избирателями, должностными лицами, предприятиями государственной и иных форм собственности, общественными организациями, привлекаемыми к нормотворческой деятельности по конкретной проблеме либо проекту</w:t>
      </w:r>
      <w:proofErr w:type="gramEnd"/>
      <w:r>
        <w:t xml:space="preserve"> нормативного акта.</w:t>
      </w:r>
    </w:p>
    <w:p w:rsidR="00F7604F" w:rsidRDefault="00F7604F">
      <w:pPr>
        <w:pStyle w:val="ConsPlusNormal"/>
        <w:ind w:firstLine="540"/>
        <w:jc w:val="both"/>
      </w:pPr>
      <w:r>
        <w:t xml:space="preserve">2. Депутатские слушания проводятся в виде заседания Думы города в установленном </w:t>
      </w:r>
      <w:hyperlink r:id="rId7" w:history="1">
        <w:r>
          <w:rPr>
            <w:color w:val="0000FF"/>
          </w:rPr>
          <w:t>Регламентом</w:t>
        </w:r>
      </w:hyperlink>
      <w:r>
        <w:t xml:space="preserve"> Думы города порядке.</w:t>
      </w:r>
    </w:p>
    <w:p w:rsidR="00F7604F" w:rsidRDefault="00F7604F">
      <w:pPr>
        <w:pStyle w:val="ConsPlusNormal"/>
        <w:ind w:firstLine="540"/>
        <w:jc w:val="both"/>
      </w:pPr>
      <w:r>
        <w:t>3. План проведения депутатских слушаний включается в календарный план работы Думы города, который утверждается решением Думы города.</w:t>
      </w:r>
    </w:p>
    <w:p w:rsidR="00F7604F" w:rsidRDefault="00F7604F">
      <w:pPr>
        <w:pStyle w:val="ConsPlusNormal"/>
        <w:ind w:firstLine="540"/>
        <w:jc w:val="both"/>
      </w:pPr>
      <w:r>
        <w:t>4. Целями проведения депутатских слушаний являются:</w:t>
      </w:r>
    </w:p>
    <w:p w:rsidR="00F7604F" w:rsidRDefault="00F7604F">
      <w:pPr>
        <w:pStyle w:val="ConsPlusNormal"/>
        <w:ind w:firstLine="540"/>
        <w:jc w:val="both"/>
      </w:pPr>
      <w:r>
        <w:t xml:space="preserve">1) более глубокое изучение и коллективное обсуждение депутатами с участием </w:t>
      </w:r>
      <w:r>
        <w:lastRenderedPageBreak/>
        <w:t xml:space="preserve">представителей администрации города Покачи (далее - администрация города), общественности, специалистов, экспертов (при необходимости), руководителей организаций города актуальных проблем, связанных </w:t>
      </w:r>
      <w:proofErr w:type="gramStart"/>
      <w:r>
        <w:t>с</w:t>
      </w:r>
      <w:proofErr w:type="gramEnd"/>
      <w:r>
        <w:t>:</w:t>
      </w:r>
    </w:p>
    <w:p w:rsidR="00F7604F" w:rsidRDefault="00F7604F">
      <w:pPr>
        <w:pStyle w:val="ConsPlusNormal"/>
        <w:ind w:firstLine="540"/>
        <w:jc w:val="both"/>
      </w:pPr>
      <w:r>
        <w:t>- социально-экономическим и культурным развитием,</w:t>
      </w:r>
    </w:p>
    <w:p w:rsidR="00F7604F" w:rsidRDefault="00F7604F">
      <w:pPr>
        <w:pStyle w:val="ConsPlusNormal"/>
        <w:ind w:firstLine="540"/>
        <w:jc w:val="both"/>
      </w:pPr>
      <w:r>
        <w:t>- обеспечением жизнедеятельности города;</w:t>
      </w:r>
    </w:p>
    <w:p w:rsidR="00F7604F" w:rsidRDefault="00F7604F">
      <w:pPr>
        <w:pStyle w:val="ConsPlusNormal"/>
        <w:ind w:firstLine="540"/>
        <w:jc w:val="both"/>
      </w:pPr>
      <w:r>
        <w:t xml:space="preserve">- другими вопросами, имеющими </w:t>
      </w:r>
      <w:proofErr w:type="gramStart"/>
      <w:r>
        <w:t>важное значение</w:t>
      </w:r>
      <w:proofErr w:type="gramEnd"/>
      <w:r>
        <w:t xml:space="preserve"> для города Покачи;</w:t>
      </w:r>
    </w:p>
    <w:p w:rsidR="00F7604F" w:rsidRDefault="00F7604F">
      <w:pPr>
        <w:pStyle w:val="ConsPlusNormal"/>
        <w:ind w:firstLine="540"/>
        <w:jc w:val="both"/>
      </w:pPr>
      <w:r>
        <w:t>2) всестороннее рассмотрение различных точек зрения, альтернативных вариантов возможного решения обсуждаемых проблем;</w:t>
      </w:r>
    </w:p>
    <w:p w:rsidR="00F7604F" w:rsidRDefault="00F7604F">
      <w:pPr>
        <w:pStyle w:val="ConsPlusNormal"/>
        <w:ind w:firstLine="540"/>
        <w:jc w:val="both"/>
      </w:pPr>
      <w:r>
        <w:t>3) поиск эффективных путей реализации прав и законных интересов граждан, общих интересов населения, местного самоуправления и города Покачи в целом;</w:t>
      </w:r>
    </w:p>
    <w:p w:rsidR="00F7604F" w:rsidRDefault="00F7604F">
      <w:pPr>
        <w:pStyle w:val="ConsPlusNormal"/>
        <w:ind w:firstLine="540"/>
        <w:jc w:val="both"/>
      </w:pPr>
      <w:r>
        <w:t>4) контроль исполнения муниципальных правовых актов, принятых органами местного самоуправления, в том числе по результатам депутатских слушаний;</w:t>
      </w:r>
    </w:p>
    <w:p w:rsidR="00F7604F" w:rsidRDefault="00F7604F">
      <w:pPr>
        <w:pStyle w:val="ConsPlusNormal"/>
        <w:ind w:firstLine="540"/>
        <w:jc w:val="both"/>
      </w:pPr>
      <w:r>
        <w:t xml:space="preserve">5) консолидация мнений депутатов и </w:t>
      </w:r>
      <w:proofErr w:type="gramStart"/>
      <w:r>
        <w:t>выработка</w:t>
      </w:r>
      <w:proofErr w:type="gramEnd"/>
      <w:r>
        <w:t xml:space="preserve"> коллективно одобренных рекомендаций, используя которые, органы местного самоуправления во взаимодействии и при поддержке органов государственной власти, научных и общественных организаций, предприятий и учреждений города могли бы принять правильные и оптимальные решения, позволяющие улучшить состояние работы по кругу вопросов, поднятых на депутатских слушаниях.</w:t>
      </w:r>
    </w:p>
    <w:p w:rsidR="00F7604F" w:rsidRDefault="00F7604F">
      <w:pPr>
        <w:pStyle w:val="ConsPlusNormal"/>
        <w:ind w:firstLine="540"/>
        <w:jc w:val="both"/>
      </w:pPr>
      <w:r>
        <w:t>5. Основными задачами депутатских слушаний являются:</w:t>
      </w:r>
    </w:p>
    <w:p w:rsidR="00F7604F" w:rsidRDefault="00F7604F">
      <w:pPr>
        <w:pStyle w:val="ConsPlusNormal"/>
        <w:ind w:firstLine="540"/>
        <w:jc w:val="both"/>
      </w:pPr>
      <w:r>
        <w:t>1) обеспечение тщательного изучения проблем, в том числе с привлечением к этому процессу представителей общественности, специалистов, экспертов;</w:t>
      </w:r>
    </w:p>
    <w:p w:rsidR="00F7604F" w:rsidRDefault="00F7604F">
      <w:pPr>
        <w:pStyle w:val="ConsPlusNormal"/>
        <w:ind w:firstLine="540"/>
        <w:jc w:val="both"/>
      </w:pPr>
      <w:r>
        <w:t>2) выяснение фактического положения дел и выявление мнения участников слушаний по рассматриваемым проблемам, а также по различным вопросам нормотворческой деятельности;</w:t>
      </w:r>
    </w:p>
    <w:p w:rsidR="00F7604F" w:rsidRDefault="00F7604F">
      <w:pPr>
        <w:pStyle w:val="ConsPlusNormal"/>
        <w:ind w:firstLine="540"/>
        <w:jc w:val="both"/>
      </w:pPr>
      <w:r>
        <w:t>3) рассмотрение хода исполнения муниципальных правовых актов по итогам проведенных контрольных мероприятий;</w:t>
      </w:r>
    </w:p>
    <w:p w:rsidR="00F7604F" w:rsidRDefault="00F7604F">
      <w:pPr>
        <w:pStyle w:val="ConsPlusNormal"/>
        <w:ind w:firstLine="540"/>
        <w:jc w:val="both"/>
      </w:pPr>
      <w:r>
        <w:t>4) установление эффективности/неэффективности работы тех или иных правовых актов и их соответствия потребностям граждан и задачам социально-экономического развития города;</w:t>
      </w:r>
    </w:p>
    <w:p w:rsidR="00F7604F" w:rsidRDefault="00F7604F">
      <w:pPr>
        <w:pStyle w:val="ConsPlusNormal"/>
        <w:ind w:firstLine="540"/>
        <w:jc w:val="both"/>
      </w:pPr>
      <w:r>
        <w:t>5) выработка основных направлений муниципальной политики по различным актуальным вопросам социально-экономического развития муниципального образования;</w:t>
      </w:r>
    </w:p>
    <w:p w:rsidR="00F7604F" w:rsidRDefault="00F7604F">
      <w:pPr>
        <w:pStyle w:val="ConsPlusNormal"/>
        <w:ind w:firstLine="540"/>
        <w:jc w:val="both"/>
      </w:pPr>
      <w:r>
        <w:t>6) выработка предварительной единой позиции депутатов перед принятием муниципального правового акта по проблемным вопросам.</w:t>
      </w:r>
    </w:p>
    <w:p w:rsidR="00F7604F" w:rsidRDefault="00F7604F">
      <w:pPr>
        <w:pStyle w:val="ConsPlusNormal"/>
        <w:ind w:firstLine="540"/>
        <w:jc w:val="both"/>
      </w:pPr>
      <w:r>
        <w:t>6. На депутатские слушания выносятся вопросы, представляющие общественную, социальную, экономическую значимость, имеющие проблемный характер и требующие коллективного обсуждения и поиска путей их разрешения.</w:t>
      </w:r>
    </w:p>
    <w:p w:rsidR="00F7604F" w:rsidRDefault="00F7604F">
      <w:pPr>
        <w:pStyle w:val="ConsPlusNormal"/>
        <w:ind w:firstLine="540"/>
        <w:jc w:val="both"/>
      </w:pPr>
      <w:r>
        <w:t>На слушания также может быть вынесен проект любого нормативного акта, обсуждаемый в Думе города или на заседаниях постоянных комиссий Думы города.</w:t>
      </w:r>
    </w:p>
    <w:p w:rsidR="00F7604F" w:rsidRDefault="00F7604F">
      <w:pPr>
        <w:pStyle w:val="ConsPlusNormal"/>
        <w:ind w:firstLine="540"/>
        <w:jc w:val="both"/>
      </w:pPr>
      <w:r>
        <w:t>Проблема (проблемы), которая требует коллективного обсуждения и поиска путей ее разрешения, формулируется как тема депутатских слушаний.</w:t>
      </w:r>
    </w:p>
    <w:p w:rsidR="00F7604F" w:rsidRDefault="00F7604F">
      <w:pPr>
        <w:pStyle w:val="ConsPlusNormal"/>
        <w:ind w:firstLine="540"/>
        <w:jc w:val="both"/>
      </w:pPr>
      <w:r>
        <w:t>7. Депутатские слушания основаны на принципах законности, гласности, коллегиальности.</w:t>
      </w:r>
    </w:p>
    <w:p w:rsidR="00F7604F" w:rsidRDefault="00F7604F">
      <w:pPr>
        <w:pStyle w:val="ConsPlusNormal"/>
        <w:ind w:firstLine="540"/>
        <w:jc w:val="both"/>
      </w:pPr>
      <w:r>
        <w:t>8. Депутатские слушания проводятся в городе Покачи в здании администрации города и Думы города.</w:t>
      </w:r>
    </w:p>
    <w:p w:rsidR="00F7604F" w:rsidRDefault="00F7604F">
      <w:pPr>
        <w:pStyle w:val="ConsPlusNormal"/>
        <w:ind w:firstLine="540"/>
        <w:jc w:val="both"/>
      </w:pPr>
      <w:r>
        <w:t>9. До начала депутатских слушаний аппарат Думы города оповещает участников депутатских слушаний и обеспечивает их материалами, подготовленными для слушаний.</w:t>
      </w:r>
    </w:p>
    <w:p w:rsidR="00F7604F" w:rsidRDefault="00F7604F">
      <w:pPr>
        <w:pStyle w:val="ConsPlusNormal"/>
        <w:ind w:firstLine="540"/>
        <w:jc w:val="both"/>
      </w:pPr>
      <w:r>
        <w:t>10. Участники депутатских слушаний вправе заблаговременно направлять в рабочую группу по проведению депутатских слушаний через аппарат Думы города свои предложения и замечания по теме депутатских слушаний.</w:t>
      </w:r>
    </w:p>
    <w:p w:rsidR="00F7604F" w:rsidRDefault="00F7604F">
      <w:pPr>
        <w:pStyle w:val="ConsPlusNormal"/>
        <w:ind w:firstLine="540"/>
        <w:jc w:val="both"/>
      </w:pPr>
      <w:r>
        <w:t>11. Организационное, правовое, информационное, материально-техническое и иное обеспечение депутатских слушаний осуществляет аппарат Думы города.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Статья 2. Участники слушаний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1. Участниками слушаний являются присутствующие на слушаниях депутаты Думы города, а также все официально приглашенные лица.</w:t>
      </w:r>
    </w:p>
    <w:p w:rsidR="00F7604F" w:rsidRDefault="00F7604F">
      <w:pPr>
        <w:pStyle w:val="ConsPlusNormal"/>
        <w:ind w:firstLine="540"/>
        <w:jc w:val="both"/>
      </w:pPr>
      <w:r>
        <w:t xml:space="preserve">2. Все участники слушаний обладают равными правами при обсуждении вопроса, вынесенного на слушания. В голосовании по итоговому документу слушаний участвуют депутаты </w:t>
      </w:r>
      <w:r>
        <w:lastRenderedPageBreak/>
        <w:t>Думы города.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Статья 3. Этапы депутатских слушаний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1. Процедура подготовки и проведения депутатских слушаний включает в себя несколько этапов:</w:t>
      </w:r>
    </w:p>
    <w:p w:rsidR="00F7604F" w:rsidRDefault="00F7604F">
      <w:pPr>
        <w:pStyle w:val="ConsPlusNormal"/>
        <w:ind w:firstLine="540"/>
        <w:jc w:val="both"/>
      </w:pPr>
      <w:r>
        <w:t>1) инициирование депутатских слушаний;</w:t>
      </w:r>
    </w:p>
    <w:p w:rsidR="00F7604F" w:rsidRDefault="00F7604F">
      <w:pPr>
        <w:pStyle w:val="ConsPlusNormal"/>
        <w:ind w:firstLine="540"/>
        <w:jc w:val="both"/>
      </w:pPr>
      <w:r>
        <w:t>2) организационная работа по подготовке депутатских слушаний: подготовка необходимой документации по теме слушаний; подготовка проведения депутатских слушаний;</w:t>
      </w:r>
    </w:p>
    <w:p w:rsidR="00F7604F" w:rsidRDefault="00F7604F">
      <w:pPr>
        <w:pStyle w:val="ConsPlusNormal"/>
        <w:ind w:firstLine="540"/>
        <w:jc w:val="both"/>
      </w:pPr>
      <w:r>
        <w:t>3) проведение депутатских слушаний;</w:t>
      </w:r>
    </w:p>
    <w:p w:rsidR="00F7604F" w:rsidRDefault="00F7604F">
      <w:pPr>
        <w:pStyle w:val="ConsPlusNormal"/>
        <w:ind w:firstLine="540"/>
        <w:jc w:val="both"/>
      </w:pPr>
      <w:r>
        <w:t>4) принятие итогового документа в форме рекомендаций по результатам депутатских слушаний;</w:t>
      </w:r>
    </w:p>
    <w:p w:rsidR="00F7604F" w:rsidRDefault="00F7604F">
      <w:pPr>
        <w:pStyle w:val="ConsPlusNormal"/>
        <w:ind w:firstLine="540"/>
        <w:jc w:val="both"/>
      </w:pPr>
      <w:r>
        <w:t>5) принятие решения Думы города по итогам депутатских слушаний;</w:t>
      </w:r>
    </w:p>
    <w:p w:rsidR="00F7604F" w:rsidRDefault="00F7604F">
      <w:pPr>
        <w:pStyle w:val="ConsPlusNormal"/>
        <w:ind w:firstLine="540"/>
        <w:jc w:val="both"/>
      </w:pPr>
      <w:r>
        <w:t>6) контроль исполнения рекомендаций депутатских слушаний.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Статья 4. Инициирование депутатских слушаний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 xml:space="preserve">1. Депутатские слушания проводятся Думой города по инициативе председателя Думы города, постоянных комиссий Думы города, а также по инициативе депутатов в количестве не менее 1/3 от числа депутатов, установленного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города.</w:t>
      </w:r>
    </w:p>
    <w:p w:rsidR="00F7604F" w:rsidRDefault="00F7604F">
      <w:pPr>
        <w:pStyle w:val="ConsPlusNormal"/>
        <w:ind w:firstLine="540"/>
        <w:jc w:val="both"/>
      </w:pPr>
      <w:r>
        <w:t>2. Председатель Думы города в исключительных случаях может единолично принять решение о проведении депутатских слушаний, о чем председателем Думы города издается соответствующее постановление.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Статья 5. Организационная работа по подготовке депутатских слушаний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 xml:space="preserve">1. Организатором депутатских слушаний является рабочая группа, которая создается решением Думы города не </w:t>
      </w:r>
      <w:proofErr w:type="gramStart"/>
      <w:r>
        <w:t>позднее</w:t>
      </w:r>
      <w:proofErr w:type="gramEnd"/>
      <w:r>
        <w:t xml:space="preserve"> чем за 2 месяца до даты проведения слушаний.</w:t>
      </w:r>
    </w:p>
    <w:p w:rsidR="00F7604F" w:rsidRDefault="00F7604F">
      <w:pPr>
        <w:pStyle w:val="ConsPlusNormal"/>
        <w:ind w:firstLine="540"/>
        <w:jc w:val="both"/>
      </w:pPr>
      <w:r>
        <w:t>2. Рабочая группа:</w:t>
      </w:r>
    </w:p>
    <w:p w:rsidR="00F7604F" w:rsidRDefault="00F7604F">
      <w:pPr>
        <w:pStyle w:val="ConsPlusNormal"/>
        <w:ind w:firstLine="540"/>
        <w:jc w:val="both"/>
      </w:pPr>
      <w:r>
        <w:t>1) разрабатывает и утверждает на своем заседании план подготовки депутатских слушаний;</w:t>
      </w:r>
    </w:p>
    <w:p w:rsidR="00F7604F" w:rsidRDefault="00F7604F">
      <w:pPr>
        <w:pStyle w:val="ConsPlusNormal"/>
        <w:ind w:firstLine="540"/>
        <w:jc w:val="both"/>
      </w:pPr>
      <w:r>
        <w:t>2) определяет тематическую программу, состав участников и выступающих на депутатских слушаниях.</w:t>
      </w:r>
    </w:p>
    <w:p w:rsidR="00F7604F" w:rsidRDefault="00F7604F">
      <w:pPr>
        <w:pStyle w:val="ConsPlusNormal"/>
        <w:ind w:firstLine="540"/>
        <w:jc w:val="both"/>
      </w:pPr>
      <w:r>
        <w:t>При подготовке к слушаниям могут вноситься изменения в план, корректироваться программа и сроки;</w:t>
      </w:r>
    </w:p>
    <w:p w:rsidR="00F7604F" w:rsidRDefault="00F7604F">
      <w:pPr>
        <w:pStyle w:val="ConsPlusNormal"/>
        <w:ind w:firstLine="540"/>
        <w:jc w:val="both"/>
      </w:pPr>
      <w:r>
        <w:t xml:space="preserve">3) обеспечивает выполнение мероприятий, указанных в плане (подготовка тематической программы, рассылка приглашений, сбор и анализ информации по проблеме, работа с докладчиком и </w:t>
      </w:r>
      <w:proofErr w:type="gramStart"/>
      <w:r>
        <w:t>выступающими</w:t>
      </w:r>
      <w:proofErr w:type="gramEnd"/>
      <w:r>
        <w:t>, подготовка информационного и методического материала, схемы рассадки, проекта рекомендаций и т.п.);</w:t>
      </w:r>
    </w:p>
    <w:p w:rsidR="00F7604F" w:rsidRDefault="00F7604F">
      <w:pPr>
        <w:pStyle w:val="ConsPlusNormal"/>
        <w:ind w:firstLine="540"/>
        <w:jc w:val="both"/>
      </w:pPr>
      <w:r>
        <w:t>4) обеспечивает участникам слушаний возможность заранее представить свои предложения;</w:t>
      </w:r>
    </w:p>
    <w:p w:rsidR="00F7604F" w:rsidRDefault="00F7604F">
      <w:pPr>
        <w:pStyle w:val="ConsPlusNormal"/>
        <w:ind w:firstLine="540"/>
        <w:jc w:val="both"/>
      </w:pPr>
      <w:r>
        <w:t>5) обобщает при подготовке проекта рекомендаций депутатских слушаний предложения депутатов, специалистов администрации города, правоохранительных органов, общественных организаций, предприятий и учреждений города, имеющих отношение к обсуждаемой проблеме;</w:t>
      </w:r>
    </w:p>
    <w:p w:rsidR="00F7604F" w:rsidRDefault="00F7604F">
      <w:pPr>
        <w:pStyle w:val="ConsPlusNormal"/>
        <w:ind w:firstLine="540"/>
        <w:jc w:val="both"/>
      </w:pPr>
      <w:r>
        <w:t>6) по итогам проведения депутатских слушаний анализирует каждый этап их подготовки и проведения, определяет, достигли ли слушания поставленной цели, в чем были недоработки, для недопущения аналогичных недоработок при подготовке очередного мероприятия.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Статья 6. Подготовка доклада, информационного и методического материала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1. Основной доклад должен в обязательном порядке содержать информацию о том, что сделано органами местного самоуправления по обсуждаемой проблеме, что планируется сделать, в чем проблемы, представить выводы и предложения по совершенствованию деятельности.</w:t>
      </w:r>
    </w:p>
    <w:p w:rsidR="00F7604F" w:rsidRDefault="00F7604F">
      <w:pPr>
        <w:pStyle w:val="ConsPlusNormal"/>
        <w:ind w:firstLine="540"/>
        <w:jc w:val="both"/>
      </w:pPr>
      <w:r>
        <w:t>2. Основной доклад должен быть подкреплен показательными примерами, сравнительными аналитическими материалами. Для наглядности желательно использовать презентацию с графиками, схемами, таблицами.</w:t>
      </w:r>
    </w:p>
    <w:p w:rsidR="00F7604F" w:rsidRDefault="00F7604F">
      <w:pPr>
        <w:pStyle w:val="ConsPlusNormal"/>
        <w:ind w:firstLine="540"/>
        <w:jc w:val="both"/>
      </w:pPr>
      <w:r>
        <w:lastRenderedPageBreak/>
        <w:t>3. В целях привлечения внимания присутствующих к информационному и методическому материалу, сопровождающему выступление, он представляется участникам в качестве раздаточного (наглядного) материала в удобном для восприятия виде (буклеты с краткой информацией по обсуждаемой проблематике, схемы, графики, таблицы, фотографии и т.п.).</w:t>
      </w:r>
    </w:p>
    <w:p w:rsidR="00F7604F" w:rsidRDefault="00F7604F">
      <w:pPr>
        <w:pStyle w:val="ConsPlusNormal"/>
        <w:ind w:firstLine="540"/>
        <w:jc w:val="both"/>
      </w:pPr>
      <w:r>
        <w:t>4. Выступающие с содокладами и в прениях должны дополнять информацию основного докладчика, раскрывая вопрос с разных сторон и предлагая пути решения проблемы.</w:t>
      </w:r>
    </w:p>
    <w:p w:rsidR="00F7604F" w:rsidRDefault="00F7604F">
      <w:pPr>
        <w:pStyle w:val="ConsPlusNormal"/>
        <w:ind w:firstLine="540"/>
        <w:jc w:val="both"/>
      </w:pPr>
      <w:r>
        <w:t>5. С целью сбора данных для подготовки доклада и выступлений предварительно может запрашиваться информация у соответствующих органов и организаций, характеризующая основные проблемы, рассматриваемые на депутатских слушаниях.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Статья 7. Принятие итогового документа в форме рекомендаций по результатам депутатских слушаний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1. По итогам депутатских слушаний могут приниматься рекомендации по обсуждаемому вопросу (вопросам).</w:t>
      </w:r>
    </w:p>
    <w:p w:rsidR="00F7604F" w:rsidRDefault="00F7604F">
      <w:pPr>
        <w:pStyle w:val="ConsPlusNormal"/>
        <w:ind w:firstLine="540"/>
        <w:jc w:val="both"/>
      </w:pPr>
      <w:r>
        <w:t>2. Рекомендации депутатских слушаний (далее - рекомендации) - это документ, принимаемый в результате коллективного обсуждения обозначенного вопроса (проблемы, правового акта) на депутатских слушаниях. Рекомендации не являются нормативным документом и носят рекомендательный характер.</w:t>
      </w:r>
    </w:p>
    <w:p w:rsidR="00F7604F" w:rsidRDefault="00F7604F">
      <w:pPr>
        <w:pStyle w:val="ConsPlusNormal"/>
        <w:ind w:firstLine="540"/>
        <w:jc w:val="both"/>
      </w:pPr>
      <w:r>
        <w:t>Рекомендации состоят из констатирующей части, характеризующей состояние обсуждаемой проблемы, и рекомендательной части, которая предлагает пути решения проблемных вопросов в целях улучшения деятельности различных органов и организаций по обсуждаемой теме.</w:t>
      </w:r>
    </w:p>
    <w:p w:rsidR="00F7604F" w:rsidRDefault="00F7604F">
      <w:pPr>
        <w:pStyle w:val="ConsPlusNormal"/>
        <w:ind w:firstLine="540"/>
        <w:jc w:val="both"/>
      </w:pPr>
      <w:r>
        <w:t>3. В рекомендательной части, как правило, содержатся предложения:</w:t>
      </w:r>
    </w:p>
    <w:p w:rsidR="00F7604F" w:rsidRDefault="00F7604F">
      <w:pPr>
        <w:pStyle w:val="ConsPlusNormal"/>
        <w:ind w:firstLine="540"/>
        <w:jc w:val="both"/>
      </w:pPr>
      <w:proofErr w:type="gramStart"/>
      <w:r>
        <w:t>1) органам местного самоуправления, должностным лицам органов местного самоуправления (о необходимости разработки и принятия муниципальных правовых актов, о совершенствовании работы по решению вопросов местного значения и т.п.);</w:t>
      </w:r>
      <w:proofErr w:type="gramEnd"/>
    </w:p>
    <w:p w:rsidR="00F7604F" w:rsidRDefault="00F7604F">
      <w:pPr>
        <w:pStyle w:val="ConsPlusNormal"/>
        <w:ind w:firstLine="540"/>
        <w:jc w:val="both"/>
      </w:pPr>
      <w:r>
        <w:t>2) депутатским постоянным комиссиям (о подготовке обращений в органы государственной власти, о совместных с другими органами местного самоуправления действиях в целях решения проблемы, о дальнейших формах контроля и т.п.);</w:t>
      </w:r>
    </w:p>
    <w:p w:rsidR="00F7604F" w:rsidRDefault="00F7604F">
      <w:pPr>
        <w:pStyle w:val="ConsPlusNormal"/>
        <w:ind w:firstLine="540"/>
        <w:jc w:val="both"/>
      </w:pPr>
      <w:r>
        <w:t>3) учреждениям и предприятиям города, общественным объединениям, расположенным на территории города Покачи (о необходимости предпринять определенные действия, о совместной деятельности и т.п.).</w:t>
      </w:r>
    </w:p>
    <w:p w:rsidR="00F7604F" w:rsidRDefault="00F7604F">
      <w:pPr>
        <w:pStyle w:val="ConsPlusNormal"/>
        <w:ind w:firstLine="540"/>
        <w:jc w:val="both"/>
      </w:pPr>
      <w:r>
        <w:t>Рекомендации не содержат конкретных сроков и должностных лиц, ответственных за их реализацию.</w:t>
      </w:r>
    </w:p>
    <w:p w:rsidR="00F7604F" w:rsidRDefault="00F7604F">
      <w:pPr>
        <w:pStyle w:val="ConsPlusNormal"/>
        <w:ind w:firstLine="540"/>
        <w:jc w:val="both"/>
      </w:pPr>
      <w:r>
        <w:t>4. Рекомендации принимаются большинством голосов депутатов, принявших участие в слушаниях. Все участники депутатских слушаний голосуют поднятием руки.</w:t>
      </w:r>
    </w:p>
    <w:p w:rsidR="00F7604F" w:rsidRDefault="00F7604F">
      <w:pPr>
        <w:pStyle w:val="ConsPlusNormal"/>
        <w:ind w:firstLine="540"/>
        <w:jc w:val="both"/>
      </w:pPr>
      <w:r>
        <w:t>5. Рекомендации слушаний оформляются документом, имеющим порядковый номер, дату, наименование с указанием темы слушаний, констатирующую, характеризующую состояние обсуждаемой проблемы, и рекомендательную части, подпись председательствующего на слушаниях.</w:t>
      </w:r>
    </w:p>
    <w:p w:rsidR="00F7604F" w:rsidRDefault="00F7604F">
      <w:pPr>
        <w:pStyle w:val="ConsPlusNormal"/>
        <w:ind w:firstLine="540"/>
        <w:jc w:val="both"/>
      </w:pPr>
      <w:r>
        <w:t>6. Рекомендации слушаний рассылаются всем участникам слушаний, должностным лицам и организациям, кому эти рекомендации адресованы.</w:t>
      </w:r>
    </w:p>
    <w:p w:rsidR="00F7604F" w:rsidRDefault="00F7604F">
      <w:pPr>
        <w:pStyle w:val="ConsPlusNormal"/>
        <w:ind w:firstLine="540"/>
        <w:jc w:val="both"/>
      </w:pPr>
      <w:r>
        <w:t>7. Рекомендации депутатских слушаний рассматриваются на заседании профильной постоянной комиссии Думы города и учитываются при подготовке правовых актов Думы города.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Статья 8. Принятие решения Думы города по итогам депутатских слушаний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1. По итогам депутатских слушаний, в целях осуществления последующего контроля положений рекомендаций, на очередном заседании Дума города вправе принять соответствующее решение, которое будет отражать позицию Думы города по вопросу, вынесенному на депутатские слушания.</w:t>
      </w:r>
    </w:p>
    <w:p w:rsidR="00F7604F" w:rsidRDefault="00F7604F">
      <w:pPr>
        <w:pStyle w:val="ConsPlusNormal"/>
        <w:ind w:firstLine="540"/>
        <w:jc w:val="both"/>
      </w:pPr>
      <w:r>
        <w:t xml:space="preserve">2. При необходимости Дума города утверждает план реализации рекомендаций (мероприятия (действия), которые необходимо осуществить), а также сроки его выполнения с указанием должностных лиц (структурных подразделений), ответственных за организацию </w:t>
      </w:r>
      <w:r>
        <w:lastRenderedPageBreak/>
        <w:t>исполнения данных мероприятий и осуществление контроля исполнения рекомендаций.</w:t>
      </w:r>
    </w:p>
    <w:p w:rsidR="00F7604F" w:rsidRDefault="00F7604F">
      <w:pPr>
        <w:pStyle w:val="ConsPlusNormal"/>
        <w:ind w:firstLine="540"/>
        <w:jc w:val="both"/>
      </w:pPr>
      <w:r>
        <w:t>3. В целях реализации принятых рекомендаций могут вноситься изменения в планы работы Думы города и администрации города, в программы и планы социально-экономического развития города Покачи.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Статья 9. Контроль исполнения рекомендаций депутатских слушаний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ind w:firstLine="540"/>
        <w:jc w:val="both"/>
      </w:pPr>
      <w:r>
        <w:t>1. Контроль исполнения рекомендаций депутатских слушаний возлагается на постоянную комиссию Думы города, курирующую направление деятельности по обсуждаемому на слушаниях вопросу.</w:t>
      </w:r>
    </w:p>
    <w:p w:rsidR="00F7604F" w:rsidRDefault="00F7604F">
      <w:pPr>
        <w:pStyle w:val="ConsPlusNormal"/>
        <w:ind w:firstLine="540"/>
        <w:jc w:val="both"/>
      </w:pPr>
      <w:r>
        <w:t>2. В рамках контроля депутаты делают запросы, изучают, как повлияло исполнение рекомендаций на решение имеющихся проблем.</w:t>
      </w: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jc w:val="both"/>
      </w:pPr>
    </w:p>
    <w:p w:rsidR="00F7604F" w:rsidRDefault="00F760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AC2" w:rsidRDefault="004E6AC2">
      <w:bookmarkStart w:id="1" w:name="_GoBack"/>
      <w:bookmarkEnd w:id="1"/>
    </w:p>
    <w:sectPr w:rsidR="004E6AC2" w:rsidSect="0063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4F"/>
    <w:rsid w:val="000D4711"/>
    <w:rsid w:val="004E6AC2"/>
    <w:rsid w:val="00F7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11"/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F7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11"/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F7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0A101FC1D6D3E6233503EDD536AFCBBB5DEC189631AF40E30834CE0958352ADd0P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0A101FC1D6D3E6233503EDD536AFCBBB5DEC189601AF50636834CE0958352AD050FA9E0C578B1BBE9EC98dFP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063683E8FC42CC54716A392E1DA56F299B9434F149430DB0A35173C7532C85DC7D8BC3ADC4356DE6BCE70c8P6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Цуглевич Ольга Сергеевна</cp:lastModifiedBy>
  <cp:revision>1</cp:revision>
  <dcterms:created xsi:type="dcterms:W3CDTF">2016-06-07T05:15:00Z</dcterms:created>
  <dcterms:modified xsi:type="dcterms:W3CDTF">2016-06-07T05:15:00Z</dcterms:modified>
</cp:coreProperties>
</file>