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6B" w:rsidRPr="00FA0C6B" w:rsidRDefault="00FA0C6B" w:rsidP="009013BC">
      <w:pPr>
        <w:jc w:val="center"/>
      </w:pPr>
      <w:r w:rsidRPr="00FA0C6B">
        <w:rPr>
          <w:noProof/>
        </w:rPr>
        <w:drawing>
          <wp:inline distT="0" distB="0" distL="0" distR="0" wp14:anchorId="6066BF6B" wp14:editId="60CA5A2A">
            <wp:extent cx="685800" cy="784860"/>
            <wp:effectExtent l="0" t="0" r="0" b="0"/>
            <wp:docPr id="1" name="Рисунок 1" descr="Описание: 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C6B" w:rsidRPr="00FA0C6B" w:rsidRDefault="00FA0C6B" w:rsidP="00FA0C6B">
      <w:pPr>
        <w:jc w:val="center"/>
      </w:pPr>
    </w:p>
    <w:p w:rsidR="00FA0C6B" w:rsidRPr="00FA0C6B" w:rsidRDefault="00FA0C6B" w:rsidP="00FA0C6B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FA0C6B">
        <w:rPr>
          <w:b/>
          <w:bCs/>
          <w:sz w:val="48"/>
        </w:rPr>
        <w:t>ДУМА ГОРОДА ПОКАЧИ</w:t>
      </w:r>
    </w:p>
    <w:p w:rsidR="00FA0C6B" w:rsidRPr="00FA0C6B" w:rsidRDefault="00FA0C6B" w:rsidP="00FA0C6B">
      <w:pPr>
        <w:jc w:val="center"/>
        <w:rPr>
          <w:b/>
          <w:sz w:val="32"/>
          <w:szCs w:val="32"/>
        </w:rPr>
      </w:pPr>
      <w:r w:rsidRPr="00FA0C6B">
        <w:rPr>
          <w:b/>
          <w:sz w:val="32"/>
          <w:szCs w:val="32"/>
        </w:rPr>
        <w:t>Ханты-Мансийский автономный округ – Югра</w:t>
      </w:r>
    </w:p>
    <w:p w:rsidR="00FA0C6B" w:rsidRPr="00FA0C6B" w:rsidRDefault="00FA0C6B" w:rsidP="00FA0C6B">
      <w:pPr>
        <w:jc w:val="center"/>
        <w:rPr>
          <w:b/>
          <w:sz w:val="32"/>
          <w:szCs w:val="32"/>
        </w:rPr>
      </w:pPr>
    </w:p>
    <w:p w:rsidR="00A56272" w:rsidRPr="009013BC" w:rsidRDefault="00FA0C6B" w:rsidP="009013BC">
      <w:pPr>
        <w:keepNext/>
        <w:jc w:val="center"/>
        <w:outlineLvl w:val="3"/>
        <w:rPr>
          <w:b/>
          <w:bCs/>
          <w:sz w:val="36"/>
          <w:szCs w:val="36"/>
        </w:rPr>
      </w:pPr>
      <w:r w:rsidRPr="00FA0C6B">
        <w:rPr>
          <w:b/>
          <w:bCs/>
          <w:sz w:val="36"/>
          <w:szCs w:val="36"/>
        </w:rPr>
        <w:t>РЕШЕНИЕ</w:t>
      </w:r>
    </w:p>
    <w:p w:rsidR="004776D9" w:rsidRDefault="001915DA" w:rsidP="004776D9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554BC3">
        <w:rPr>
          <w:i w:val="0"/>
          <w:sz w:val="28"/>
          <w:szCs w:val="28"/>
        </w:rPr>
        <w:t xml:space="preserve"> </w:t>
      </w:r>
      <w:r w:rsidR="004776D9">
        <w:rPr>
          <w:i w:val="0"/>
          <w:sz w:val="28"/>
          <w:szCs w:val="28"/>
        </w:rPr>
        <w:t xml:space="preserve">от  </w:t>
      </w:r>
      <w:r w:rsidR="00911804">
        <w:rPr>
          <w:i w:val="0"/>
          <w:sz w:val="28"/>
          <w:szCs w:val="28"/>
        </w:rPr>
        <w:t xml:space="preserve"> 27.08.2015 </w:t>
      </w:r>
      <w:r w:rsidR="004776D9">
        <w:rPr>
          <w:i w:val="0"/>
          <w:sz w:val="28"/>
          <w:szCs w:val="28"/>
        </w:rPr>
        <w:tab/>
      </w:r>
      <w:r w:rsidR="004776D9">
        <w:rPr>
          <w:i w:val="0"/>
          <w:sz w:val="28"/>
          <w:szCs w:val="28"/>
        </w:rPr>
        <w:tab/>
      </w:r>
      <w:r w:rsidR="004776D9">
        <w:rPr>
          <w:i w:val="0"/>
          <w:sz w:val="28"/>
          <w:szCs w:val="28"/>
        </w:rPr>
        <w:tab/>
        <w:t xml:space="preserve">                </w:t>
      </w:r>
      <w:r w:rsidR="0086680D">
        <w:rPr>
          <w:i w:val="0"/>
          <w:sz w:val="28"/>
          <w:szCs w:val="28"/>
        </w:rPr>
        <w:t xml:space="preserve">                   </w:t>
      </w:r>
      <w:r w:rsidR="0086680D">
        <w:rPr>
          <w:i w:val="0"/>
          <w:sz w:val="28"/>
          <w:szCs w:val="28"/>
        </w:rPr>
        <w:tab/>
        <w:t xml:space="preserve"> </w:t>
      </w:r>
      <w:r w:rsidR="00911804">
        <w:rPr>
          <w:i w:val="0"/>
          <w:sz w:val="28"/>
          <w:szCs w:val="28"/>
        </w:rPr>
        <w:t xml:space="preserve">        №  77</w:t>
      </w:r>
    </w:p>
    <w:p w:rsidR="00D459A5" w:rsidRDefault="00D459A5" w:rsidP="00D459A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588C" w:rsidRDefault="00A9588C" w:rsidP="00A9588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готовности образовательных учреждений </w:t>
      </w:r>
    </w:p>
    <w:p w:rsidR="00A9588C" w:rsidRPr="00C00DB6" w:rsidRDefault="00A9588C" w:rsidP="00A9588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началу нового учебного года</w:t>
      </w:r>
    </w:p>
    <w:p w:rsidR="00A9588C" w:rsidRDefault="00A9588C" w:rsidP="00A9588C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A9588C" w:rsidRPr="00C11DBD" w:rsidRDefault="00A9588C" w:rsidP="00A9588C">
      <w:pPr>
        <w:autoSpaceDE w:val="0"/>
        <w:autoSpaceDN w:val="0"/>
        <w:adjustRightInd w:val="0"/>
        <w:ind w:firstLine="397"/>
        <w:jc w:val="both"/>
        <w:rPr>
          <w:sz w:val="16"/>
          <w:szCs w:val="16"/>
        </w:rPr>
      </w:pPr>
    </w:p>
    <w:p w:rsidR="00A9588C" w:rsidRPr="00C00DB6" w:rsidRDefault="00A9588C" w:rsidP="00A958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76D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информацию администрации города о готовности образовательных учреждений к началу нового учебного года</w:t>
      </w:r>
      <w:r w:rsidRPr="00C00DB6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C00DB6">
        <w:rPr>
          <w:sz w:val="28"/>
          <w:szCs w:val="28"/>
        </w:rPr>
        <w:t xml:space="preserve"> Положения «О порядке </w:t>
      </w:r>
      <w:proofErr w:type="gramStart"/>
      <w:r w:rsidRPr="00C00DB6">
        <w:rPr>
          <w:sz w:val="28"/>
          <w:szCs w:val="28"/>
        </w:rPr>
        <w:t>контроля за</w:t>
      </w:r>
      <w:proofErr w:type="gramEnd"/>
      <w:r w:rsidRPr="00C00DB6">
        <w:rPr>
          <w:sz w:val="28"/>
          <w:szCs w:val="28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значения», утвержденного решением Д</w:t>
      </w:r>
      <w:r w:rsidR="00457AE6">
        <w:rPr>
          <w:sz w:val="28"/>
          <w:szCs w:val="28"/>
        </w:rPr>
        <w:t>умы города от 19.10.2009 года №</w:t>
      </w:r>
      <w:r w:rsidRPr="00C00DB6">
        <w:rPr>
          <w:sz w:val="28"/>
          <w:szCs w:val="28"/>
        </w:rPr>
        <w:t>112, Дума города</w:t>
      </w:r>
    </w:p>
    <w:p w:rsidR="00A9588C" w:rsidRPr="003E5946" w:rsidRDefault="00A9588C" w:rsidP="00A9588C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A9588C" w:rsidRPr="00462391" w:rsidRDefault="00A9588C" w:rsidP="00A9588C">
      <w:pPr>
        <w:autoSpaceDE w:val="0"/>
        <w:autoSpaceDN w:val="0"/>
        <w:adjustRightInd w:val="0"/>
        <w:ind w:firstLine="397"/>
        <w:jc w:val="center"/>
        <w:rPr>
          <w:b/>
          <w:sz w:val="28"/>
          <w:szCs w:val="28"/>
        </w:rPr>
      </w:pPr>
      <w:r w:rsidRPr="00462391">
        <w:rPr>
          <w:b/>
          <w:sz w:val="28"/>
          <w:szCs w:val="28"/>
        </w:rPr>
        <w:t>РЕШИЛА:</w:t>
      </w:r>
    </w:p>
    <w:p w:rsidR="00A9588C" w:rsidRPr="00C11DBD" w:rsidRDefault="00A9588C" w:rsidP="00A9588C">
      <w:pPr>
        <w:autoSpaceDE w:val="0"/>
        <w:autoSpaceDN w:val="0"/>
        <w:adjustRightInd w:val="0"/>
        <w:ind w:firstLine="397"/>
        <w:jc w:val="both"/>
        <w:rPr>
          <w:sz w:val="16"/>
          <w:szCs w:val="16"/>
        </w:rPr>
      </w:pPr>
    </w:p>
    <w:p w:rsidR="00A9588C" w:rsidRDefault="00A9588C" w:rsidP="00A9588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готовности образовательных учреждений к началу нового учебного года принять к сведению (приложение).</w:t>
      </w:r>
    </w:p>
    <w:p w:rsidR="00A9588C" w:rsidRDefault="00A9588C" w:rsidP="00A9588C">
      <w:pPr>
        <w:spacing w:line="320" w:lineRule="exact"/>
        <w:ind w:firstLine="397"/>
        <w:jc w:val="both"/>
        <w:rPr>
          <w:b/>
          <w:bCs/>
          <w:sz w:val="28"/>
          <w:szCs w:val="28"/>
        </w:rPr>
      </w:pPr>
    </w:p>
    <w:p w:rsidR="00A9588C" w:rsidRDefault="00A9588C" w:rsidP="00A9588C">
      <w:pPr>
        <w:spacing w:line="320" w:lineRule="exact"/>
        <w:ind w:firstLine="397"/>
        <w:jc w:val="both"/>
        <w:rPr>
          <w:b/>
          <w:bCs/>
          <w:sz w:val="28"/>
          <w:szCs w:val="28"/>
        </w:rPr>
      </w:pPr>
    </w:p>
    <w:p w:rsidR="00C530F9" w:rsidRPr="00C530F9" w:rsidRDefault="00C530F9" w:rsidP="00C530F9">
      <w:pPr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C530F9">
        <w:rPr>
          <w:rFonts w:eastAsia="Calibri"/>
          <w:b/>
          <w:sz w:val="28"/>
          <w:szCs w:val="28"/>
          <w:lang w:eastAsia="en-US"/>
        </w:rPr>
        <w:t>Исполняющий</w:t>
      </w:r>
      <w:proofErr w:type="gramEnd"/>
      <w:r w:rsidRPr="00C530F9">
        <w:rPr>
          <w:rFonts w:eastAsia="Calibri"/>
          <w:b/>
          <w:sz w:val="28"/>
          <w:szCs w:val="28"/>
          <w:lang w:eastAsia="en-US"/>
        </w:rPr>
        <w:t xml:space="preserve"> обязанности</w:t>
      </w:r>
    </w:p>
    <w:p w:rsidR="00C530F9" w:rsidRPr="00C530F9" w:rsidRDefault="00C530F9" w:rsidP="00C530F9">
      <w:pPr>
        <w:jc w:val="both"/>
        <w:rPr>
          <w:rFonts w:eastAsia="Calibri"/>
          <w:b/>
          <w:sz w:val="28"/>
          <w:szCs w:val="28"/>
          <w:lang w:eastAsia="en-US"/>
        </w:rPr>
      </w:pPr>
      <w:r w:rsidRPr="00C530F9">
        <w:rPr>
          <w:rFonts w:eastAsia="Calibri"/>
          <w:b/>
          <w:sz w:val="28"/>
          <w:szCs w:val="28"/>
          <w:lang w:eastAsia="en-US"/>
        </w:rPr>
        <w:t xml:space="preserve">председателя Думы города Покачи  </w:t>
      </w:r>
      <w:r w:rsidR="006478AD">
        <w:rPr>
          <w:rFonts w:eastAsia="Calibri"/>
          <w:b/>
          <w:sz w:val="28"/>
          <w:szCs w:val="28"/>
          <w:lang w:eastAsia="en-US"/>
        </w:rPr>
        <w:t xml:space="preserve">                  </w:t>
      </w:r>
      <w:r w:rsidRPr="00C530F9">
        <w:rPr>
          <w:rFonts w:eastAsia="Calibri"/>
          <w:b/>
          <w:sz w:val="28"/>
          <w:szCs w:val="28"/>
          <w:lang w:eastAsia="en-US"/>
        </w:rPr>
        <w:t xml:space="preserve">       С.А. Дмитрюк                          </w:t>
      </w:r>
      <w:r w:rsidRPr="00C530F9">
        <w:rPr>
          <w:rFonts w:eastAsia="Calibri"/>
          <w:b/>
          <w:sz w:val="28"/>
          <w:szCs w:val="28"/>
          <w:lang w:eastAsia="en-US"/>
        </w:rPr>
        <w:tab/>
      </w:r>
      <w:r w:rsidRPr="00C530F9">
        <w:rPr>
          <w:rFonts w:eastAsia="Calibri"/>
          <w:b/>
          <w:sz w:val="28"/>
          <w:szCs w:val="28"/>
          <w:lang w:eastAsia="en-US"/>
        </w:rPr>
        <w:tab/>
        <w:t xml:space="preserve">              </w:t>
      </w:r>
    </w:p>
    <w:p w:rsidR="00A9588C" w:rsidRPr="00DB6944" w:rsidRDefault="00A9588C" w:rsidP="00A9588C">
      <w:pPr>
        <w:pStyle w:val="a3"/>
        <w:rPr>
          <w:szCs w:val="28"/>
        </w:rPr>
      </w:pPr>
    </w:p>
    <w:p w:rsidR="00A9588C" w:rsidRPr="00DB6944" w:rsidRDefault="00A9588C" w:rsidP="00A9588C">
      <w:pPr>
        <w:ind w:firstLine="709"/>
        <w:jc w:val="right"/>
        <w:rPr>
          <w:sz w:val="28"/>
          <w:szCs w:val="28"/>
        </w:rPr>
      </w:pPr>
    </w:p>
    <w:p w:rsidR="00A9588C" w:rsidRDefault="00A9588C" w:rsidP="00A9588C">
      <w:pPr>
        <w:ind w:firstLine="709"/>
        <w:jc w:val="right"/>
      </w:pPr>
    </w:p>
    <w:p w:rsidR="00A9588C" w:rsidRDefault="00A9588C" w:rsidP="00A9588C">
      <w:pPr>
        <w:ind w:firstLine="709"/>
        <w:jc w:val="right"/>
      </w:pPr>
    </w:p>
    <w:p w:rsidR="006028D8" w:rsidRDefault="006028D8" w:rsidP="00A9588C">
      <w:pPr>
        <w:ind w:firstLine="709"/>
        <w:jc w:val="right"/>
      </w:pPr>
    </w:p>
    <w:p w:rsidR="00A56272" w:rsidRDefault="00A56272" w:rsidP="00A9588C">
      <w:pPr>
        <w:ind w:firstLine="709"/>
        <w:jc w:val="right"/>
      </w:pPr>
    </w:p>
    <w:p w:rsidR="00A56272" w:rsidRDefault="00A56272" w:rsidP="00A9588C">
      <w:pPr>
        <w:ind w:firstLine="709"/>
        <w:jc w:val="right"/>
      </w:pPr>
    </w:p>
    <w:p w:rsidR="00A56272" w:rsidRDefault="00A56272" w:rsidP="00A9588C">
      <w:pPr>
        <w:ind w:firstLine="709"/>
        <w:jc w:val="right"/>
      </w:pPr>
    </w:p>
    <w:p w:rsidR="00A56272" w:rsidRDefault="00A56272" w:rsidP="00A9588C">
      <w:pPr>
        <w:ind w:firstLine="709"/>
        <w:jc w:val="right"/>
      </w:pPr>
    </w:p>
    <w:p w:rsidR="006028D8" w:rsidRDefault="006028D8" w:rsidP="00FA0C6B"/>
    <w:p w:rsidR="009013BC" w:rsidRDefault="009013BC" w:rsidP="00FA0C6B"/>
    <w:p w:rsidR="009013BC" w:rsidRDefault="009013BC" w:rsidP="00FA0C6B"/>
    <w:p w:rsidR="009013BC" w:rsidRDefault="009013BC" w:rsidP="00FA0C6B"/>
    <w:p w:rsidR="00A9588C" w:rsidRDefault="00A9588C" w:rsidP="00A9588C"/>
    <w:p w:rsidR="004D2563" w:rsidRDefault="004D2563"/>
    <w:p w:rsidR="00A56272" w:rsidRPr="00A56272" w:rsidRDefault="006478AD" w:rsidP="006478AD">
      <w:pPr>
        <w:widowControl w:val="0"/>
        <w:suppressAutoHyphens/>
        <w:jc w:val="both"/>
        <w:rPr>
          <w:rFonts w:eastAsia="Arial Unicode MS" w:cs="Tahoma"/>
          <w:bCs/>
          <w:color w:val="000000"/>
          <w:sz w:val="20"/>
          <w:szCs w:val="20"/>
          <w:lang w:eastAsia="en-US" w:bidi="en-US"/>
        </w:rPr>
      </w:pPr>
      <w:r>
        <w:rPr>
          <w:rFonts w:eastAsia="Arial Unicode MS" w:cs="Tahoma"/>
          <w:bCs/>
          <w:color w:val="000000"/>
          <w:sz w:val="20"/>
          <w:szCs w:val="20"/>
          <w:lang w:eastAsia="en-US" w:bidi="en-US"/>
        </w:rPr>
        <w:lastRenderedPageBreak/>
        <w:tab/>
      </w:r>
      <w:r>
        <w:rPr>
          <w:rFonts w:eastAsia="Arial Unicode MS" w:cs="Tahoma"/>
          <w:bCs/>
          <w:color w:val="000000"/>
          <w:sz w:val="20"/>
          <w:szCs w:val="20"/>
          <w:lang w:eastAsia="en-US" w:bidi="en-US"/>
        </w:rPr>
        <w:tab/>
      </w:r>
      <w:r>
        <w:rPr>
          <w:rFonts w:eastAsia="Arial Unicode MS" w:cs="Tahoma"/>
          <w:bCs/>
          <w:color w:val="000000"/>
          <w:sz w:val="20"/>
          <w:szCs w:val="20"/>
          <w:lang w:eastAsia="en-US" w:bidi="en-US"/>
        </w:rPr>
        <w:tab/>
      </w:r>
      <w:r>
        <w:rPr>
          <w:rFonts w:eastAsia="Arial Unicode MS" w:cs="Tahoma"/>
          <w:bCs/>
          <w:color w:val="000000"/>
          <w:sz w:val="20"/>
          <w:szCs w:val="20"/>
          <w:lang w:eastAsia="en-US" w:bidi="en-US"/>
        </w:rPr>
        <w:tab/>
      </w:r>
      <w:r>
        <w:rPr>
          <w:rFonts w:eastAsia="Arial Unicode MS" w:cs="Tahoma"/>
          <w:bCs/>
          <w:color w:val="000000"/>
          <w:sz w:val="20"/>
          <w:szCs w:val="20"/>
          <w:lang w:eastAsia="en-US" w:bidi="en-US"/>
        </w:rPr>
        <w:tab/>
      </w:r>
      <w:r>
        <w:rPr>
          <w:rFonts w:eastAsia="Arial Unicode MS" w:cs="Tahoma"/>
          <w:bCs/>
          <w:color w:val="000000"/>
          <w:sz w:val="20"/>
          <w:szCs w:val="20"/>
          <w:lang w:eastAsia="en-US" w:bidi="en-US"/>
        </w:rPr>
        <w:tab/>
      </w:r>
      <w:r>
        <w:rPr>
          <w:rFonts w:eastAsia="Arial Unicode MS" w:cs="Tahoma"/>
          <w:bCs/>
          <w:color w:val="000000"/>
          <w:sz w:val="20"/>
          <w:szCs w:val="20"/>
          <w:lang w:eastAsia="en-US" w:bidi="en-US"/>
        </w:rPr>
        <w:tab/>
      </w:r>
      <w:r>
        <w:rPr>
          <w:rFonts w:eastAsia="Arial Unicode MS" w:cs="Tahoma"/>
          <w:bCs/>
          <w:color w:val="000000"/>
          <w:sz w:val="20"/>
          <w:szCs w:val="20"/>
          <w:lang w:eastAsia="en-US" w:bidi="en-US"/>
        </w:rPr>
        <w:tab/>
      </w:r>
      <w:r>
        <w:rPr>
          <w:rFonts w:eastAsia="Arial Unicode MS" w:cs="Tahoma"/>
          <w:bCs/>
          <w:color w:val="000000"/>
          <w:sz w:val="20"/>
          <w:szCs w:val="20"/>
          <w:lang w:eastAsia="en-US" w:bidi="en-US"/>
        </w:rPr>
        <w:tab/>
      </w:r>
      <w:r>
        <w:rPr>
          <w:rFonts w:eastAsia="Arial Unicode MS" w:cs="Tahoma"/>
          <w:bCs/>
          <w:color w:val="000000"/>
          <w:sz w:val="20"/>
          <w:szCs w:val="20"/>
          <w:lang w:eastAsia="en-US" w:bidi="en-US"/>
        </w:rPr>
        <w:tab/>
      </w:r>
      <w:r w:rsidR="00A56272" w:rsidRPr="00A56272">
        <w:rPr>
          <w:rFonts w:eastAsia="Arial Unicode MS" w:cs="Tahoma"/>
          <w:bCs/>
          <w:color w:val="000000"/>
          <w:sz w:val="20"/>
          <w:szCs w:val="20"/>
          <w:lang w:eastAsia="en-US" w:bidi="en-US"/>
        </w:rPr>
        <w:t>Приложение</w:t>
      </w:r>
    </w:p>
    <w:p w:rsidR="00A56272" w:rsidRPr="00A56272" w:rsidRDefault="00A56272" w:rsidP="00A56272">
      <w:pPr>
        <w:widowControl w:val="0"/>
        <w:suppressAutoHyphens/>
        <w:jc w:val="right"/>
        <w:rPr>
          <w:rFonts w:eastAsia="Arial Unicode MS" w:cs="Tahoma"/>
          <w:bCs/>
          <w:color w:val="000000"/>
          <w:sz w:val="20"/>
          <w:szCs w:val="20"/>
          <w:lang w:eastAsia="en-US" w:bidi="en-US"/>
        </w:rPr>
      </w:pPr>
      <w:r w:rsidRPr="00A56272">
        <w:rPr>
          <w:rFonts w:eastAsia="Arial Unicode MS" w:cs="Tahoma"/>
          <w:bCs/>
          <w:color w:val="000000"/>
          <w:sz w:val="20"/>
          <w:szCs w:val="20"/>
          <w:lang w:eastAsia="en-US" w:bidi="en-US"/>
        </w:rPr>
        <w:t>к решению Думы города</w:t>
      </w:r>
      <w:r w:rsidR="006478AD">
        <w:rPr>
          <w:rFonts w:eastAsia="Arial Unicode MS" w:cs="Tahoma"/>
          <w:bCs/>
          <w:color w:val="000000"/>
          <w:sz w:val="20"/>
          <w:szCs w:val="20"/>
          <w:lang w:eastAsia="en-US" w:bidi="en-US"/>
        </w:rPr>
        <w:t xml:space="preserve"> Покачи</w:t>
      </w:r>
      <w:r w:rsidRPr="00A56272">
        <w:rPr>
          <w:rFonts w:eastAsia="Arial Unicode MS" w:cs="Tahoma"/>
          <w:bCs/>
          <w:color w:val="000000"/>
          <w:sz w:val="20"/>
          <w:szCs w:val="20"/>
          <w:lang w:eastAsia="en-US" w:bidi="en-US"/>
        </w:rPr>
        <w:t xml:space="preserve"> </w:t>
      </w:r>
    </w:p>
    <w:p w:rsidR="00A56272" w:rsidRDefault="00911804" w:rsidP="00A56272">
      <w:pPr>
        <w:widowControl w:val="0"/>
        <w:suppressAutoHyphens/>
        <w:jc w:val="right"/>
        <w:rPr>
          <w:rFonts w:eastAsia="Arial Unicode MS" w:cs="Tahoma"/>
          <w:bCs/>
          <w:color w:val="000000"/>
          <w:sz w:val="20"/>
          <w:szCs w:val="20"/>
          <w:lang w:eastAsia="en-US" w:bidi="en-US"/>
        </w:rPr>
      </w:pPr>
      <w:r>
        <w:rPr>
          <w:rFonts w:eastAsia="Arial Unicode MS" w:cs="Tahoma"/>
          <w:bCs/>
          <w:color w:val="000000"/>
          <w:sz w:val="20"/>
          <w:szCs w:val="20"/>
          <w:lang w:eastAsia="en-US" w:bidi="en-US"/>
        </w:rPr>
        <w:t>от  27.08.2015  №  77</w:t>
      </w:r>
    </w:p>
    <w:p w:rsidR="00911804" w:rsidRDefault="00911804" w:rsidP="00A56272">
      <w:pPr>
        <w:widowControl w:val="0"/>
        <w:suppressAutoHyphens/>
        <w:jc w:val="right"/>
        <w:rPr>
          <w:rFonts w:eastAsia="Arial Unicode MS" w:cs="Tahoma"/>
          <w:bCs/>
          <w:color w:val="000000"/>
          <w:sz w:val="20"/>
          <w:szCs w:val="20"/>
          <w:lang w:eastAsia="en-US" w:bidi="en-US"/>
        </w:rPr>
      </w:pPr>
      <w:bookmarkStart w:id="0" w:name="_GoBack"/>
      <w:bookmarkEnd w:id="0"/>
    </w:p>
    <w:p w:rsidR="00A56272" w:rsidRPr="00A56272" w:rsidRDefault="00A56272" w:rsidP="00A56272">
      <w:pPr>
        <w:widowControl w:val="0"/>
        <w:suppressAutoHyphens/>
        <w:jc w:val="right"/>
        <w:rPr>
          <w:rFonts w:eastAsia="Arial Unicode MS" w:cs="Tahoma"/>
          <w:bCs/>
          <w:color w:val="000000"/>
          <w:sz w:val="20"/>
          <w:szCs w:val="20"/>
          <w:lang w:eastAsia="en-US" w:bidi="en-US"/>
        </w:rPr>
      </w:pPr>
    </w:p>
    <w:p w:rsidR="005E6F21" w:rsidRPr="005E6F21" w:rsidRDefault="005E6F21" w:rsidP="005E6F21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 w:rsidRPr="005E6F21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Готовность</w:t>
      </w:r>
    </w:p>
    <w:p w:rsidR="005E6F21" w:rsidRPr="005E6F21" w:rsidRDefault="005E6F21" w:rsidP="005E6F21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 w:rsidRPr="005E6F21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образовательных учреждений города Покачи</w:t>
      </w:r>
    </w:p>
    <w:p w:rsidR="005E6F21" w:rsidRPr="005E6F21" w:rsidRDefault="005E6F21" w:rsidP="005E6F21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 w:rsidRPr="005E6F21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к новому 2015</w:t>
      </w:r>
      <w:r w:rsidR="006478A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-</w:t>
      </w:r>
      <w:r w:rsidRPr="005E6F21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2016</w:t>
      </w:r>
      <w:r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 </w:t>
      </w:r>
      <w:r w:rsidRPr="005E6F21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учебному году</w:t>
      </w:r>
    </w:p>
    <w:p w:rsidR="005E6F21" w:rsidRPr="005E6F21" w:rsidRDefault="005E6F21" w:rsidP="005E6F21">
      <w:pPr>
        <w:widowControl w:val="0"/>
        <w:suppressAutoHyphens/>
        <w:contextualSpacing/>
        <w:jc w:val="right"/>
        <w:rPr>
          <w:rFonts w:eastAsia="Arial Unicode MS" w:cs="Tahoma"/>
          <w:bCs/>
          <w:color w:val="000000"/>
          <w:sz w:val="28"/>
          <w:szCs w:val="34"/>
          <w:lang w:eastAsia="en-US" w:bidi="en-US"/>
        </w:rPr>
      </w:pPr>
    </w:p>
    <w:p w:rsidR="005E6F21" w:rsidRPr="005E6F21" w:rsidRDefault="005E6F21" w:rsidP="005E6F21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proofErr w:type="gramStart"/>
      <w:r w:rsidRPr="005E6F21">
        <w:rPr>
          <w:rFonts w:eastAsia="Calibri"/>
          <w:sz w:val="28"/>
          <w:szCs w:val="28"/>
          <w:lang w:eastAsia="en-US" w:bidi="en-US"/>
        </w:rPr>
        <w:t>Основной целью и задачей, направленной на подготовку образовательных учреждений к новому учебному году, является оценка уровня готовности образовательных учреждений к новому учебному году в части соблюдения правил пожарной безопасности, санитарно-эпидемиологических правил и нормативов, охраны труда и техники безопасности, состояния материально-технической базы, систем отопления и горячего водоснабжения к началу отопительного сезона, наличие образовательных программ, проектов планов работ образовательных учреждений на новый</w:t>
      </w:r>
      <w:proofErr w:type="gramEnd"/>
      <w:r w:rsidRPr="005E6F21">
        <w:rPr>
          <w:rFonts w:eastAsia="Calibri"/>
          <w:sz w:val="28"/>
          <w:szCs w:val="28"/>
          <w:lang w:eastAsia="en-US" w:bidi="en-US"/>
        </w:rPr>
        <w:t xml:space="preserve"> учебный год, укомплектованности штатов.</w:t>
      </w:r>
    </w:p>
    <w:p w:rsidR="005E6F21" w:rsidRPr="005E6F21" w:rsidRDefault="005E6F21" w:rsidP="005E6F21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Прием образовательных учреждений города Покачи к новому учебному году</w:t>
      </w:r>
      <w:r w:rsidR="002D1FF2">
        <w:rPr>
          <w:rFonts w:eastAsia="Calibri"/>
          <w:sz w:val="28"/>
          <w:szCs w:val="28"/>
          <w:lang w:eastAsia="en-US" w:bidi="en-US"/>
        </w:rPr>
        <w:t xml:space="preserve"> </w:t>
      </w:r>
      <w:r w:rsidRPr="005E6F21">
        <w:rPr>
          <w:rFonts w:eastAsia="Calibri"/>
          <w:sz w:val="28"/>
          <w:szCs w:val="28"/>
          <w:lang w:eastAsia="en-US" w:bidi="en-US"/>
        </w:rPr>
        <w:t>запланирован на</w:t>
      </w:r>
      <w:r w:rsidR="002D1FF2">
        <w:rPr>
          <w:rFonts w:eastAsia="Calibri"/>
          <w:sz w:val="28"/>
          <w:szCs w:val="28"/>
          <w:lang w:eastAsia="en-US" w:bidi="en-US"/>
        </w:rPr>
        <w:t xml:space="preserve"> </w:t>
      </w:r>
      <w:r w:rsidRPr="005E6F21">
        <w:rPr>
          <w:rFonts w:eastAsia="Calibri"/>
          <w:sz w:val="28"/>
          <w:szCs w:val="28"/>
          <w:lang w:eastAsia="en-US" w:bidi="en-US"/>
        </w:rPr>
        <w:t>12.08.2015 года.</w:t>
      </w:r>
    </w:p>
    <w:p w:rsidR="005E6F21" w:rsidRPr="005E6F21" w:rsidRDefault="005E6F21" w:rsidP="005E6F21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 xml:space="preserve">Подготовка образовательных учреждений к началу нового учебного года осуществляется в соответствии </w:t>
      </w:r>
      <w:proofErr w:type="gramStart"/>
      <w:r w:rsidRPr="005E6F21">
        <w:rPr>
          <w:rFonts w:eastAsia="Calibri"/>
          <w:sz w:val="28"/>
          <w:szCs w:val="28"/>
          <w:lang w:eastAsia="en-US" w:bidi="en-US"/>
        </w:rPr>
        <w:t>с</w:t>
      </w:r>
      <w:proofErr w:type="gramEnd"/>
      <w:r w:rsidRPr="005E6F21">
        <w:rPr>
          <w:rFonts w:eastAsia="Calibri"/>
          <w:sz w:val="28"/>
          <w:szCs w:val="28"/>
          <w:lang w:eastAsia="en-US" w:bidi="en-US"/>
        </w:rPr>
        <w:t>: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- Федеральным законом от 29.12.2012 №273-ФЗ «Об образовании в Российской Федерации»;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 xml:space="preserve">- постановлением Правительства Ханты-Мансийского автономного округа – Югры от 09.10.2013 №413-П «О государственной программе Ханты-Мансийского автономного округа-Югры «Развитие образования </w:t>
      </w:r>
      <w:proofErr w:type="gramStart"/>
      <w:r w:rsidRPr="005E6F21">
        <w:rPr>
          <w:rFonts w:eastAsia="Calibri"/>
          <w:sz w:val="28"/>
          <w:szCs w:val="28"/>
          <w:lang w:eastAsia="en-US" w:bidi="en-US"/>
        </w:rPr>
        <w:t>в</w:t>
      </w:r>
      <w:proofErr w:type="gramEnd"/>
      <w:r w:rsidR="002D1FF2">
        <w:rPr>
          <w:rFonts w:eastAsia="Calibri"/>
          <w:sz w:val="28"/>
          <w:szCs w:val="28"/>
          <w:lang w:eastAsia="en-US" w:bidi="en-US"/>
        </w:rPr>
        <w:t xml:space="preserve"> </w:t>
      </w:r>
      <w:proofErr w:type="gramStart"/>
      <w:r w:rsidRPr="005E6F21">
        <w:rPr>
          <w:rFonts w:eastAsia="Calibri"/>
          <w:sz w:val="28"/>
          <w:szCs w:val="28"/>
          <w:lang w:eastAsia="en-US" w:bidi="en-US"/>
        </w:rPr>
        <w:t>Ханты-Мансийском</w:t>
      </w:r>
      <w:proofErr w:type="gramEnd"/>
      <w:r w:rsidRPr="005E6F21">
        <w:rPr>
          <w:rFonts w:eastAsia="Calibri"/>
          <w:sz w:val="28"/>
          <w:szCs w:val="28"/>
          <w:lang w:eastAsia="en-US" w:bidi="en-US"/>
        </w:rPr>
        <w:t xml:space="preserve"> автономном округе – Югре на 2014-2020 годы»;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- постановлением Главного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- постановлением Главного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организаций»;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- постановлением администрации города Покачи от 31.12.2013 №1502 «О муниципальной программе  «Развитие образования в городе Покачи на 2014 – 2016 годы»;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- постановлением администрации города Покачи от 24.06.2015 №776 «О приеме образовательных учреждений и учреждений дополнительного образования детей города Покачи к началу нового 2015/2016 учебного года»;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- приказом управления образования администрации города Покачи от 26.12.2014 №359-О «О подготовке образовательных учреждений города Покачи к началу нового 2015-2016 учебного года»;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lastRenderedPageBreak/>
        <w:t>- планами образовательных учреждений по подготовке к новому 2015/2016 учебному году.</w:t>
      </w:r>
    </w:p>
    <w:p w:rsidR="005E6F21" w:rsidRPr="005E6F21" w:rsidRDefault="005E6F21" w:rsidP="005E6F21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 xml:space="preserve">В городе Покачи в рамках муниципальной программы «Развитие образования в городе Покачи на 2014-2016 годы» для подготовки образовательных учреждений города из средств местного бюджета выделено </w:t>
      </w:r>
      <w:r w:rsidRPr="005E6F21">
        <w:rPr>
          <w:rFonts w:eastAsia="Calibri"/>
          <w:b/>
          <w:sz w:val="28"/>
          <w:szCs w:val="28"/>
          <w:lang w:eastAsia="en-US" w:bidi="en-US"/>
        </w:rPr>
        <w:t>10 565,9 тыс. рублей</w:t>
      </w:r>
      <w:r w:rsidRPr="005E6F21">
        <w:rPr>
          <w:rFonts w:eastAsia="Calibri"/>
          <w:sz w:val="28"/>
          <w:szCs w:val="28"/>
          <w:lang w:eastAsia="en-US" w:bidi="en-US"/>
        </w:rPr>
        <w:t xml:space="preserve">, из них </w:t>
      </w:r>
      <w:proofErr w:type="gramStart"/>
      <w:r w:rsidRPr="005E6F21">
        <w:rPr>
          <w:rFonts w:eastAsia="Calibri"/>
          <w:sz w:val="28"/>
          <w:szCs w:val="28"/>
          <w:lang w:eastAsia="en-US" w:bidi="en-US"/>
        </w:rPr>
        <w:t>на</w:t>
      </w:r>
      <w:proofErr w:type="gramEnd"/>
      <w:r w:rsidRPr="005E6F21">
        <w:rPr>
          <w:rFonts w:eastAsia="Calibri"/>
          <w:sz w:val="28"/>
          <w:szCs w:val="28"/>
          <w:lang w:eastAsia="en-US" w:bidi="en-US"/>
        </w:rPr>
        <w:t xml:space="preserve">: 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 xml:space="preserve">- </w:t>
      </w:r>
      <w:r w:rsidRPr="005E6F21">
        <w:rPr>
          <w:rFonts w:eastAsia="Calibri"/>
          <w:b/>
          <w:sz w:val="28"/>
          <w:szCs w:val="28"/>
          <w:lang w:eastAsia="en-US" w:bidi="en-US"/>
        </w:rPr>
        <w:t>мероприятия капитального характера</w:t>
      </w:r>
      <w:proofErr w:type="gramStart"/>
      <w:r w:rsidRPr="005E6F21">
        <w:rPr>
          <w:rFonts w:eastAsia="Calibri"/>
          <w:b/>
          <w:sz w:val="28"/>
          <w:szCs w:val="28"/>
          <w:lang w:eastAsia="en-US" w:bidi="en-US"/>
        </w:rPr>
        <w:t>7</w:t>
      </w:r>
      <w:proofErr w:type="gramEnd"/>
      <w:r w:rsidRPr="005E6F21">
        <w:rPr>
          <w:rFonts w:eastAsia="Calibri"/>
          <w:b/>
          <w:sz w:val="28"/>
          <w:szCs w:val="28"/>
          <w:lang w:eastAsia="en-US" w:bidi="en-US"/>
        </w:rPr>
        <w:t> 124,8тыс. руб</w:t>
      </w:r>
      <w:r w:rsidRPr="005E6F21">
        <w:rPr>
          <w:rFonts w:eastAsia="Calibri"/>
          <w:sz w:val="28"/>
          <w:szCs w:val="28"/>
          <w:lang w:eastAsia="en-US" w:bidi="en-US"/>
        </w:rPr>
        <w:t>.: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1) ПИР и ремонт здания МАОУ СОШ №1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 xml:space="preserve">- </w:t>
      </w:r>
      <w:r w:rsidRPr="005E6F21">
        <w:rPr>
          <w:rFonts w:eastAsia="Calibri"/>
          <w:b/>
          <w:sz w:val="28"/>
          <w:szCs w:val="28"/>
          <w:lang w:eastAsia="en-US" w:bidi="en-US"/>
        </w:rPr>
        <w:t>укрепление пожарной безопасности</w:t>
      </w:r>
      <w:r w:rsidRPr="005E6F21">
        <w:rPr>
          <w:rFonts w:eastAsia="Calibri"/>
          <w:sz w:val="28"/>
          <w:szCs w:val="28"/>
          <w:lang w:eastAsia="en-US" w:bidi="en-US"/>
        </w:rPr>
        <w:t xml:space="preserve"> – </w:t>
      </w:r>
      <w:r w:rsidRPr="005E6F21">
        <w:rPr>
          <w:rFonts w:eastAsia="Calibri"/>
          <w:b/>
          <w:sz w:val="28"/>
          <w:szCs w:val="28"/>
          <w:lang w:eastAsia="en-US" w:bidi="en-US"/>
        </w:rPr>
        <w:t>1 015,6 тыс. руб</w:t>
      </w:r>
      <w:r w:rsidRPr="005E6F21">
        <w:rPr>
          <w:rFonts w:eastAsia="Calibri"/>
          <w:sz w:val="28"/>
          <w:szCs w:val="28"/>
          <w:lang w:eastAsia="en-US" w:bidi="en-US"/>
        </w:rPr>
        <w:t>.: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1) ремонт кровли (восстановление ограждения кровли</w:t>
      </w:r>
      <w:proofErr w:type="gramStart"/>
      <w:r w:rsidRPr="005E6F21">
        <w:rPr>
          <w:rFonts w:eastAsia="Calibri"/>
          <w:sz w:val="28"/>
          <w:szCs w:val="28"/>
          <w:lang w:eastAsia="en-US" w:bidi="en-US"/>
        </w:rPr>
        <w:t>)М</w:t>
      </w:r>
      <w:proofErr w:type="gramEnd"/>
      <w:r w:rsidRPr="005E6F21">
        <w:rPr>
          <w:rFonts w:eastAsia="Calibri"/>
          <w:sz w:val="28"/>
          <w:szCs w:val="28"/>
          <w:lang w:eastAsia="en-US" w:bidi="en-US"/>
        </w:rPr>
        <w:t>АДОУ ДСКВ «Сказка» - 199,7 тыс. руб.;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2) ремонт кровли (восстановление ограждения кровли) МАДОУ ЦРР – д/сад – 425,9 тыс. руб.;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3) устранение предписаний ГПН в здании ЛОЦ МАОУ СОШ №1 (пожарная сигнализация) – 390,0 тыс. руб.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 xml:space="preserve">- </w:t>
      </w:r>
      <w:r w:rsidRPr="005E6F21">
        <w:rPr>
          <w:rFonts w:eastAsia="Calibri"/>
          <w:b/>
          <w:sz w:val="28"/>
          <w:szCs w:val="28"/>
          <w:lang w:eastAsia="en-US" w:bidi="en-US"/>
        </w:rPr>
        <w:t>укрепление санитарно-эпидемиологической безопа</w:t>
      </w:r>
      <w:r w:rsidRPr="005E6F21">
        <w:rPr>
          <w:rFonts w:eastAsia="Calibri"/>
          <w:sz w:val="28"/>
          <w:szCs w:val="28"/>
          <w:lang w:eastAsia="en-US" w:bidi="en-US"/>
        </w:rPr>
        <w:t xml:space="preserve">сности – </w:t>
      </w:r>
      <w:r w:rsidRPr="005E6F21">
        <w:rPr>
          <w:rFonts w:eastAsia="Calibri"/>
          <w:b/>
          <w:sz w:val="28"/>
          <w:szCs w:val="28"/>
          <w:lang w:eastAsia="en-US" w:bidi="en-US"/>
        </w:rPr>
        <w:t>2 425,5 тыс. руб</w:t>
      </w:r>
      <w:r w:rsidRPr="005E6F21">
        <w:rPr>
          <w:rFonts w:eastAsia="Calibri"/>
          <w:sz w:val="28"/>
          <w:szCs w:val="28"/>
          <w:lang w:eastAsia="en-US" w:bidi="en-US"/>
        </w:rPr>
        <w:t>.: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1) ремонт в здании МАДОУ ЦРР – д/сад (в части узлов учета тепловой энергии, горячего и холодного водоснабжения) – 298,1 тыс. руб.;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2) ремонт в здании МАДОУ ДСКВ «Рябинушка» (в части узлов учета тепловой энергии, горячего и холодного водоснабжения) -251,9 тыс. руб.;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3)замена линолеумного покрытия полов помещений, спортивного зала МАДОУ ДСКВ «Сказка» - 656,0 тыс. руб.;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4) ремонт вентиляционной системы МАОУ СОШ №2 – 242,0 тыс. руб.;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 xml:space="preserve">5)  замена линолеумного покрытия полов помещений и установка сушильных шкафов в МАДОУ ЦРР-д/сад – 610,0 </w:t>
      </w:r>
      <w:r w:rsidR="002D1FF2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Pr="005E6F21">
        <w:rPr>
          <w:rFonts w:eastAsia="Calibri"/>
          <w:sz w:val="28"/>
          <w:szCs w:val="28"/>
          <w:lang w:eastAsia="en-US" w:bidi="en-US"/>
        </w:rPr>
        <w:t>тыс</w:t>
      </w:r>
      <w:proofErr w:type="gramStart"/>
      <w:r w:rsidRPr="005E6F21">
        <w:rPr>
          <w:rFonts w:eastAsia="Calibri"/>
          <w:sz w:val="28"/>
          <w:szCs w:val="28"/>
          <w:lang w:eastAsia="en-US" w:bidi="en-US"/>
        </w:rPr>
        <w:t>.р</w:t>
      </w:r>
      <w:proofErr w:type="gramEnd"/>
      <w:r w:rsidRPr="005E6F21">
        <w:rPr>
          <w:rFonts w:eastAsia="Calibri"/>
          <w:sz w:val="28"/>
          <w:szCs w:val="28"/>
          <w:lang w:eastAsia="en-US" w:bidi="en-US"/>
        </w:rPr>
        <w:t>уб</w:t>
      </w:r>
      <w:proofErr w:type="spellEnd"/>
      <w:r w:rsidRPr="005E6F21">
        <w:rPr>
          <w:rFonts w:eastAsia="Calibri"/>
          <w:sz w:val="28"/>
          <w:szCs w:val="28"/>
          <w:lang w:eastAsia="en-US" w:bidi="en-US"/>
        </w:rPr>
        <w:t>.;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6) разработка проектов нормативов отходов (МАОУ СОШ №1,3,4; МАДОУ ДСКВ «Сказка», «Солнышко», «Рябинушка», МАДОУ ЦРР-д/сад) – 367,5 тыс. руб.</w:t>
      </w:r>
    </w:p>
    <w:p w:rsidR="005E6F21" w:rsidRPr="005E6F21" w:rsidRDefault="005E6F21" w:rsidP="005E6F21">
      <w:pPr>
        <w:widowControl w:val="0"/>
        <w:suppressAutoHyphens/>
        <w:rPr>
          <w:rFonts w:eastAsia="Arial Unicode MS" w:cs="Tahoma"/>
          <w:b/>
          <w:bCs/>
          <w:i/>
          <w:color w:val="000000"/>
          <w:sz w:val="28"/>
          <w:szCs w:val="34"/>
          <w:u w:val="single"/>
          <w:lang w:eastAsia="en-US" w:bidi="en-US"/>
        </w:rPr>
      </w:pPr>
    </w:p>
    <w:p w:rsidR="005E6F21" w:rsidRPr="005E6F21" w:rsidRDefault="005E6F21" w:rsidP="005E6F21">
      <w:pPr>
        <w:widowControl w:val="0"/>
        <w:suppressAutoHyphens/>
        <w:ind w:left="567" w:firstLine="567"/>
        <w:jc w:val="center"/>
        <w:rPr>
          <w:rFonts w:eastAsia="Arial Unicode MS" w:cs="Tahoma"/>
          <w:b/>
          <w:bCs/>
          <w:i/>
          <w:color w:val="000000"/>
          <w:sz w:val="28"/>
          <w:szCs w:val="34"/>
          <w:u w:val="single"/>
          <w:lang w:eastAsia="en-US" w:bidi="en-US"/>
        </w:rPr>
      </w:pPr>
      <w:r w:rsidRPr="005E6F21">
        <w:rPr>
          <w:rFonts w:eastAsia="Arial Unicode MS" w:cs="Tahoma"/>
          <w:b/>
          <w:bCs/>
          <w:i/>
          <w:color w:val="000000"/>
          <w:sz w:val="28"/>
          <w:szCs w:val="34"/>
          <w:u w:val="single"/>
          <w:lang w:eastAsia="en-US" w:bidi="en-US"/>
        </w:rPr>
        <w:t>Мероприятия по обеспечению безопасности образовательных учреждений</w:t>
      </w:r>
    </w:p>
    <w:p w:rsidR="005E6F21" w:rsidRPr="005E6F21" w:rsidRDefault="005E6F21" w:rsidP="005E6F21">
      <w:pPr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В каждом образовательном учреждении к началу нового учебного года выполняется ряд  мероприятий по обеспечению безопасности: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- обновляются приказы о назначении ответственных лиц за  безопасность в образовательном учреждении;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- проводятся инструктажи;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- обновляются паспорта комплексной, дорожной безопасности;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- подготавливаются паспорта антитеррористической защищённости;</w:t>
      </w:r>
    </w:p>
    <w:p w:rsidR="005E6F21" w:rsidRPr="005E6F21" w:rsidRDefault="005E6F21" w:rsidP="005E6F21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На сегодняшний день во</w:t>
      </w:r>
      <w:r>
        <w:rPr>
          <w:rFonts w:eastAsia="Calibri"/>
          <w:sz w:val="28"/>
          <w:szCs w:val="28"/>
          <w:lang w:eastAsia="en-US" w:bidi="en-US"/>
        </w:rPr>
        <w:t xml:space="preserve"> </w:t>
      </w:r>
      <w:r w:rsidRPr="005E6F21">
        <w:rPr>
          <w:rFonts w:eastAsia="Calibri"/>
          <w:sz w:val="28"/>
          <w:szCs w:val="28"/>
          <w:lang w:eastAsia="en-US" w:bidi="en-US"/>
        </w:rPr>
        <w:t>всех образовательных учреждениях установлены камеры видеонаблюдения.</w:t>
      </w:r>
    </w:p>
    <w:p w:rsidR="005E6F21" w:rsidRPr="005E6F21" w:rsidRDefault="005E6F21" w:rsidP="005E6F21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Все образовательные учреждения оборудованы: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- автоматической пожарной сигнализацией;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- системой оповещения о пожаре;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lastRenderedPageBreak/>
        <w:t>- системой пожарной автоматики с дублированием сигнала на пульт пожарной охраны;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- системой тревожной сигнализации;</w:t>
      </w:r>
    </w:p>
    <w:p w:rsidR="005E6F21" w:rsidRPr="005E6F21" w:rsidRDefault="005E6F21" w:rsidP="005E6F21">
      <w:pPr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- ограждением по всему периметру территории учреждений.</w:t>
      </w:r>
    </w:p>
    <w:p w:rsidR="005E6F21" w:rsidRPr="005E6F21" w:rsidRDefault="005E6F21" w:rsidP="005E6F21">
      <w:pPr>
        <w:widowControl w:val="0"/>
        <w:suppressAutoHyphens/>
        <w:ind w:left="567" w:firstLine="567"/>
        <w:jc w:val="center"/>
        <w:rPr>
          <w:rFonts w:eastAsia="Arial Unicode MS" w:cs="Tahoma"/>
          <w:b/>
          <w:bCs/>
          <w:i/>
          <w:color w:val="000000"/>
          <w:sz w:val="28"/>
          <w:szCs w:val="28"/>
          <w:u w:val="single"/>
          <w:lang w:eastAsia="en-US" w:bidi="en-US"/>
        </w:rPr>
      </w:pPr>
    </w:p>
    <w:p w:rsidR="005E6F21" w:rsidRPr="005E6F21" w:rsidRDefault="005E6F21" w:rsidP="005E6F21">
      <w:pPr>
        <w:widowControl w:val="0"/>
        <w:suppressAutoHyphens/>
        <w:ind w:left="567" w:firstLine="567"/>
        <w:jc w:val="center"/>
        <w:rPr>
          <w:rFonts w:eastAsia="Arial Unicode MS" w:cs="Tahoma"/>
          <w:b/>
          <w:bCs/>
          <w:i/>
          <w:color w:val="000000"/>
          <w:sz w:val="28"/>
          <w:szCs w:val="28"/>
          <w:u w:val="single"/>
          <w:lang w:eastAsia="en-US" w:bidi="en-US"/>
        </w:rPr>
      </w:pPr>
      <w:r w:rsidRPr="005E6F21">
        <w:rPr>
          <w:rFonts w:eastAsia="Arial Unicode MS" w:cs="Tahoma"/>
          <w:b/>
          <w:bCs/>
          <w:i/>
          <w:color w:val="000000"/>
          <w:sz w:val="28"/>
          <w:szCs w:val="28"/>
          <w:u w:val="single"/>
          <w:lang w:eastAsia="en-US" w:bidi="en-US"/>
        </w:rPr>
        <w:t>Подготовка инженерных сетей образовательных учреждений к работе в осенне-зимний период</w:t>
      </w:r>
    </w:p>
    <w:p w:rsidR="005E6F21" w:rsidRPr="005E6F21" w:rsidRDefault="005E6F21" w:rsidP="005E6F21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В период с июня по июль во всех образовательных учреждениях города выполняются работы по проведению испытаний трубопроводов, промывки внутренних систем отопления горячего и холодного водоснабжения с предоставлением актов выполненных работ.</w:t>
      </w:r>
    </w:p>
    <w:p w:rsidR="005E6F21" w:rsidRPr="005E6F21" w:rsidRDefault="005E6F21" w:rsidP="005E6F21">
      <w:pPr>
        <w:widowControl w:val="0"/>
        <w:suppressAutoHyphens/>
        <w:ind w:left="567" w:firstLine="567"/>
        <w:jc w:val="center"/>
        <w:rPr>
          <w:rFonts w:eastAsia="Arial Unicode MS" w:cs="Tahoma"/>
          <w:b/>
          <w:bCs/>
          <w:i/>
          <w:color w:val="000000"/>
          <w:sz w:val="28"/>
          <w:szCs w:val="28"/>
          <w:u w:val="single"/>
          <w:lang w:eastAsia="en-US" w:bidi="en-US"/>
        </w:rPr>
      </w:pPr>
    </w:p>
    <w:p w:rsidR="005E6F21" w:rsidRPr="005E6F21" w:rsidRDefault="005E6F21" w:rsidP="005E6F21">
      <w:pPr>
        <w:widowControl w:val="0"/>
        <w:suppressAutoHyphens/>
        <w:ind w:left="567" w:firstLine="567"/>
        <w:jc w:val="center"/>
        <w:rPr>
          <w:rFonts w:eastAsia="Arial Unicode MS" w:cs="Tahoma"/>
          <w:b/>
          <w:bCs/>
          <w:i/>
          <w:color w:val="000000"/>
          <w:sz w:val="28"/>
          <w:szCs w:val="28"/>
          <w:u w:val="single"/>
          <w:lang w:eastAsia="en-US" w:bidi="en-US"/>
        </w:rPr>
      </w:pPr>
      <w:r w:rsidRPr="005E6F21">
        <w:rPr>
          <w:rFonts w:eastAsia="Arial Unicode MS" w:cs="Tahoma"/>
          <w:b/>
          <w:bCs/>
          <w:i/>
          <w:color w:val="000000"/>
          <w:sz w:val="28"/>
          <w:szCs w:val="28"/>
          <w:u w:val="single"/>
          <w:lang w:eastAsia="en-US" w:bidi="en-US"/>
        </w:rPr>
        <w:t>Состояние пищеблоков, организация горячего питания школьников    образовательных учреждений</w:t>
      </w:r>
    </w:p>
    <w:p w:rsidR="005E6F21" w:rsidRPr="005E6F21" w:rsidRDefault="005E6F21" w:rsidP="005E6F21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Здоровье детей невозможно без рационального питания, которое является необходимым условием их гармонического роста, физического и нервно - психического развития, устойчивости воздействия инфекций и других неблагоприятных факторов внешней среды.</w:t>
      </w:r>
    </w:p>
    <w:p w:rsidR="005E6F21" w:rsidRPr="005E6F21" w:rsidRDefault="005E6F21" w:rsidP="005E6F21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 xml:space="preserve">Все 100% учащихся школ города пользуются горячим питанием. Во всех образовательных учреждениях организация горячего питания детей   осуществляется  по перспективному меню, согласованному с Территориальным отделом территориального управления Федеральной службы по надзору в сфере защиты прав потребителей и  благополучия человека по Ханты – Мансийскому автономному округу – Югре в городе </w:t>
      </w:r>
      <w:proofErr w:type="spellStart"/>
      <w:r w:rsidRPr="005E6F21">
        <w:rPr>
          <w:rFonts w:eastAsia="Calibri"/>
          <w:sz w:val="28"/>
          <w:szCs w:val="28"/>
          <w:lang w:eastAsia="en-US" w:bidi="en-US"/>
        </w:rPr>
        <w:t>Лангепасе</w:t>
      </w:r>
      <w:proofErr w:type="spellEnd"/>
      <w:r w:rsidRPr="005E6F21">
        <w:rPr>
          <w:rFonts w:eastAsia="Calibri"/>
          <w:sz w:val="28"/>
          <w:szCs w:val="28"/>
          <w:lang w:eastAsia="en-US" w:bidi="en-US"/>
        </w:rPr>
        <w:t xml:space="preserve"> и городе Покачи, согласно графику посещения столовой, утвержденному руководителем общеобразовательного учреждения. </w:t>
      </w:r>
    </w:p>
    <w:p w:rsidR="005E6F21" w:rsidRPr="005E6F21" w:rsidRDefault="005E6F21" w:rsidP="005E6F21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5E6F21">
        <w:rPr>
          <w:rFonts w:eastAsia="Calibri"/>
          <w:sz w:val="28"/>
          <w:szCs w:val="28"/>
          <w:lang w:eastAsia="en-US" w:bidi="en-US"/>
        </w:rPr>
        <w:t>Питание школьников в городе обеспечивает  МБУ «Комбинат питания».</w:t>
      </w:r>
    </w:p>
    <w:p w:rsidR="005E6F21" w:rsidRPr="005E6F21" w:rsidRDefault="005E6F21" w:rsidP="005E6F2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6F21">
        <w:rPr>
          <w:rFonts w:eastAsiaTheme="minorHAnsi"/>
          <w:sz w:val="28"/>
          <w:szCs w:val="28"/>
          <w:lang w:eastAsia="en-US"/>
        </w:rPr>
        <w:t>В каждом образовательном учреждении штат школьных столовых укомплектован профессиональными квалифицированными работниками.</w:t>
      </w:r>
    </w:p>
    <w:p w:rsidR="005E6F21" w:rsidRPr="005E6F21" w:rsidRDefault="005E6F21" w:rsidP="005E6F2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6F21">
        <w:rPr>
          <w:rFonts w:eastAsiaTheme="minorHAnsi"/>
          <w:sz w:val="28"/>
          <w:szCs w:val="28"/>
          <w:lang w:eastAsia="en-US"/>
        </w:rPr>
        <w:t>Во всех общеобразовательных учреждениях созданы условия для организации полноценного питания. Помещения пищеблоков соответствуют санитарным требованиям и обеспечены в достаточном количестве холодильным и технологическим оборудованием.</w:t>
      </w:r>
    </w:p>
    <w:p w:rsidR="005E6F21" w:rsidRPr="005E6F21" w:rsidRDefault="005E6F21" w:rsidP="005E6F2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E6F21">
        <w:rPr>
          <w:rFonts w:eastAsiaTheme="minorHAnsi"/>
          <w:sz w:val="28"/>
          <w:szCs w:val="28"/>
          <w:lang w:eastAsia="en-US"/>
        </w:rPr>
        <w:t>В соответствии с  законодательством все учащиеся общеобразовательных школ обеспечены бесплатным горячим питанием (завтрак) - 44 руб. В целях обеспечения социальной поддержки для обучающихся, находящихся в трудной жизненной ситуации и нуждающихся в особой заботе государства, льготных категорий, сохранены социальные гарантии по обеспечению завтраками и обедами за счет средств округа на сумму 112 рублей.</w:t>
      </w:r>
      <w:proofErr w:type="gramEnd"/>
    </w:p>
    <w:p w:rsidR="005E6F21" w:rsidRDefault="005E6F21" w:rsidP="005E6F21">
      <w:pPr>
        <w:widowControl w:val="0"/>
        <w:tabs>
          <w:tab w:val="left" w:pos="1134"/>
          <w:tab w:val="left" w:pos="3108"/>
        </w:tabs>
        <w:suppressAutoHyphens/>
        <w:ind w:left="567" w:firstLine="567"/>
        <w:jc w:val="center"/>
        <w:rPr>
          <w:rFonts w:eastAsia="Arial Unicode MS" w:cs="Tahoma"/>
          <w:b/>
          <w:i/>
          <w:color w:val="000000"/>
          <w:sz w:val="28"/>
          <w:szCs w:val="28"/>
          <w:u w:val="single"/>
          <w:lang w:eastAsia="en-US" w:bidi="en-US"/>
        </w:rPr>
      </w:pPr>
    </w:p>
    <w:p w:rsidR="006478AD" w:rsidRDefault="006478AD" w:rsidP="005E6F21">
      <w:pPr>
        <w:widowControl w:val="0"/>
        <w:tabs>
          <w:tab w:val="left" w:pos="1134"/>
          <w:tab w:val="left" w:pos="3108"/>
        </w:tabs>
        <w:suppressAutoHyphens/>
        <w:ind w:left="567" w:firstLine="567"/>
        <w:jc w:val="center"/>
        <w:rPr>
          <w:rFonts w:eastAsia="Arial Unicode MS" w:cs="Tahoma"/>
          <w:b/>
          <w:i/>
          <w:color w:val="000000"/>
          <w:sz w:val="28"/>
          <w:szCs w:val="28"/>
          <w:u w:val="single"/>
          <w:lang w:eastAsia="en-US" w:bidi="en-US"/>
        </w:rPr>
      </w:pPr>
    </w:p>
    <w:p w:rsidR="006478AD" w:rsidRPr="005E6F21" w:rsidRDefault="006478AD" w:rsidP="005E6F21">
      <w:pPr>
        <w:widowControl w:val="0"/>
        <w:tabs>
          <w:tab w:val="left" w:pos="1134"/>
          <w:tab w:val="left" w:pos="3108"/>
        </w:tabs>
        <w:suppressAutoHyphens/>
        <w:ind w:left="567" w:firstLine="567"/>
        <w:jc w:val="center"/>
        <w:rPr>
          <w:rFonts w:eastAsia="Arial Unicode MS" w:cs="Tahoma"/>
          <w:b/>
          <w:i/>
          <w:color w:val="000000"/>
          <w:sz w:val="28"/>
          <w:szCs w:val="28"/>
          <w:u w:val="single"/>
          <w:lang w:eastAsia="en-US" w:bidi="en-US"/>
        </w:rPr>
      </w:pPr>
    </w:p>
    <w:p w:rsidR="006478AD" w:rsidRPr="005E6F21" w:rsidRDefault="005E6F21" w:rsidP="005E6F21">
      <w:pPr>
        <w:widowControl w:val="0"/>
        <w:tabs>
          <w:tab w:val="left" w:pos="1134"/>
          <w:tab w:val="left" w:pos="3108"/>
        </w:tabs>
        <w:suppressAutoHyphens/>
        <w:ind w:left="567" w:firstLine="567"/>
        <w:jc w:val="center"/>
        <w:rPr>
          <w:rFonts w:eastAsia="Arial Unicode MS" w:cs="Tahoma"/>
          <w:b/>
          <w:i/>
          <w:color w:val="000000"/>
          <w:sz w:val="28"/>
          <w:szCs w:val="28"/>
          <w:lang w:eastAsia="en-US" w:bidi="en-US"/>
        </w:rPr>
      </w:pPr>
      <w:r w:rsidRPr="005E6F21">
        <w:rPr>
          <w:rFonts w:eastAsia="Arial Unicode MS" w:cs="Tahoma"/>
          <w:b/>
          <w:i/>
          <w:color w:val="000000"/>
          <w:sz w:val="28"/>
          <w:szCs w:val="28"/>
          <w:u w:val="single"/>
          <w:lang w:eastAsia="en-US" w:bidi="en-US"/>
        </w:rPr>
        <w:lastRenderedPageBreak/>
        <w:t>Состояние медицинских кабинетов</w:t>
      </w:r>
    </w:p>
    <w:p w:rsidR="005E6F21" w:rsidRPr="005E6F21" w:rsidRDefault="005E6F21" w:rsidP="005E6F2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6F21">
        <w:rPr>
          <w:rFonts w:eastAsia="Arial"/>
          <w:sz w:val="28"/>
          <w:szCs w:val="28"/>
          <w:lang w:eastAsia="ar-SA"/>
        </w:rPr>
        <w:t>Во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5E6F21">
        <w:rPr>
          <w:rFonts w:eastAsia="Arial"/>
          <w:sz w:val="28"/>
          <w:szCs w:val="28"/>
          <w:lang w:eastAsia="ar-SA"/>
        </w:rPr>
        <w:t xml:space="preserve">всех образовательных учреждениях города оборудованы лицензированные медицинские кабинеты. Медицинское обслуживание осуществляют медицинские работники БУ ХМАО - Югры «Покачевская городская больница», закрепленные за каждым образовательным учреждением. </w:t>
      </w:r>
      <w:r w:rsidRPr="005E6F21">
        <w:rPr>
          <w:rFonts w:eastAsia="Arial Unicode MS" w:cs="Tahoma"/>
          <w:color w:val="000000"/>
          <w:sz w:val="28"/>
          <w:szCs w:val="28"/>
          <w:lang w:eastAsia="en-US" w:bidi="en-US"/>
        </w:rPr>
        <w:t>На сегодняшний день учреждения на 100% обеспечены квалифицированными кадрами.  Медикаменты и оборудование имеются в достаточном количестве.</w:t>
      </w:r>
    </w:p>
    <w:p w:rsidR="005E6F21" w:rsidRPr="005E6F21" w:rsidRDefault="005E6F21" w:rsidP="005E6F21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5E6F21">
        <w:rPr>
          <w:rFonts w:eastAsia="Calibri"/>
          <w:sz w:val="28"/>
          <w:szCs w:val="28"/>
          <w:lang w:eastAsia="ar-SA"/>
        </w:rPr>
        <w:t>С 2010 года во всех образовательных учреждениях города функционируют Центры здоровья, деятельность которых направлена на профилактику вредных привычек и формирование приоритетов здорового образа жизни.</w:t>
      </w:r>
    </w:p>
    <w:p w:rsidR="005E6F21" w:rsidRPr="005E6F21" w:rsidRDefault="005E6F21" w:rsidP="005E6F21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5E6F21">
        <w:rPr>
          <w:rFonts w:eastAsia="Calibri"/>
          <w:sz w:val="28"/>
          <w:szCs w:val="28"/>
          <w:lang w:eastAsia="ar-SA"/>
        </w:rPr>
        <w:t>В четырёх из восьми образовательных учреждений установлено оборудование для оказания стоматологической помощи (МАОУ СОШ №2, №4, МАДОУ ДСКВ «Солнышко», МАДОУ ДСКВ «Югорка»)</w:t>
      </w:r>
    </w:p>
    <w:p w:rsidR="005E6F21" w:rsidRPr="005E6F21" w:rsidRDefault="005E6F21" w:rsidP="002D1FF2">
      <w:pPr>
        <w:widowControl w:val="0"/>
        <w:suppressAutoHyphens/>
        <w:rPr>
          <w:rFonts w:eastAsia="Arial Unicode MS" w:cs="Tahoma"/>
          <w:b/>
          <w:i/>
          <w:color w:val="000000"/>
          <w:sz w:val="28"/>
          <w:szCs w:val="28"/>
          <w:u w:val="single"/>
        </w:rPr>
      </w:pPr>
    </w:p>
    <w:p w:rsidR="002D1FF2" w:rsidRPr="005E6F21" w:rsidRDefault="005E6F21" w:rsidP="005E6F21">
      <w:pPr>
        <w:widowControl w:val="0"/>
        <w:suppressAutoHyphens/>
        <w:ind w:left="567" w:firstLine="567"/>
        <w:jc w:val="center"/>
        <w:rPr>
          <w:rFonts w:eastAsia="Arial Unicode MS" w:cs="Tahoma"/>
          <w:b/>
          <w:i/>
          <w:color w:val="000000"/>
          <w:sz w:val="28"/>
          <w:szCs w:val="28"/>
          <w:u w:val="single"/>
        </w:rPr>
      </w:pPr>
      <w:r w:rsidRPr="005E6F21">
        <w:rPr>
          <w:rFonts w:eastAsia="Arial Unicode MS" w:cs="Tahoma"/>
          <w:b/>
          <w:i/>
          <w:color w:val="000000"/>
          <w:sz w:val="28"/>
          <w:szCs w:val="28"/>
          <w:u w:val="single"/>
        </w:rPr>
        <w:t>Информация о количестве учебников Федерального перечня в ОУ города Покачи</w:t>
      </w:r>
    </w:p>
    <w:p w:rsidR="005E6F21" w:rsidRPr="005E6F21" w:rsidRDefault="005E6F21" w:rsidP="005E6F21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6F21">
        <w:rPr>
          <w:rFonts w:eastAsia="Calibri"/>
          <w:sz w:val="28"/>
          <w:szCs w:val="28"/>
          <w:lang w:eastAsia="en-US"/>
        </w:rPr>
        <w:t>В начале 2015 года был сформирован муниципальный заказ на учебную литературу согласно Федеральному перечню на 2015-2016 учебный год в количестве 6 650 экземпляров учебников. Лимиты для города Покачи составляют 1 160 экземпляров. Недостающие учебники предложено приобретать за счет собственных средств, исходя из фактической потребности. В целях обеспечения учащихся учебниками в школах города заключены договоры на приобретение учебников (6 695 экз.) за счёт средств субвенций, выделенных на учебные расходы и учебники.</w:t>
      </w:r>
    </w:p>
    <w:p w:rsidR="005E6F21" w:rsidRPr="005E6F21" w:rsidRDefault="005E6F21" w:rsidP="005E6F21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1FF2" w:rsidRPr="005E6F21" w:rsidRDefault="005E6F21" w:rsidP="005E6F21">
      <w:pPr>
        <w:widowControl w:val="0"/>
        <w:tabs>
          <w:tab w:val="num" w:pos="0"/>
          <w:tab w:val="num" w:pos="1134"/>
        </w:tabs>
        <w:suppressAutoHyphens/>
        <w:ind w:left="567" w:firstLine="567"/>
        <w:jc w:val="center"/>
        <w:rPr>
          <w:rFonts w:eastAsia="Arial Unicode MS" w:cs="Tahoma"/>
          <w:b/>
          <w:bCs/>
          <w:i/>
          <w:color w:val="000000"/>
          <w:sz w:val="28"/>
          <w:szCs w:val="34"/>
          <w:u w:val="single"/>
          <w:lang w:eastAsia="en-US" w:bidi="en-US"/>
        </w:rPr>
      </w:pPr>
      <w:r w:rsidRPr="005E6F21">
        <w:rPr>
          <w:rFonts w:eastAsia="Arial Unicode MS" w:cs="Tahoma"/>
          <w:b/>
          <w:bCs/>
          <w:i/>
          <w:color w:val="000000"/>
          <w:sz w:val="28"/>
          <w:szCs w:val="34"/>
          <w:u w:val="single"/>
          <w:lang w:eastAsia="en-US" w:bidi="en-US"/>
        </w:rPr>
        <w:t>Укомплектованность образовательных учреждений к новому учебному году</w:t>
      </w:r>
    </w:p>
    <w:p w:rsidR="005E6F21" w:rsidRPr="005E6F21" w:rsidRDefault="005E6F21" w:rsidP="005E6F21">
      <w:pPr>
        <w:widowControl w:val="0"/>
        <w:tabs>
          <w:tab w:val="num" w:pos="0"/>
          <w:tab w:val="num" w:pos="1134"/>
        </w:tabs>
        <w:suppressAutoHyphens/>
        <w:ind w:firstLine="709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5E6F21">
        <w:rPr>
          <w:rFonts w:eastAsia="Arial Unicode MS" w:cs="Tahoma"/>
          <w:bCs/>
          <w:color w:val="000000"/>
          <w:sz w:val="28"/>
          <w:szCs w:val="34"/>
          <w:lang w:eastAsia="en-US" w:bidi="en-US"/>
        </w:rPr>
        <w:t xml:space="preserve">В 2015/2016 учебном году в городе будут функционировать 8 образовательных учреждений, из них 3 средних общеобразовательных школы </w:t>
      </w:r>
      <w:r w:rsidRPr="005E6F21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и5 дошкольных учреждений. </w:t>
      </w:r>
    </w:p>
    <w:p w:rsidR="005E6F21" w:rsidRPr="005E6F21" w:rsidRDefault="005E6F21" w:rsidP="005E6F21">
      <w:pPr>
        <w:widowControl w:val="0"/>
        <w:numPr>
          <w:ilvl w:val="0"/>
          <w:numId w:val="1"/>
        </w:numPr>
        <w:suppressAutoHyphens/>
        <w:spacing w:after="200" w:line="276" w:lineRule="auto"/>
        <w:ind w:left="567" w:firstLine="567"/>
        <w:rPr>
          <w:rFonts w:eastAsia="Arial Unicode MS" w:cs="Tahoma"/>
          <w:bCs/>
          <w:i/>
          <w:color w:val="000000"/>
          <w:sz w:val="28"/>
          <w:szCs w:val="28"/>
          <w:u w:val="single"/>
          <w:lang w:eastAsia="en-US" w:bidi="en-US"/>
        </w:rPr>
      </w:pPr>
      <w:r w:rsidRPr="005E6F21">
        <w:rPr>
          <w:rFonts w:eastAsia="Arial Unicode MS" w:cs="Tahoma"/>
          <w:bCs/>
          <w:i/>
          <w:color w:val="000000"/>
          <w:sz w:val="28"/>
          <w:szCs w:val="28"/>
          <w:u w:val="single"/>
          <w:lang w:eastAsia="en-US" w:bidi="en-US"/>
        </w:rPr>
        <w:t>Укомплектованность дошкольных образовательных учреждений: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6"/>
        <w:gridCol w:w="4072"/>
      </w:tblGrid>
      <w:tr w:rsidR="005E6F21" w:rsidRPr="005E6F21" w:rsidTr="00842FB9"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21" w:rsidRPr="005E6F21" w:rsidRDefault="005E6F21" w:rsidP="005E6F21">
            <w:pPr>
              <w:widowControl w:val="0"/>
              <w:suppressAutoHyphens/>
              <w:ind w:left="567" w:firstLine="567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5E6F21">
              <w:rPr>
                <w:rFonts w:eastAsia="Arial Unicode MS" w:cs="Tahoma"/>
                <w:bCs/>
                <w:color w:val="000000"/>
                <w:lang w:eastAsia="en-US" w:bidi="en-US"/>
              </w:rPr>
              <w:t>Всего детей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ind w:left="567" w:firstLine="567"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5E6F21">
              <w:rPr>
                <w:rFonts w:eastAsia="Arial Unicode MS" w:cs="Tahoma"/>
                <w:bCs/>
                <w:color w:val="000000"/>
                <w:lang w:eastAsia="en-US" w:bidi="en-US"/>
              </w:rPr>
              <w:t>1135</w:t>
            </w:r>
          </w:p>
        </w:tc>
      </w:tr>
      <w:tr w:rsidR="005E6F21" w:rsidRPr="005E6F21" w:rsidTr="00842FB9"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21" w:rsidRPr="005E6F21" w:rsidRDefault="005E6F21" w:rsidP="005E6F21">
            <w:pPr>
              <w:widowControl w:val="0"/>
              <w:suppressAutoHyphens/>
              <w:ind w:left="567" w:firstLine="567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5E6F21">
              <w:rPr>
                <w:rFonts w:eastAsia="Arial Unicode MS" w:cs="Tahoma"/>
                <w:bCs/>
                <w:color w:val="000000"/>
                <w:lang w:eastAsia="en-US" w:bidi="en-US"/>
              </w:rPr>
              <w:t>Всего групп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ind w:left="567" w:firstLine="567"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5E6F21">
              <w:rPr>
                <w:rFonts w:eastAsia="Arial Unicode MS" w:cs="Tahoma"/>
                <w:bCs/>
                <w:color w:val="000000"/>
                <w:lang w:eastAsia="en-US" w:bidi="en-US"/>
              </w:rPr>
              <w:t>53</w:t>
            </w:r>
          </w:p>
        </w:tc>
      </w:tr>
      <w:tr w:rsidR="005E6F21" w:rsidRPr="005E6F21" w:rsidTr="00842FB9"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21" w:rsidRPr="005E6F21" w:rsidRDefault="005E6F21" w:rsidP="005E6F21">
            <w:pPr>
              <w:widowControl w:val="0"/>
              <w:suppressAutoHyphens/>
              <w:ind w:left="567" w:firstLine="567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5E6F21">
              <w:rPr>
                <w:rFonts w:eastAsia="Arial Unicode MS" w:cs="Tahoma"/>
                <w:bCs/>
                <w:color w:val="000000"/>
                <w:lang w:eastAsia="en-US" w:bidi="en-US"/>
              </w:rPr>
              <w:t>Из них:</w:t>
            </w:r>
          </w:p>
          <w:p w:rsidR="005E6F21" w:rsidRPr="005E6F21" w:rsidRDefault="005E6F21" w:rsidP="005E6F21">
            <w:pPr>
              <w:widowControl w:val="0"/>
              <w:suppressAutoHyphens/>
              <w:ind w:left="1168" w:hanging="34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5E6F21">
              <w:rPr>
                <w:rFonts w:eastAsia="Arial Unicode MS" w:cs="Tahoma"/>
                <w:bCs/>
                <w:color w:val="000000"/>
                <w:lang w:eastAsia="en-US" w:bidi="en-US"/>
              </w:rPr>
              <w:t>Общеразвивающие     (групп)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ind w:left="567" w:firstLine="567"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5E6F21">
              <w:rPr>
                <w:rFonts w:eastAsia="Arial Unicode MS" w:cs="Tahoma"/>
                <w:bCs/>
                <w:color w:val="000000"/>
                <w:lang w:eastAsia="en-US" w:bidi="en-US"/>
              </w:rPr>
              <w:t>49</w:t>
            </w:r>
          </w:p>
        </w:tc>
      </w:tr>
      <w:tr w:rsidR="005E6F21" w:rsidRPr="005E6F21" w:rsidTr="00842FB9"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21" w:rsidRPr="005E6F21" w:rsidRDefault="005E6F21" w:rsidP="005E6F21">
            <w:pPr>
              <w:widowControl w:val="0"/>
              <w:suppressAutoHyphens/>
              <w:ind w:left="567" w:firstLine="567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5E6F21">
              <w:rPr>
                <w:rFonts w:eastAsia="Arial Unicode MS" w:cs="Tahoma"/>
                <w:bCs/>
                <w:color w:val="000000"/>
                <w:lang w:eastAsia="en-US" w:bidi="en-US"/>
              </w:rPr>
              <w:t>Компенсирующие</w:t>
            </w:r>
          </w:p>
          <w:p w:rsidR="005E6F21" w:rsidRPr="005E6F21" w:rsidRDefault="005E6F21" w:rsidP="005E6F21">
            <w:pPr>
              <w:widowControl w:val="0"/>
              <w:suppressAutoHyphens/>
              <w:ind w:left="567" w:firstLine="567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5E6F21">
              <w:rPr>
                <w:rFonts w:eastAsia="Arial Unicode MS" w:cs="Tahoma"/>
                <w:bCs/>
                <w:color w:val="000000"/>
                <w:lang w:eastAsia="en-US" w:bidi="en-US"/>
              </w:rPr>
              <w:t>(групп)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ind w:left="567" w:firstLine="567"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5E6F21">
              <w:rPr>
                <w:rFonts w:eastAsia="Arial Unicode MS" w:cs="Tahoma"/>
                <w:bCs/>
                <w:color w:val="000000"/>
                <w:lang w:eastAsia="en-US" w:bidi="en-US"/>
              </w:rPr>
              <w:t>4</w:t>
            </w:r>
          </w:p>
        </w:tc>
      </w:tr>
    </w:tbl>
    <w:p w:rsidR="005E6F21" w:rsidRPr="005E6F21" w:rsidRDefault="005E6F21" w:rsidP="005E6F21">
      <w:pPr>
        <w:widowControl w:val="0"/>
        <w:tabs>
          <w:tab w:val="left" w:pos="1134"/>
          <w:tab w:val="left" w:pos="3108"/>
        </w:tabs>
        <w:suppressAutoHyphens/>
        <w:jc w:val="both"/>
        <w:rPr>
          <w:rFonts w:eastAsia="Arial Unicode MS" w:cs="Tahoma"/>
          <w:i/>
          <w:color w:val="000000"/>
          <w:sz w:val="28"/>
          <w:u w:val="single"/>
          <w:lang w:eastAsia="en-US" w:bidi="en-US"/>
        </w:rPr>
      </w:pPr>
      <w:r w:rsidRPr="005E6F21">
        <w:rPr>
          <w:rFonts w:eastAsia="Arial Unicode MS" w:cs="Tahoma"/>
          <w:color w:val="000000"/>
          <w:sz w:val="28"/>
          <w:szCs w:val="28"/>
          <w:lang w:eastAsia="en-US" w:bidi="en-US"/>
        </w:rPr>
        <w:tab/>
      </w:r>
      <w:r w:rsidRPr="005E6F21">
        <w:rPr>
          <w:rFonts w:eastAsia="Arial Unicode MS" w:cs="Tahoma"/>
          <w:i/>
          <w:color w:val="000000"/>
          <w:sz w:val="28"/>
          <w:u w:val="single"/>
          <w:lang w:eastAsia="en-US" w:bidi="en-US"/>
        </w:rPr>
        <w:t>Укомплектованность общеобразовательных учреждений</w:t>
      </w:r>
    </w:p>
    <w:p w:rsidR="005E6F21" w:rsidRPr="005E6F21" w:rsidRDefault="005E6F21" w:rsidP="005E6F21">
      <w:pPr>
        <w:widowControl w:val="0"/>
        <w:tabs>
          <w:tab w:val="left" w:pos="1134"/>
          <w:tab w:val="left" w:pos="3108"/>
        </w:tabs>
        <w:suppressAutoHyphens/>
        <w:ind w:firstLine="709"/>
        <w:jc w:val="both"/>
        <w:rPr>
          <w:rFonts w:eastAsia="Arial Unicode MS" w:cs="Tahoma"/>
          <w:color w:val="000000"/>
          <w:sz w:val="28"/>
          <w:lang w:eastAsia="en-US" w:bidi="en-US"/>
        </w:rPr>
      </w:pPr>
      <w:r w:rsidRPr="005E6F21">
        <w:rPr>
          <w:rFonts w:eastAsia="Arial Unicode MS" w:cs="Tahoma"/>
          <w:color w:val="000000"/>
          <w:sz w:val="28"/>
          <w:lang w:eastAsia="en-US" w:bidi="en-US"/>
        </w:rPr>
        <w:t xml:space="preserve">По состоянию на 20.07.2015 года в 2015/2016 учебном году планируют приступить к обучению 2 044 учащихся/82 класса-комплекта, их них: </w:t>
      </w:r>
    </w:p>
    <w:p w:rsidR="005E6F21" w:rsidRPr="005E6F21" w:rsidRDefault="005E6F21" w:rsidP="005E6F21">
      <w:pPr>
        <w:widowControl w:val="0"/>
        <w:tabs>
          <w:tab w:val="left" w:pos="1134"/>
          <w:tab w:val="left" w:pos="3108"/>
        </w:tabs>
        <w:suppressAutoHyphens/>
        <w:ind w:left="567" w:firstLine="567"/>
        <w:jc w:val="both"/>
        <w:rPr>
          <w:rFonts w:eastAsia="Arial Unicode MS" w:cs="Tahoma"/>
          <w:color w:val="000000"/>
          <w:sz w:val="28"/>
          <w:lang w:eastAsia="en-US" w:bidi="en-US"/>
        </w:rPr>
      </w:pPr>
      <w:r w:rsidRPr="005E6F21">
        <w:rPr>
          <w:rFonts w:eastAsia="Arial Unicode MS" w:cs="Tahoma"/>
          <w:color w:val="000000"/>
          <w:sz w:val="28"/>
          <w:lang w:eastAsia="en-US" w:bidi="en-US"/>
        </w:rPr>
        <w:lastRenderedPageBreak/>
        <w:t>1 –х классов – 9 классов-комплектов;</w:t>
      </w:r>
    </w:p>
    <w:p w:rsidR="005E6F21" w:rsidRPr="005E6F21" w:rsidRDefault="005E6F21" w:rsidP="005E6F21">
      <w:pPr>
        <w:widowControl w:val="0"/>
        <w:tabs>
          <w:tab w:val="left" w:pos="1134"/>
          <w:tab w:val="left" w:pos="3108"/>
        </w:tabs>
        <w:suppressAutoHyphens/>
        <w:ind w:left="567" w:firstLine="567"/>
        <w:jc w:val="both"/>
        <w:rPr>
          <w:rFonts w:eastAsia="Arial Unicode MS" w:cs="Tahoma"/>
          <w:color w:val="000000"/>
          <w:sz w:val="28"/>
          <w:lang w:eastAsia="en-US" w:bidi="en-US"/>
        </w:rPr>
      </w:pPr>
      <w:r w:rsidRPr="005E6F21">
        <w:rPr>
          <w:rFonts w:eastAsia="Arial Unicode MS" w:cs="Tahoma"/>
          <w:color w:val="000000"/>
          <w:sz w:val="28"/>
          <w:lang w:eastAsia="en-US" w:bidi="en-US"/>
        </w:rPr>
        <w:t>10 –х классов – 5 классов-комплектов;</w:t>
      </w:r>
    </w:p>
    <w:p w:rsidR="005E6F21" w:rsidRPr="005E6F21" w:rsidRDefault="005E6F21" w:rsidP="005E6F21">
      <w:pPr>
        <w:widowControl w:val="0"/>
        <w:tabs>
          <w:tab w:val="left" w:pos="1134"/>
          <w:tab w:val="left" w:pos="3108"/>
        </w:tabs>
        <w:suppressAutoHyphens/>
        <w:ind w:left="567" w:firstLine="567"/>
        <w:jc w:val="both"/>
        <w:rPr>
          <w:rFonts w:eastAsia="Arial Unicode MS" w:cs="Tahoma"/>
          <w:color w:val="000000"/>
          <w:sz w:val="28"/>
          <w:lang w:eastAsia="en-US" w:bidi="en-US"/>
        </w:rPr>
      </w:pPr>
      <w:r w:rsidRPr="005E6F21">
        <w:rPr>
          <w:rFonts w:eastAsia="Arial Unicode MS" w:cs="Tahoma"/>
          <w:color w:val="000000"/>
          <w:sz w:val="28"/>
          <w:lang w:eastAsia="en-US" w:bidi="en-US"/>
        </w:rPr>
        <w:t>11 классов – 5 классов-комплектов.</w:t>
      </w:r>
      <w:r w:rsidRPr="005E6F21">
        <w:rPr>
          <w:rFonts w:eastAsia="Arial Unicode MS" w:cs="Tahoma"/>
          <w:color w:val="000000"/>
          <w:sz w:val="28"/>
          <w:lang w:eastAsia="en-US" w:bidi="en-US"/>
        </w:rPr>
        <w:tab/>
      </w:r>
    </w:p>
    <w:p w:rsidR="005E6F21" w:rsidRPr="005E6F21" w:rsidRDefault="005E6F21" w:rsidP="005E6F21">
      <w:pPr>
        <w:widowControl w:val="0"/>
        <w:tabs>
          <w:tab w:val="left" w:pos="1134"/>
          <w:tab w:val="left" w:pos="3108"/>
        </w:tabs>
        <w:suppressAutoHyphens/>
        <w:ind w:left="567" w:hanging="567"/>
        <w:jc w:val="both"/>
        <w:rPr>
          <w:rFonts w:eastAsia="Arial Unicode MS" w:cs="Tahoma"/>
          <w:color w:val="000000"/>
          <w:sz w:val="28"/>
          <w:lang w:eastAsia="en-US" w:bidi="en-US"/>
        </w:rPr>
      </w:pPr>
      <w:r w:rsidRPr="005E6F21">
        <w:rPr>
          <w:rFonts w:eastAsia="Arial Unicode MS" w:cs="Tahoma"/>
          <w:color w:val="000000"/>
          <w:sz w:val="28"/>
          <w:lang w:eastAsia="en-US" w:bidi="en-US"/>
        </w:rPr>
        <w:t>Прием заявлений еще не окончен.</w:t>
      </w:r>
    </w:p>
    <w:p w:rsidR="005E6F21" w:rsidRPr="005E6F21" w:rsidRDefault="005E6F21" w:rsidP="005E6F21">
      <w:pPr>
        <w:widowControl w:val="0"/>
        <w:tabs>
          <w:tab w:val="left" w:pos="1134"/>
          <w:tab w:val="left" w:pos="3108"/>
        </w:tabs>
        <w:suppressAutoHyphens/>
        <w:jc w:val="center"/>
        <w:rPr>
          <w:rFonts w:eastAsia="Arial Unicode MS" w:cs="Tahoma"/>
          <w:b/>
          <w:i/>
          <w:color w:val="000000"/>
          <w:sz w:val="28"/>
          <w:u w:val="single"/>
          <w:lang w:eastAsia="en-US" w:bidi="en-US"/>
        </w:rPr>
      </w:pPr>
      <w:r w:rsidRPr="005E6F21">
        <w:rPr>
          <w:rFonts w:eastAsia="Arial Unicode MS" w:cs="Tahoma"/>
          <w:i/>
          <w:color w:val="000000"/>
          <w:sz w:val="28"/>
          <w:u w:val="single"/>
          <w:lang w:eastAsia="en-US" w:bidi="en-US"/>
        </w:rPr>
        <w:t>Укомплектованность кадрами:</w:t>
      </w:r>
    </w:p>
    <w:tbl>
      <w:tblPr>
        <w:tblW w:w="10538" w:type="dxa"/>
        <w:tblInd w:w="-10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2190"/>
        <w:gridCol w:w="993"/>
        <w:gridCol w:w="708"/>
        <w:gridCol w:w="993"/>
        <w:gridCol w:w="992"/>
        <w:gridCol w:w="992"/>
        <w:gridCol w:w="851"/>
        <w:gridCol w:w="1134"/>
        <w:gridCol w:w="1040"/>
      </w:tblGrid>
      <w:tr w:rsidR="005E6F21" w:rsidRPr="005E6F21" w:rsidTr="006478AD">
        <w:trPr>
          <w:trHeight w:hRule="exact" w:val="571"/>
        </w:trPr>
        <w:tc>
          <w:tcPr>
            <w:tcW w:w="6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 xml:space="preserve">№ </w:t>
            </w:r>
            <w:proofErr w:type="gramStart"/>
            <w:r w:rsidRPr="005E6F21"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>п</w:t>
            </w:r>
            <w:proofErr w:type="gramEnd"/>
            <w:r w:rsidRPr="005E6F21"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>/п</w:t>
            </w:r>
          </w:p>
        </w:tc>
        <w:tc>
          <w:tcPr>
            <w:tcW w:w="2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>ОУ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  <w:t xml:space="preserve">Общее количество </w:t>
            </w:r>
            <w:proofErr w:type="spellStart"/>
            <w:r w:rsidRPr="005E6F21"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  <w:t>пед</w:t>
            </w:r>
            <w:proofErr w:type="gramStart"/>
            <w:r w:rsidRPr="005E6F21"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  <w:t>.к</w:t>
            </w:r>
            <w:proofErr w:type="gramEnd"/>
            <w:r w:rsidRPr="005E6F21"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  <w:t>адров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E6F21" w:rsidRPr="005E6F21" w:rsidRDefault="005E6F21" w:rsidP="006478A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  <w:t>Образование</w:t>
            </w:r>
          </w:p>
        </w:tc>
        <w:tc>
          <w:tcPr>
            <w:tcW w:w="4017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  <w:t>Наличие квалификационной категории</w:t>
            </w:r>
          </w:p>
        </w:tc>
      </w:tr>
      <w:tr w:rsidR="005E6F21" w:rsidRPr="005E6F21" w:rsidTr="006478AD">
        <w:tc>
          <w:tcPr>
            <w:tcW w:w="6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  <w:tc>
          <w:tcPr>
            <w:tcW w:w="2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suppressAutoHyphens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  <w:tc>
          <w:tcPr>
            <w:tcW w:w="9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suppressAutoHyphens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12"/>
                <w:szCs w:val="1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sz w:val="12"/>
                <w:szCs w:val="12"/>
                <w:lang w:eastAsia="en-US" w:bidi="en-US"/>
              </w:rPr>
              <w:t>высшее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12"/>
                <w:szCs w:val="1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sz w:val="12"/>
                <w:szCs w:val="12"/>
                <w:lang w:eastAsia="en-US" w:bidi="en-US"/>
              </w:rPr>
              <w:t>средне-специальное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12"/>
                <w:szCs w:val="1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sz w:val="12"/>
                <w:szCs w:val="12"/>
                <w:lang w:eastAsia="en-US" w:bidi="en-US"/>
              </w:rPr>
              <w:t>Обучение в ВУЗах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  <w:t>высшая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  <w:t xml:space="preserve">I </w:t>
            </w:r>
            <w:proofErr w:type="spellStart"/>
            <w:r w:rsidRPr="005E6F21"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  <w:t>кв</w:t>
            </w:r>
            <w:proofErr w:type="gramStart"/>
            <w:r w:rsidRPr="005E6F21"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  <w:t>.к</w:t>
            </w:r>
            <w:proofErr w:type="gramEnd"/>
            <w:r w:rsidRPr="005E6F21"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  <w:t>ат</w:t>
            </w:r>
            <w:proofErr w:type="spellEnd"/>
            <w:r w:rsidRPr="005E6F21"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  <w:t>II кв. кат.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  <w:t xml:space="preserve">Соотв. занимаемой должности </w:t>
            </w:r>
          </w:p>
        </w:tc>
      </w:tr>
      <w:tr w:rsidR="005E6F21" w:rsidRPr="005E6F21" w:rsidTr="006478A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1134"/>
                <w:tab w:val="left" w:pos="0"/>
                <w:tab w:val="left" w:pos="720"/>
              </w:tabs>
              <w:suppressAutoHyphens/>
              <w:snapToGrid w:val="0"/>
              <w:spacing w:after="200" w:line="276" w:lineRule="auto"/>
              <w:ind w:left="0"/>
              <w:jc w:val="center"/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  <w:t>МАДОУ ДСКВ «Сказка»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35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14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14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19</w:t>
            </w:r>
          </w:p>
        </w:tc>
      </w:tr>
      <w:tr w:rsidR="005E6F21" w:rsidRPr="005E6F21" w:rsidTr="006478A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1134"/>
                <w:tab w:val="left" w:pos="0"/>
                <w:tab w:val="left" w:pos="720"/>
              </w:tabs>
              <w:suppressAutoHyphens/>
              <w:snapToGrid w:val="0"/>
              <w:spacing w:after="200" w:line="276" w:lineRule="auto"/>
              <w:ind w:left="0"/>
              <w:jc w:val="center"/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  <w:t>2.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  <w:t>МАДОУ ДСКВ «Солнышко»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26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15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16</w:t>
            </w:r>
          </w:p>
        </w:tc>
      </w:tr>
      <w:tr w:rsidR="005E6F21" w:rsidRPr="005E6F21" w:rsidTr="006478A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1134"/>
                <w:tab w:val="left" w:pos="0"/>
                <w:tab w:val="left" w:pos="720"/>
              </w:tabs>
              <w:suppressAutoHyphens/>
              <w:snapToGrid w:val="0"/>
              <w:spacing w:after="200" w:line="276" w:lineRule="auto"/>
              <w:ind w:left="0"/>
              <w:jc w:val="center"/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  <w:t>3.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МАДОУ ЦРР </w:t>
            </w:r>
            <w:proofErr w:type="gramStart"/>
            <w:r w:rsidRPr="005E6F21"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  <w:t>-д</w:t>
            </w:r>
            <w:proofErr w:type="gramEnd"/>
            <w:r w:rsidRPr="005E6F21"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  <w:t>/с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29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14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11</w:t>
            </w:r>
          </w:p>
        </w:tc>
      </w:tr>
      <w:tr w:rsidR="005E6F21" w:rsidRPr="005E6F21" w:rsidTr="006478A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1134"/>
                <w:tab w:val="left" w:pos="0"/>
                <w:tab w:val="left" w:pos="720"/>
              </w:tabs>
              <w:suppressAutoHyphens/>
              <w:snapToGrid w:val="0"/>
              <w:spacing w:after="200" w:line="276" w:lineRule="auto"/>
              <w:ind w:left="0"/>
              <w:jc w:val="center"/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  <w:t>4.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  <w:t>МАДОУ ДСКВ «Рябинушка»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28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19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12</w:t>
            </w:r>
          </w:p>
        </w:tc>
      </w:tr>
      <w:tr w:rsidR="005E6F21" w:rsidRPr="005E6F21" w:rsidTr="006478A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1134"/>
                <w:tab w:val="left" w:pos="0"/>
                <w:tab w:val="left" w:pos="720"/>
              </w:tabs>
              <w:suppressAutoHyphens/>
              <w:snapToGrid w:val="0"/>
              <w:spacing w:after="200" w:line="276" w:lineRule="auto"/>
              <w:ind w:left="0"/>
              <w:jc w:val="center"/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  <w:t>5.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  <w:t>МАДОУ ДСКВ «Югорка»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35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30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20</w:t>
            </w:r>
          </w:p>
        </w:tc>
      </w:tr>
      <w:tr w:rsidR="005E6F21" w:rsidRPr="005E6F21" w:rsidTr="006478AD">
        <w:trPr>
          <w:trHeight w:val="327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1134"/>
                <w:tab w:val="left" w:pos="0"/>
                <w:tab w:val="left" w:pos="720"/>
              </w:tabs>
              <w:suppressAutoHyphens/>
              <w:snapToGrid w:val="0"/>
              <w:spacing w:after="200" w:line="276" w:lineRule="auto"/>
              <w:ind w:left="0"/>
              <w:jc w:val="center"/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  <w:t>6.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  <w:t>МАОУ СОШ №1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45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42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14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10</w:t>
            </w:r>
          </w:p>
        </w:tc>
      </w:tr>
      <w:tr w:rsidR="005E6F21" w:rsidRPr="005E6F21" w:rsidTr="006478A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1134"/>
                <w:tab w:val="left" w:pos="0"/>
                <w:tab w:val="left" w:pos="720"/>
              </w:tabs>
              <w:suppressAutoHyphens/>
              <w:snapToGrid w:val="0"/>
              <w:spacing w:after="200" w:line="276" w:lineRule="auto"/>
              <w:ind w:left="0"/>
              <w:jc w:val="center"/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  <w:t>7.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  <w:t>МАОУ СОШ №2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41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34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28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</w:tr>
      <w:tr w:rsidR="005E6F21" w:rsidRPr="005E6F21" w:rsidTr="006478A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1134"/>
                <w:tab w:val="left" w:pos="0"/>
                <w:tab w:val="left" w:pos="720"/>
              </w:tabs>
              <w:suppressAutoHyphens/>
              <w:snapToGrid w:val="0"/>
              <w:spacing w:after="200" w:line="276" w:lineRule="auto"/>
              <w:ind w:left="0"/>
              <w:jc w:val="center"/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  <w:t>8.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  <w:t>МАОУ СОШ №4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61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53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13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38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</w:tr>
      <w:tr w:rsidR="005E6F21" w:rsidRPr="005E6F21" w:rsidTr="006478AD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1134"/>
                <w:tab w:val="left" w:pos="0"/>
                <w:tab w:val="left" w:pos="720"/>
              </w:tabs>
              <w:suppressAutoHyphens/>
              <w:snapToGrid w:val="0"/>
              <w:spacing w:after="200" w:line="276" w:lineRule="auto"/>
              <w:ind w:left="0"/>
              <w:jc w:val="center"/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bCs/>
                <w:color w:val="000000"/>
                <w:sz w:val="22"/>
                <w:szCs w:val="22"/>
                <w:lang w:eastAsia="en-US" w:bidi="en-US"/>
              </w:rPr>
              <w:t>ИТОГО: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300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221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51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138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18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6F21" w:rsidRPr="005E6F21" w:rsidRDefault="005E6F21" w:rsidP="005E6F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5E6F21">
              <w:rPr>
                <w:rFonts w:eastAsia="Arial Unicode MS" w:cs="Tahoma"/>
                <w:b/>
                <w:color w:val="000000"/>
                <w:sz w:val="22"/>
                <w:szCs w:val="22"/>
                <w:lang w:eastAsia="en-US" w:bidi="en-US"/>
              </w:rPr>
              <w:t>93</w:t>
            </w:r>
          </w:p>
        </w:tc>
      </w:tr>
    </w:tbl>
    <w:p w:rsidR="005E6F21" w:rsidRPr="005E6F21" w:rsidRDefault="005E6F21" w:rsidP="005E6F21">
      <w:pPr>
        <w:widowControl w:val="0"/>
        <w:tabs>
          <w:tab w:val="left" w:pos="0"/>
          <w:tab w:val="num" w:pos="1134"/>
        </w:tabs>
        <w:suppressAutoHyphens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5E6F21" w:rsidRPr="005E6F21" w:rsidRDefault="005E6F21" w:rsidP="005E6F21">
      <w:pPr>
        <w:widowControl w:val="0"/>
        <w:tabs>
          <w:tab w:val="left" w:pos="0"/>
          <w:tab w:val="num" w:pos="1134"/>
        </w:tabs>
        <w:suppressAutoHyphens/>
        <w:ind w:firstLine="709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5E6F21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Средний возраст учителей общеобразовательных учреждений – 46 лет. </w:t>
      </w:r>
    </w:p>
    <w:p w:rsidR="005E6F21" w:rsidRPr="005E6F21" w:rsidRDefault="005E6F21" w:rsidP="005E6F21">
      <w:pPr>
        <w:widowControl w:val="0"/>
        <w:tabs>
          <w:tab w:val="left" w:pos="0"/>
          <w:tab w:val="num" w:pos="709"/>
        </w:tabs>
        <w:suppressAutoHyphens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5E6F21">
        <w:rPr>
          <w:rFonts w:eastAsia="Arial Unicode MS" w:cs="Tahoma"/>
          <w:color w:val="000000"/>
          <w:sz w:val="28"/>
          <w:szCs w:val="28"/>
          <w:lang w:eastAsia="en-US" w:bidi="en-US"/>
        </w:rPr>
        <w:tab/>
        <w:t>Средний возраст воспитателей дошкольных образовательных учреждений – 41год.</w:t>
      </w:r>
    </w:p>
    <w:p w:rsidR="005E6F21" w:rsidRPr="005E6F21" w:rsidRDefault="005E6F21" w:rsidP="005E6F21">
      <w:pPr>
        <w:widowControl w:val="0"/>
        <w:tabs>
          <w:tab w:val="left" w:pos="426"/>
          <w:tab w:val="num" w:pos="1134"/>
        </w:tabs>
        <w:suppressAutoHyphens/>
        <w:ind w:left="567" w:firstLine="142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5E6F21">
        <w:rPr>
          <w:rFonts w:eastAsia="Arial Unicode MS" w:cs="Tahoma"/>
          <w:color w:val="000000"/>
          <w:sz w:val="28"/>
          <w:szCs w:val="28"/>
          <w:lang w:eastAsia="en-US" w:bidi="en-US"/>
        </w:rPr>
        <w:t>Молодые специалисты – 6чел.</w:t>
      </w:r>
    </w:p>
    <w:p w:rsidR="005E6F21" w:rsidRDefault="005E6F21" w:rsidP="005E6F21">
      <w:pPr>
        <w:widowControl w:val="0"/>
        <w:tabs>
          <w:tab w:val="left" w:pos="0"/>
          <w:tab w:val="num" w:pos="709"/>
        </w:tabs>
        <w:suppressAutoHyphens/>
        <w:ind w:firstLine="142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5E6F21">
        <w:rPr>
          <w:rFonts w:eastAsia="Arial Unicode MS" w:cs="Tahoma"/>
          <w:color w:val="000000"/>
          <w:sz w:val="28"/>
          <w:szCs w:val="28"/>
          <w:lang w:eastAsia="en-US" w:bidi="en-US"/>
        </w:rPr>
        <w:tab/>
        <w:t xml:space="preserve">Количество педагогических работников состоящих на учете в списке нуждающихся на улучшение жилищных условий – 11 чел. </w:t>
      </w:r>
    </w:p>
    <w:p w:rsidR="005E6F21" w:rsidRPr="005E6F21" w:rsidRDefault="005E6F21" w:rsidP="005E6F21">
      <w:pPr>
        <w:widowControl w:val="0"/>
        <w:tabs>
          <w:tab w:val="left" w:pos="0"/>
          <w:tab w:val="num" w:pos="709"/>
        </w:tabs>
        <w:suppressAutoHyphens/>
        <w:ind w:firstLine="142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4D2563" w:rsidRDefault="004D2563"/>
    <w:sectPr w:rsidR="004D2563" w:rsidSect="009B306E">
      <w:foot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92" w:rsidRDefault="001F3C92" w:rsidP="0081357C">
      <w:r>
        <w:separator/>
      </w:r>
    </w:p>
  </w:endnote>
  <w:endnote w:type="continuationSeparator" w:id="0">
    <w:p w:rsidR="001F3C92" w:rsidRDefault="001F3C92" w:rsidP="0081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900180"/>
      <w:docPartObj>
        <w:docPartGallery w:val="Page Numbers (Bottom of Page)"/>
        <w:docPartUnique/>
      </w:docPartObj>
    </w:sdtPr>
    <w:sdtEndPr/>
    <w:sdtContent>
      <w:p w:rsidR="009B306E" w:rsidRDefault="009B306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804">
          <w:rPr>
            <w:noProof/>
          </w:rPr>
          <w:t>2</w:t>
        </w:r>
        <w:r>
          <w:fldChar w:fldCharType="end"/>
        </w:r>
      </w:p>
    </w:sdtContent>
  </w:sdt>
  <w:p w:rsidR="009B306E" w:rsidRDefault="009B30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92" w:rsidRDefault="001F3C92" w:rsidP="0081357C">
      <w:r>
        <w:separator/>
      </w:r>
    </w:p>
  </w:footnote>
  <w:footnote w:type="continuationSeparator" w:id="0">
    <w:p w:rsidR="001F3C92" w:rsidRDefault="001F3C92" w:rsidP="00813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134"/>
        </w:tabs>
        <w:ind w:left="113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9"/>
    <w:rsid w:val="001415F5"/>
    <w:rsid w:val="00147905"/>
    <w:rsid w:val="001915DA"/>
    <w:rsid w:val="001E5CA0"/>
    <w:rsid w:val="001F3C92"/>
    <w:rsid w:val="002D1FF2"/>
    <w:rsid w:val="00301616"/>
    <w:rsid w:val="00374A70"/>
    <w:rsid w:val="003D7839"/>
    <w:rsid w:val="003F494B"/>
    <w:rsid w:val="00457AE6"/>
    <w:rsid w:val="004662B1"/>
    <w:rsid w:val="004776D9"/>
    <w:rsid w:val="004C34AF"/>
    <w:rsid w:val="004D2563"/>
    <w:rsid w:val="00526248"/>
    <w:rsid w:val="00554BC3"/>
    <w:rsid w:val="005752F6"/>
    <w:rsid w:val="00583544"/>
    <w:rsid w:val="005E6F21"/>
    <w:rsid w:val="006010CF"/>
    <w:rsid w:val="006028D8"/>
    <w:rsid w:val="006478AD"/>
    <w:rsid w:val="00694476"/>
    <w:rsid w:val="0075198C"/>
    <w:rsid w:val="007708F2"/>
    <w:rsid w:val="0081357C"/>
    <w:rsid w:val="0086680D"/>
    <w:rsid w:val="008F49AA"/>
    <w:rsid w:val="009013BC"/>
    <w:rsid w:val="009037B2"/>
    <w:rsid w:val="00911804"/>
    <w:rsid w:val="009B306E"/>
    <w:rsid w:val="009C5A1D"/>
    <w:rsid w:val="00A56272"/>
    <w:rsid w:val="00A9588C"/>
    <w:rsid w:val="00B63495"/>
    <w:rsid w:val="00BF185E"/>
    <w:rsid w:val="00C530F9"/>
    <w:rsid w:val="00C945E3"/>
    <w:rsid w:val="00D459A5"/>
    <w:rsid w:val="00D76A04"/>
    <w:rsid w:val="00E43578"/>
    <w:rsid w:val="00EA647A"/>
    <w:rsid w:val="00F737E7"/>
    <w:rsid w:val="00FA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76D9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4776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776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6D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76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776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776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6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77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6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6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D25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D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5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5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135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3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35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35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76D9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4776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776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6D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76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776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776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6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77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6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6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D25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D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5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5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135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3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35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35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Цуглевич Ольга Сергеевна</cp:lastModifiedBy>
  <cp:revision>13</cp:revision>
  <cp:lastPrinted>2015-08-24T10:36:00Z</cp:lastPrinted>
  <dcterms:created xsi:type="dcterms:W3CDTF">2015-08-17T04:58:00Z</dcterms:created>
  <dcterms:modified xsi:type="dcterms:W3CDTF">2015-08-28T04:17:00Z</dcterms:modified>
</cp:coreProperties>
</file>